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B0C" w:rsidRPr="00FD2B0C" w:rsidRDefault="00FD2B0C" w:rsidP="00FD2B0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D2B0C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D2B0C" w:rsidRPr="00FD2B0C" w:rsidRDefault="00FD2B0C" w:rsidP="00FD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pt" o:ole="">
            <v:imagedata r:id="rId4" o:title=""/>
          </v:shape>
          <w:control r:id="rId5" w:name="DefaultOcxName" w:shapeid="_x0000_i1065"/>
        </w:objec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4" type="#_x0000_t75" style="width:1in;height:18pt" o:ole="">
            <v:imagedata r:id="rId4" o:title=""/>
          </v:shape>
          <w:control r:id="rId6" w:name="DefaultOcxName1" w:shapeid="_x0000_i1064"/>
        </w:objec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3" type="#_x0000_t75" style="width:1in;height:18pt" o:ole="">
            <v:imagedata r:id="rId4" o:title=""/>
          </v:shape>
          <w:control r:id="rId7" w:name="DefaultOcxName2" w:shapeid="_x0000_i1063"/>
        </w:objec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2" type="#_x0000_t75" style="width:1in;height:18pt" o:ole="">
            <v:imagedata r:id="rId8" o:title=""/>
          </v:shape>
          <w:control r:id="rId9" w:name="DefaultOcxName3" w:shapeid="_x0000_i1062"/>
        </w:objec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</w:t>
      </w:r>
      <w:bookmarkStart w:id="0" w:name="_GoBack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526634-N-2017 </w:t>
      </w:r>
      <w:bookmarkEnd w:id="0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2017-06-06 r. </w:t>
      </w:r>
    </w:p>
    <w:p w:rsidR="00FD2B0C" w:rsidRPr="00FD2B0C" w:rsidRDefault="00FD2B0C" w:rsidP="00FD2B0C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Politechnika Rzeszowska im. Ignacego Łukasiewicza: Remont pomieszczeń Hangaru, Domku Pilota, oraz remont uszkodzonych i wymiana zbutwiałych elementów drewnianych balustrad tarasowych w AOS w Bezmiechowej </w:t>
      </w:r>
      <w:r w:rsidRPr="00FD2B0C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Roboty budowlane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mniejszy niż 30%, osób zatrudnionych przez zakłady pracy chronionej lub wykon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awców albo ich jednostki (w %)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FD2B0C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Jeżeli tak, należy wymienić zamawiających, którzy wspólnie przeprowadzają postępowanie oraz podać adresy ich siedzib, krajowe numery identyfikacyjne oraz osoby do kontakt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ów wraz z danymi do kontaktów: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17490000000, ul. ul. Powstańców Warszawy  12 , 35-959   Rzeszów, woj. podkarpackie, państwo Polska, tel. 17 8651250, 8653636, 8653535, e-mail rraparat@prz.rzeszow.pl, faks 17 8651075, 865383.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www.prz.edu.pl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www.ogloszenia.propublico.pl/prz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D2B0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RZESZOWSKA Al. Powstańców Warszawy 12 35-959 Rzeszów Polska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Nieograniczony, pełny, bezpośredni i bezpłatny dostęp do tych narzędzi mo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żna uzyskać pod adresem: (URL)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pomieszczeń Hangaru, Domku Pilota, oraz remont uszkodzonych i wymiana zbutwiałych elementów drewnianych balustrad tarasowych w AOS w Bezmiechowej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NA/P/117/2017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D2B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>Remont pomieszczeń Hangaru, Domku Pilota, oraz remont uszkodzonych i wymiana zbutwiałych elementów drewnianych balustrad 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arasowych w AOS w Bezmiechowej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45400000-1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D2B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  </w:t>
      </w:r>
      <w:r w:rsidRPr="00FD2B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D2B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O udzielenie zamówienia publicznego mogą ubiegać się wykonawca, który spełnia warunki, dotyczące zdolności technicznej lub zawodowej tj. A) posiada doświadczenie zawodowe rozumiane jako należyte wykonanie co najmniej dwóch podobnych robót w okresie ostatnich 5 lat przed upływem terminu składania ofert (a jeżeli okres prowadzenia działalności jest krótszy - w tym okresie) polegające na wykonaniu robót budowlanych w zakresie branży budowlanej i elektrycznej o wartości co najmniej 50 000,00 zł brutto, B) dysponuje lub będzie dysponował osobą posiadającą uprawnienia budowlane do sprawowania samodzielnych funkcji technicznych w budownictwie do projektowania oraz kierowania robotami budowlanymi w specjalności: - konstrukcyjno-budowlanej, - instalacyjnej w zakresie sieci, instalacji i urządzeń cieplnych, wentylacyjnych, gazowych, wodociągowych i kanalizacyjnych; - instalacyjnej w zakresie instalacji i urządzeń elektrycznych i elektroenergetycznych; posiadającej co najmniej 3 - letnie doświadczenie w uzyskanej specjalności, lub przedstawi pisemne zobowiązanie innych podmiotów do udostępnienia osób zdolnych do wykonania zamówienia. Jednocześnie zamawiający zaznacza, iż zgodnie z art. 12a - ustawy Prawo budowlane (</w:t>
      </w:r>
      <w:proofErr w:type="spellStart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2016 r. poz. 209 z </w:t>
      </w:r>
      <w:proofErr w:type="spellStart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wyszczególnionych w punkcie III.5.1), na zasadzie spełnia/nie spełnia.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5 pkt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Oświadczenie wykonawcy o przynależności albo braku przynależności do tej samej grupy kapitałowej.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Zobowiązanie podmiotów, na zdolnościach lub sytuacji których Wykonawca polega, do oddania mu do dyspozycji niezbędnych zasobów na potrzeby realizacji zamówienia. Formularz oferty.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1 000.00 zł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Dopuszcza się złożenie ofert w postaci katalogów elektronicznych lub dołączenia do ofert katalogów elektronicznyc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Czy przewiduje się ograniczenie liczby uczestników umowy ramowej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Przewidziana maksymalna liczba uczestników umowy ra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mowej: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internetowej, na której będą zamieszczone dodatkowe informacje dotyczące dynamicznego systemu 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kupów: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D2B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adres strony internetowej, na 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órej aukcja będzie prowadzona: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Warunki zamkn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ięcia aukcji elektronicznej: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3"/>
        <w:gridCol w:w="1016"/>
      </w:tblGrid>
      <w:tr w:rsidR="00FD2B0C" w:rsidRPr="00FD2B0C" w:rsidTr="00FD2B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2B0C" w:rsidRPr="00FD2B0C" w:rsidRDefault="00FD2B0C" w:rsidP="00FD2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2B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2B0C" w:rsidRPr="00FD2B0C" w:rsidRDefault="00FD2B0C" w:rsidP="00FD2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2B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2B0C" w:rsidRPr="00FD2B0C" w:rsidTr="00FD2B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2B0C" w:rsidRPr="00FD2B0C" w:rsidRDefault="00FD2B0C" w:rsidP="00FD2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2B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2B0C" w:rsidRPr="00FD2B0C" w:rsidRDefault="00FD2B0C" w:rsidP="00FD2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2B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2B0C" w:rsidRPr="00FD2B0C" w:rsidTr="00FD2B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2B0C" w:rsidRPr="00FD2B0C" w:rsidRDefault="00FD2B0C" w:rsidP="00FD2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2B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 i rękojmi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2B0C" w:rsidRPr="00FD2B0C" w:rsidRDefault="00FD2B0C" w:rsidP="00FD2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2B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Minimalne wymagania, które 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szą spełniać wszystkie oferty: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 na temat etapów negocjacji (w tym liczbę et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apów):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sposobie uzyskania tego opisu: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amawiający przewiduje nagrody: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ępny harmonogram postępowania: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 na temat etapów dia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logu: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Elementy opisu przedmiotu zamówienia definiujące minimalne wymagania, którym musz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odpowiadać wszystkie oferty: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Podział negocjacji na etapy w celu ograniczeniu liczby ofert podlegających negocjacjom poprzez zastosowanie kryteriów oceny ofert wskazanych w specyfikacji istotnych warunków zamów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ienia: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określone we wzorze umowy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D2B0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2017-06-21, godzina: 10:00,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Skrócenie terminu składania wniosków, ze względu na pilną potrzebę udzielenia zamówienia (przetarg nieograniczony, przetarg ograniczony, negocjacje z 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głoszeniem):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2B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2B0C" w:rsidRPr="00FD2B0C" w:rsidRDefault="00FD2B0C" w:rsidP="00FD2B0C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2B0C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2B0C" w:rsidRPr="00FD2B0C" w:rsidRDefault="00FD2B0C" w:rsidP="00FD2B0C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2B0C" w:rsidRPr="00FD2B0C" w:rsidRDefault="00FD2B0C" w:rsidP="00FD2B0C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2B0C" w:rsidRPr="00FD2B0C" w:rsidRDefault="00FD2B0C" w:rsidP="00FD2B0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FD2B0C" w:rsidRPr="00FD2B0C" w:rsidTr="00FD2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2B0C" w:rsidRPr="00FD2B0C" w:rsidRDefault="00FD2B0C" w:rsidP="00FD2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2B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225" w:dyaOrig="225">
                <v:shape id="_x0000_i1059" type="#_x0000_t75" style="width:66pt;height:22.5pt" o:ole="">
                  <v:imagedata r:id="rId10" o:title=""/>
                </v:shape>
                <w:control r:id="rId11" w:name="DefaultOcxName6" w:shapeid="_x0000_i1059"/>
              </w:object>
            </w:r>
          </w:p>
        </w:tc>
      </w:tr>
    </w:tbl>
    <w:p w:rsidR="00FD2B0C" w:rsidRPr="00FD2B0C" w:rsidRDefault="00FD2B0C" w:rsidP="00FD2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2B0C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</w:p>
    <w:p w:rsidR="00FD2B0C" w:rsidRPr="00FD2B0C" w:rsidRDefault="00FD2B0C" w:rsidP="00FD2B0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D2B0C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467860" w:rsidRDefault="00467860"/>
    <w:sectPr w:rsidR="00467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B0C"/>
    <w:rsid w:val="00467860"/>
    <w:rsid w:val="00FD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2A2DC"/>
  <w15:chartTrackingRefBased/>
  <w15:docId w15:val="{864CBBE8-814C-4B1E-AA79-E87C7710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8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4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4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9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5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58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5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9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1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8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8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1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22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81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34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4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0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37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2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54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7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5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22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1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6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2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18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43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46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5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5.xml"/><Relationship Id="rId5" Type="http://schemas.openxmlformats.org/officeDocument/2006/relationships/control" Target="activeX/activeX1.xml"/><Relationship Id="rId10" Type="http://schemas.openxmlformats.org/officeDocument/2006/relationships/image" Target="media/image3.wmf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2881</Words>
  <Characters>17287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2017-06-06T11:22:00Z</dcterms:created>
  <dcterms:modified xsi:type="dcterms:W3CDTF">2017-06-06T11:31:00Z</dcterms:modified>
</cp:coreProperties>
</file>