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E32CB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1E32CB">
        <w:rPr>
          <w:rFonts w:ascii="Times New Roman" w:hAnsi="Times New Roman"/>
          <w:b w:val="0"/>
          <w:sz w:val="24"/>
        </w:rPr>
        <w:t xml:space="preserve">Załącznik nr </w:t>
      </w:r>
      <w:r w:rsidR="001E32CB" w:rsidRPr="001E32CB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45D93" w:rsidRPr="00D45D93">
        <w:rPr>
          <w:sz w:val="24"/>
          <w:szCs w:val="24"/>
        </w:rPr>
        <w:t>NA/P/176/2017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45D93" w:rsidRPr="00D45D93">
        <w:rPr>
          <w:b/>
          <w:sz w:val="24"/>
        </w:rPr>
        <w:t>przetarg</w:t>
      </w:r>
      <w:r w:rsidR="001E32CB">
        <w:rPr>
          <w:b/>
          <w:sz w:val="24"/>
        </w:rPr>
        <w:t>u</w:t>
      </w:r>
      <w:r w:rsidR="00D45D93" w:rsidRPr="00D45D93">
        <w:rPr>
          <w:b/>
          <w:sz w:val="24"/>
        </w:rPr>
        <w:t xml:space="preserve"> nieograniczon</w:t>
      </w:r>
      <w:r w:rsidR="001E32CB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D45D93" w:rsidP="00150D7E">
      <w:pPr>
        <w:jc w:val="both"/>
        <w:rPr>
          <w:sz w:val="24"/>
          <w:szCs w:val="24"/>
        </w:rPr>
      </w:pPr>
      <w:r w:rsidRPr="00D45D93">
        <w:rPr>
          <w:b/>
          <w:sz w:val="24"/>
          <w:szCs w:val="24"/>
        </w:rPr>
        <w:t xml:space="preserve">Renowacja tynków </w:t>
      </w:r>
      <w:r w:rsidR="001E32CB" w:rsidRPr="00D45D93">
        <w:rPr>
          <w:b/>
          <w:sz w:val="24"/>
          <w:szCs w:val="24"/>
        </w:rPr>
        <w:t>wewnętrznych</w:t>
      </w:r>
      <w:bookmarkStart w:id="0" w:name="_GoBack"/>
      <w:bookmarkEnd w:id="0"/>
      <w:r w:rsidRPr="00D45D93">
        <w:rPr>
          <w:b/>
          <w:sz w:val="24"/>
          <w:szCs w:val="24"/>
        </w:rPr>
        <w:t xml:space="preserve"> piwnic w budynku dydaktycznym Politechniki Rzeszowskiej w Albigowej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3402"/>
        <w:gridCol w:w="2551"/>
        <w:gridCol w:w="2552"/>
        <w:gridCol w:w="2693"/>
      </w:tblGrid>
      <w:tr w:rsidR="001E32CB" w:rsidTr="001E32CB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3261" w:type="dxa"/>
            <w:vAlign w:val="center"/>
          </w:tcPr>
          <w:p w:rsidR="001E32CB" w:rsidRDefault="001E32CB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3402" w:type="dxa"/>
            <w:vAlign w:val="center"/>
          </w:tcPr>
          <w:p w:rsidR="001E32CB" w:rsidRDefault="001E32C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551" w:type="dxa"/>
            <w:vAlign w:val="center"/>
          </w:tcPr>
          <w:p w:rsidR="001E32CB" w:rsidRDefault="001E32C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552" w:type="dxa"/>
          </w:tcPr>
          <w:p w:rsidR="001E32CB" w:rsidRDefault="001E32CB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1E32CB" w:rsidRDefault="001E32CB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1E32CB" w:rsidTr="001E32CB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26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</w:tr>
      <w:tr w:rsidR="001E32CB" w:rsidTr="001E32CB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26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</w:tr>
      <w:tr w:rsidR="001E32CB" w:rsidTr="001E32CB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26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F7C" w:rsidRDefault="00996F7C">
      <w:r>
        <w:separator/>
      </w:r>
    </w:p>
  </w:endnote>
  <w:endnote w:type="continuationSeparator" w:id="0">
    <w:p w:rsidR="00996F7C" w:rsidRDefault="0099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E32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E32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6F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F7C" w:rsidRDefault="00996F7C">
      <w:r>
        <w:separator/>
      </w:r>
    </w:p>
  </w:footnote>
  <w:footnote w:type="continuationSeparator" w:id="0">
    <w:p w:rsidR="00996F7C" w:rsidRDefault="00996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D93" w:rsidRDefault="00D45D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D93" w:rsidRDefault="00D45D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F7C"/>
    <w:rsid w:val="00150D7E"/>
    <w:rsid w:val="00167DCC"/>
    <w:rsid w:val="001E32CB"/>
    <w:rsid w:val="004E070D"/>
    <w:rsid w:val="0060654D"/>
    <w:rsid w:val="007064BA"/>
    <w:rsid w:val="00821C80"/>
    <w:rsid w:val="00936CFB"/>
    <w:rsid w:val="00980415"/>
    <w:rsid w:val="00996F7C"/>
    <w:rsid w:val="009C437A"/>
    <w:rsid w:val="00AA594F"/>
    <w:rsid w:val="00B11EA3"/>
    <w:rsid w:val="00B41A5F"/>
    <w:rsid w:val="00B551AF"/>
    <w:rsid w:val="00D45D93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726684"/>
  <w15:chartTrackingRefBased/>
  <w15:docId w15:val="{ECB582FA-F8F7-47A5-82B0-AB8F26A9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2017-07-12T12:02:00Z</dcterms:created>
  <dcterms:modified xsi:type="dcterms:W3CDTF">2017-07-12T12:02:00Z</dcterms:modified>
</cp:coreProperties>
</file>