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6494C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6494C">
        <w:rPr>
          <w:rFonts w:ascii="Times New Roman" w:hAnsi="Times New Roman"/>
          <w:b w:val="0"/>
          <w:sz w:val="24"/>
        </w:rPr>
        <w:t xml:space="preserve">Załącznik nr </w:t>
      </w:r>
      <w:r w:rsidR="0096494C" w:rsidRPr="0096494C">
        <w:rPr>
          <w:rFonts w:ascii="Times New Roman" w:hAnsi="Times New Roman"/>
          <w:b w:val="0"/>
          <w:sz w:val="24"/>
        </w:rPr>
        <w:t>2</w:t>
      </w:r>
    </w:p>
    <w:p w:rsidR="00EF0FC8" w:rsidRPr="0096494C" w:rsidRDefault="00EF0FC8">
      <w:pPr>
        <w:rPr>
          <w:sz w:val="22"/>
        </w:rPr>
      </w:pPr>
    </w:p>
    <w:p w:rsidR="008C7282" w:rsidRPr="0096494C" w:rsidRDefault="008C7282" w:rsidP="008C7282"/>
    <w:p w:rsidR="00DF4934" w:rsidRPr="0096494C" w:rsidRDefault="00DF4934" w:rsidP="00DF4934">
      <w:pPr>
        <w:rPr>
          <w:sz w:val="24"/>
          <w:szCs w:val="24"/>
        </w:rPr>
      </w:pPr>
      <w:r w:rsidRPr="0096494C">
        <w:rPr>
          <w:sz w:val="24"/>
          <w:szCs w:val="24"/>
        </w:rPr>
        <w:t xml:space="preserve">Znak sprawy: </w:t>
      </w:r>
      <w:r w:rsidR="00094EE4" w:rsidRPr="0096494C">
        <w:rPr>
          <w:sz w:val="24"/>
          <w:szCs w:val="24"/>
        </w:rPr>
        <w:t>NA/P/203/2017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6494C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94EE4" w:rsidRPr="0096494C">
        <w:rPr>
          <w:sz w:val="24"/>
        </w:rPr>
        <w:t>przetarg</w:t>
      </w:r>
      <w:r w:rsidR="0096494C" w:rsidRPr="0096494C">
        <w:rPr>
          <w:sz w:val="24"/>
        </w:rPr>
        <w:t>u</w:t>
      </w:r>
      <w:r w:rsidR="00094EE4" w:rsidRPr="0096494C">
        <w:rPr>
          <w:sz w:val="24"/>
        </w:rPr>
        <w:t xml:space="preserve"> nieograniczon</w:t>
      </w:r>
      <w:r w:rsidR="0096494C" w:rsidRPr="0096494C">
        <w:rPr>
          <w:sz w:val="24"/>
        </w:rPr>
        <w:t>ego</w:t>
      </w:r>
      <w:r w:rsidR="00901871" w:rsidRPr="0096494C">
        <w:rPr>
          <w:bCs/>
        </w:rPr>
        <w:t xml:space="preserve"> </w:t>
      </w:r>
      <w:r w:rsidR="00DF4934" w:rsidRPr="0096494C">
        <w:rPr>
          <w:sz w:val="24"/>
        </w:rPr>
        <w:t>na</w:t>
      </w:r>
      <w:r w:rsidR="00DF4934">
        <w:rPr>
          <w:sz w:val="24"/>
        </w:rPr>
        <w:t>:</w:t>
      </w:r>
      <w:r w:rsidR="0096494C">
        <w:rPr>
          <w:sz w:val="24"/>
        </w:rPr>
        <w:t xml:space="preserve"> </w:t>
      </w:r>
      <w:r w:rsidR="00094EE4" w:rsidRPr="00094EE4">
        <w:rPr>
          <w:b/>
          <w:sz w:val="24"/>
          <w:szCs w:val="24"/>
        </w:rPr>
        <w:t>Wymiana odcinka instalacji wodociągowej w budynku stołówki studenckiej Politechniki Rzeszowskiej</w:t>
      </w:r>
      <w:r w:rsidR="0096494C">
        <w:rPr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946738">
      <w:pPr>
        <w:numPr>
          <w:ilvl w:val="0"/>
          <w:numId w:val="6"/>
        </w:numPr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D89" w:rsidRDefault="009B5D89">
      <w:r>
        <w:separator/>
      </w:r>
    </w:p>
  </w:endnote>
  <w:endnote w:type="continuationSeparator" w:id="0">
    <w:p w:rsidR="009B5D89" w:rsidRDefault="009B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6494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6494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5D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D89" w:rsidRDefault="009B5D89">
      <w:r>
        <w:separator/>
      </w:r>
    </w:p>
  </w:footnote>
  <w:footnote w:type="continuationSeparator" w:id="0">
    <w:p w:rsidR="009B5D89" w:rsidRDefault="009B5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EE4" w:rsidRDefault="00094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EE4" w:rsidRDefault="00094E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D89"/>
    <w:rsid w:val="00013C96"/>
    <w:rsid w:val="00035F1B"/>
    <w:rsid w:val="00065ADD"/>
    <w:rsid w:val="00094EE4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6494C"/>
    <w:rsid w:val="009B5D89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7DE238"/>
  <w15:chartTrackingRefBased/>
  <w15:docId w15:val="{3C9D4F86-205B-47F5-9E89-AAB7B70F8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9028D-E7D0-439A-9749-D5A974E9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2017-08-03T08:13:00Z</dcterms:created>
  <dcterms:modified xsi:type="dcterms:W3CDTF">2017-08-03T08:13:00Z</dcterms:modified>
</cp:coreProperties>
</file>