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201B" w:rsidRDefault="000C145B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4 </w:t>
      </w:r>
    </w:p>
    <w:p w:rsidR="0093201B" w:rsidRDefault="0093201B">
      <w:pPr>
        <w:rPr>
          <w:sz w:val="24"/>
        </w:rPr>
      </w:pPr>
    </w:p>
    <w:p w:rsidR="0093201B" w:rsidRDefault="0093201B">
      <w:pPr>
        <w:spacing w:line="360" w:lineRule="auto"/>
        <w:rPr>
          <w:sz w:val="24"/>
        </w:rPr>
      </w:pPr>
    </w:p>
    <w:p w:rsidR="0093201B" w:rsidRDefault="00C15EC3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TEMATU ZAMÓWIENIA </w:t>
      </w:r>
    </w:p>
    <w:p w:rsidR="0093201B" w:rsidRDefault="00C15EC3">
      <w:pPr>
        <w:spacing w:before="120" w:line="360" w:lineRule="auto"/>
        <w:jc w:val="center"/>
        <w:rPr>
          <w:b/>
          <w:sz w:val="28"/>
        </w:rPr>
      </w:pPr>
      <w:r>
        <w:rPr>
          <w:b/>
          <w:sz w:val="28"/>
        </w:rPr>
        <w:t>prowadzonego w trybie „</w:t>
      </w:r>
      <w:r w:rsidR="00806748" w:rsidRPr="00806748">
        <w:rPr>
          <w:b/>
          <w:sz w:val="28"/>
        </w:rPr>
        <w:t>przetarg nieograniczony</w:t>
      </w:r>
      <w:r>
        <w:rPr>
          <w:b/>
          <w:sz w:val="28"/>
        </w:rPr>
        <w:t>” na „</w:t>
      </w:r>
      <w:r w:rsidR="00806748" w:rsidRPr="00806748">
        <w:rPr>
          <w:b/>
          <w:sz w:val="28"/>
        </w:rPr>
        <w:t>Dostawa projektorów multimedialnych, Dostawa uchwytów sufitowych, Dostawa jednostki sterującej systemem prezentacji.</w:t>
      </w:r>
      <w:r>
        <w:rPr>
          <w:b/>
          <w:sz w:val="28"/>
        </w:rPr>
        <w:t>”</w:t>
      </w:r>
    </w:p>
    <w:p w:rsidR="0093201B" w:rsidRDefault="0093201B">
      <w:pPr>
        <w:spacing w:line="360" w:lineRule="auto"/>
        <w:ind w:hanging="284"/>
        <w:rPr>
          <w:sz w:val="24"/>
        </w:rPr>
      </w:pPr>
    </w:p>
    <w:p w:rsidR="0093201B" w:rsidRPr="00C15EC3" w:rsidRDefault="00C15EC3">
      <w:pPr>
        <w:spacing w:line="360" w:lineRule="auto"/>
        <w:ind w:hanging="284"/>
        <w:rPr>
          <w:b/>
          <w:sz w:val="24"/>
          <w:u w:val="single"/>
        </w:rPr>
      </w:pPr>
      <w:r w:rsidRPr="00C15EC3">
        <w:rPr>
          <w:b/>
          <w:sz w:val="24"/>
          <w:u w:val="single"/>
        </w:rPr>
        <w:t xml:space="preserve">Zadanie nr 1 </w:t>
      </w:r>
    </w:p>
    <w:p w:rsidR="00C15EC3" w:rsidRDefault="00C15EC3">
      <w:pPr>
        <w:spacing w:line="360" w:lineRule="auto"/>
        <w:ind w:hanging="284"/>
        <w:rPr>
          <w:b/>
          <w:sz w:val="24"/>
          <w:u w:val="single"/>
        </w:rPr>
      </w:pPr>
      <w:r w:rsidRPr="00C15EC3">
        <w:rPr>
          <w:b/>
          <w:sz w:val="24"/>
          <w:u w:val="single"/>
        </w:rPr>
        <w:t>Dostawa projektorów multimedialnych</w:t>
      </w:r>
      <w:r w:rsidR="00704087">
        <w:rPr>
          <w:b/>
          <w:sz w:val="24"/>
          <w:u w:val="single"/>
        </w:rPr>
        <w:t>- 4 sztuki</w:t>
      </w:r>
    </w:p>
    <w:p w:rsidR="00B60400" w:rsidRDefault="00B60400">
      <w:pPr>
        <w:spacing w:line="360" w:lineRule="auto"/>
        <w:ind w:hanging="284"/>
        <w:rPr>
          <w:b/>
          <w:sz w:val="24"/>
          <w:u w:val="single"/>
        </w:rPr>
      </w:pPr>
    </w:p>
    <w:p w:rsidR="00C15EC3" w:rsidRPr="0074300F" w:rsidRDefault="00B60400">
      <w:pPr>
        <w:spacing w:line="360" w:lineRule="auto"/>
        <w:ind w:hanging="284"/>
        <w:rPr>
          <w:b/>
          <w:sz w:val="24"/>
          <w:szCs w:val="24"/>
          <w:u w:val="single"/>
        </w:rPr>
      </w:pPr>
      <w:r w:rsidRPr="0074300F">
        <w:rPr>
          <w:color w:val="272727"/>
          <w:sz w:val="24"/>
          <w:szCs w:val="24"/>
        </w:rPr>
        <w:t xml:space="preserve">PROJEKTOR </w:t>
      </w:r>
      <w:r w:rsidRPr="0074300F">
        <w:rPr>
          <w:color w:val="272727"/>
          <w:sz w:val="24"/>
          <w:szCs w:val="24"/>
        </w:rPr>
        <w:br/>
        <w:t xml:space="preserve">Technika </w:t>
      </w:r>
      <w:r w:rsidRPr="0074300F">
        <w:rPr>
          <w:color w:val="272727"/>
          <w:sz w:val="24"/>
          <w:szCs w:val="24"/>
        </w:rPr>
        <w:br/>
        <w:t xml:space="preserve">System projekcyjny Technologia 3LCD </w:t>
      </w:r>
      <w:r w:rsidRPr="0074300F">
        <w:rPr>
          <w:color w:val="272727"/>
          <w:sz w:val="24"/>
          <w:szCs w:val="24"/>
        </w:rPr>
        <w:br/>
        <w:t xml:space="preserve">Panel LCD 0,59 cal z MLA (D8) Obraz </w:t>
      </w:r>
      <w:r w:rsidRPr="0074300F">
        <w:rPr>
          <w:color w:val="272727"/>
          <w:sz w:val="24"/>
          <w:szCs w:val="24"/>
        </w:rPr>
        <w:br/>
        <w:t xml:space="preserve">Natężenie światła barwnego 3.000 lumen-2.100 lumen (tryb ekonomiczny) </w:t>
      </w:r>
      <w:r w:rsidRPr="0074300F">
        <w:rPr>
          <w:color w:val="272727"/>
          <w:sz w:val="24"/>
          <w:szCs w:val="24"/>
        </w:rPr>
        <w:br/>
        <w:t>Natężenie światła białego 3.000 lumen - 2.100 lumen (tryb ekonomiczny</w:t>
      </w:r>
      <w:bookmarkStart w:id="0" w:name="_GoBack"/>
      <w:bookmarkEnd w:id="0"/>
      <w:r w:rsidRPr="000F3A6E">
        <w:rPr>
          <w:color w:val="272727"/>
          <w:sz w:val="24"/>
          <w:szCs w:val="24"/>
        </w:rPr>
        <w:t xml:space="preserve">) In </w:t>
      </w:r>
      <w:proofErr w:type="spellStart"/>
      <w:r w:rsidRPr="000F3A6E">
        <w:rPr>
          <w:color w:val="272727"/>
          <w:sz w:val="24"/>
          <w:szCs w:val="24"/>
        </w:rPr>
        <w:t>accordance</w:t>
      </w:r>
      <w:proofErr w:type="spellEnd"/>
      <w:r w:rsidRPr="000F3A6E">
        <w:rPr>
          <w:color w:val="272727"/>
          <w:sz w:val="24"/>
          <w:szCs w:val="24"/>
        </w:rPr>
        <w:t xml:space="preserve"> with ISO 21118:2012 </w:t>
      </w:r>
      <w:r w:rsidRPr="0074300F">
        <w:rPr>
          <w:color w:val="272727"/>
          <w:sz w:val="24"/>
          <w:szCs w:val="24"/>
          <w:highlight w:val="yellow"/>
        </w:rPr>
        <w:br/>
      </w:r>
      <w:r w:rsidRPr="0074300F">
        <w:rPr>
          <w:color w:val="272727"/>
          <w:sz w:val="24"/>
          <w:szCs w:val="24"/>
        </w:rPr>
        <w:t xml:space="preserve">Rozdzielczość WXGA, 1280 x 800, 16:10 </w:t>
      </w:r>
      <w:r w:rsidRPr="0074300F">
        <w:rPr>
          <w:color w:val="272727"/>
          <w:sz w:val="24"/>
          <w:szCs w:val="24"/>
        </w:rPr>
        <w:br/>
        <w:t xml:space="preserve">Współczynnik proporcji obrazu 16:10 </w:t>
      </w:r>
      <w:r w:rsidRPr="0074300F">
        <w:rPr>
          <w:color w:val="272727"/>
          <w:sz w:val="24"/>
          <w:szCs w:val="24"/>
        </w:rPr>
        <w:br/>
        <w:t xml:space="preserve">Stosunek kontrastu 10.000 : 1 </w:t>
      </w:r>
      <w:r w:rsidRPr="0074300F">
        <w:rPr>
          <w:color w:val="272727"/>
          <w:sz w:val="24"/>
          <w:szCs w:val="24"/>
        </w:rPr>
        <w:br/>
        <w:t xml:space="preserve">Lampa 200 W, 5.000 h Żywotność, 6.000 h Żywotność (w trybie oszczędnym) </w:t>
      </w:r>
      <w:r w:rsidRPr="0074300F">
        <w:rPr>
          <w:color w:val="272727"/>
          <w:sz w:val="24"/>
          <w:szCs w:val="24"/>
        </w:rPr>
        <w:br/>
        <w:t xml:space="preserve">Korekcja obrazu Auto pionowo: ± 30 °, Ręczna obsługa (lub "Instrukcja obsługi") poziomo ± 30 ° </w:t>
      </w:r>
      <w:r w:rsidRPr="0074300F">
        <w:rPr>
          <w:color w:val="272727"/>
          <w:sz w:val="24"/>
          <w:szCs w:val="24"/>
        </w:rPr>
        <w:br/>
        <w:t xml:space="preserve">Przetwarzanie wideo 10 Bit </w:t>
      </w:r>
      <w:r w:rsidRPr="0074300F">
        <w:rPr>
          <w:color w:val="272727"/>
          <w:sz w:val="24"/>
          <w:szCs w:val="24"/>
        </w:rPr>
        <w:br/>
        <w:t xml:space="preserve">Częstotliwość odświeżania pionowego 2D </w:t>
      </w:r>
      <w:r w:rsidRPr="0074300F">
        <w:rPr>
          <w:color w:val="272727"/>
          <w:sz w:val="24"/>
          <w:szCs w:val="24"/>
        </w:rPr>
        <w:br/>
        <w:t xml:space="preserve">Układ optyczny 50 </w:t>
      </w:r>
      <w:proofErr w:type="spellStart"/>
      <w:r w:rsidRPr="0074300F">
        <w:rPr>
          <w:color w:val="272727"/>
          <w:sz w:val="24"/>
          <w:szCs w:val="24"/>
        </w:rPr>
        <w:t>Hz</w:t>
      </w:r>
      <w:proofErr w:type="spellEnd"/>
      <w:r w:rsidRPr="0074300F">
        <w:rPr>
          <w:color w:val="272727"/>
          <w:sz w:val="24"/>
          <w:szCs w:val="24"/>
        </w:rPr>
        <w:t xml:space="preserve"> - 85 </w:t>
      </w:r>
      <w:proofErr w:type="spellStart"/>
      <w:r w:rsidRPr="0074300F">
        <w:rPr>
          <w:color w:val="272727"/>
          <w:sz w:val="24"/>
          <w:szCs w:val="24"/>
        </w:rPr>
        <w:t>Hz</w:t>
      </w:r>
      <w:proofErr w:type="spellEnd"/>
      <w:r w:rsidRPr="0074300F">
        <w:rPr>
          <w:color w:val="272727"/>
          <w:sz w:val="24"/>
          <w:szCs w:val="24"/>
        </w:rPr>
        <w:t xml:space="preserve"> </w:t>
      </w:r>
      <w:r w:rsidRPr="0074300F">
        <w:rPr>
          <w:color w:val="272727"/>
          <w:sz w:val="24"/>
          <w:szCs w:val="24"/>
        </w:rPr>
        <w:br/>
        <w:t xml:space="preserve">Stosunek projekcji 1,38 - 2,24:1 </w:t>
      </w:r>
      <w:r w:rsidRPr="0074300F">
        <w:rPr>
          <w:color w:val="272727"/>
          <w:sz w:val="24"/>
          <w:szCs w:val="24"/>
        </w:rPr>
        <w:br/>
        <w:t xml:space="preserve">Zoom Manual, </w:t>
      </w:r>
      <w:proofErr w:type="spellStart"/>
      <w:r w:rsidRPr="0074300F">
        <w:rPr>
          <w:color w:val="272727"/>
          <w:sz w:val="24"/>
          <w:szCs w:val="24"/>
        </w:rPr>
        <w:t>Factor</w:t>
      </w:r>
      <w:proofErr w:type="spellEnd"/>
      <w:r w:rsidRPr="0074300F">
        <w:rPr>
          <w:color w:val="272727"/>
          <w:sz w:val="24"/>
          <w:szCs w:val="24"/>
        </w:rPr>
        <w:t xml:space="preserve">: 1,6 </w:t>
      </w:r>
      <w:r w:rsidRPr="0074300F">
        <w:rPr>
          <w:color w:val="272727"/>
          <w:sz w:val="24"/>
          <w:szCs w:val="24"/>
        </w:rPr>
        <w:br/>
        <w:t xml:space="preserve">Obiektyw Optyczny </w:t>
      </w:r>
      <w:r w:rsidRPr="0074300F">
        <w:rPr>
          <w:color w:val="272727"/>
          <w:sz w:val="24"/>
          <w:szCs w:val="24"/>
        </w:rPr>
        <w:br/>
        <w:t xml:space="preserve">Rozmiar projekcji 29 cale - 280 cale </w:t>
      </w:r>
      <w:r w:rsidRPr="0074300F">
        <w:rPr>
          <w:color w:val="272727"/>
          <w:sz w:val="24"/>
          <w:szCs w:val="24"/>
        </w:rPr>
        <w:br/>
        <w:t xml:space="preserve">obiektyw o powiększeniu optycznym pozwalający na uzyskanie obrazu o </w:t>
      </w:r>
      <w:r w:rsidRPr="0074300F">
        <w:rPr>
          <w:color w:val="272727"/>
          <w:sz w:val="24"/>
          <w:szCs w:val="24"/>
        </w:rPr>
        <w:br/>
      </w:r>
      <w:r w:rsidRPr="0074300F">
        <w:rPr>
          <w:color w:val="272727"/>
          <w:sz w:val="24"/>
          <w:szCs w:val="24"/>
        </w:rPr>
        <w:lastRenderedPageBreak/>
        <w:t xml:space="preserve">podstawie 3m z odległości nie większej niż 4,2m 1,79 m - 2,92 m </w:t>
      </w:r>
      <w:r w:rsidRPr="0074300F">
        <w:rPr>
          <w:color w:val="272727"/>
          <w:sz w:val="24"/>
          <w:szCs w:val="24"/>
        </w:rPr>
        <w:br/>
        <w:t xml:space="preserve">(60 cal ekran) </w:t>
      </w:r>
      <w:r w:rsidRPr="0074300F">
        <w:rPr>
          <w:color w:val="272727"/>
          <w:sz w:val="24"/>
          <w:szCs w:val="24"/>
        </w:rPr>
        <w:br/>
      </w:r>
      <w:r w:rsidRPr="0074300F">
        <w:rPr>
          <w:color w:val="272727"/>
          <w:sz w:val="24"/>
          <w:szCs w:val="24"/>
        </w:rPr>
        <w:br/>
        <w:t xml:space="preserve">Wartość przesłony obiektywu projekcyjnego 1,51 - 1,99 </w:t>
      </w:r>
      <w:r w:rsidRPr="0074300F">
        <w:rPr>
          <w:color w:val="272727"/>
          <w:sz w:val="24"/>
          <w:szCs w:val="24"/>
        </w:rPr>
        <w:br/>
        <w:t xml:space="preserve">Odległość ogniskowa 18,2 mm - 29,2 mm </w:t>
      </w:r>
      <w:r w:rsidRPr="0074300F">
        <w:rPr>
          <w:color w:val="272727"/>
          <w:sz w:val="24"/>
          <w:szCs w:val="24"/>
        </w:rPr>
        <w:br/>
        <w:t xml:space="preserve">Fokus Ręcznie </w:t>
      </w:r>
      <w:r w:rsidRPr="0074300F">
        <w:rPr>
          <w:color w:val="272727"/>
          <w:sz w:val="24"/>
          <w:szCs w:val="24"/>
        </w:rPr>
        <w:br/>
        <w:t xml:space="preserve">Przesunięcie 10 : 1 </w:t>
      </w:r>
      <w:r w:rsidRPr="0074300F">
        <w:rPr>
          <w:color w:val="272727"/>
          <w:sz w:val="24"/>
          <w:szCs w:val="24"/>
        </w:rPr>
        <w:br/>
        <w:t xml:space="preserve">Złącza </w:t>
      </w:r>
      <w:r w:rsidRPr="0074300F">
        <w:rPr>
          <w:color w:val="272727"/>
          <w:sz w:val="24"/>
          <w:szCs w:val="24"/>
        </w:rPr>
        <w:br/>
        <w:t xml:space="preserve">Funkcja USB </w:t>
      </w:r>
      <w:r w:rsidRPr="0074300F">
        <w:rPr>
          <w:color w:val="272727"/>
          <w:sz w:val="24"/>
          <w:szCs w:val="24"/>
        </w:rPr>
        <w:br/>
        <w:t xml:space="preserve">3 w 1: obraz / mysz / dźwięk wyświetlacza </w:t>
      </w:r>
      <w:r w:rsidRPr="0074300F">
        <w:rPr>
          <w:color w:val="272727"/>
          <w:sz w:val="24"/>
          <w:szCs w:val="24"/>
        </w:rPr>
        <w:br/>
        <w:t xml:space="preserve">Wejście audio typu </w:t>
      </w:r>
      <w:proofErr w:type="spellStart"/>
      <w:r w:rsidRPr="0074300F">
        <w:rPr>
          <w:color w:val="272727"/>
          <w:sz w:val="24"/>
          <w:szCs w:val="24"/>
        </w:rPr>
        <w:t>cinch</w:t>
      </w:r>
      <w:proofErr w:type="spellEnd"/>
      <w:r w:rsidRPr="0074300F">
        <w:rPr>
          <w:color w:val="272727"/>
          <w:sz w:val="24"/>
          <w:szCs w:val="24"/>
        </w:rPr>
        <w:t>, Stereofoniczne wejście audio mini-</w:t>
      </w:r>
      <w:proofErr w:type="spellStart"/>
      <w:r w:rsidRPr="0074300F">
        <w:rPr>
          <w:color w:val="272727"/>
          <w:sz w:val="24"/>
          <w:szCs w:val="24"/>
        </w:rPr>
        <w:t>jack</w:t>
      </w:r>
      <w:proofErr w:type="spellEnd"/>
      <w:r w:rsidRPr="0074300F">
        <w:rPr>
          <w:color w:val="272727"/>
          <w:sz w:val="24"/>
          <w:szCs w:val="24"/>
        </w:rPr>
        <w:t xml:space="preserve"> (2x), </w:t>
      </w:r>
      <w:r w:rsidRPr="0074300F">
        <w:rPr>
          <w:color w:val="272727"/>
          <w:sz w:val="24"/>
          <w:szCs w:val="24"/>
        </w:rPr>
        <w:br/>
        <w:t>Stereofoniczne wyjście audio mini-</w:t>
      </w:r>
      <w:proofErr w:type="spellStart"/>
      <w:r w:rsidRPr="0074300F">
        <w:rPr>
          <w:color w:val="272727"/>
          <w:sz w:val="24"/>
          <w:szCs w:val="24"/>
        </w:rPr>
        <w:t>jack</w:t>
      </w:r>
      <w:proofErr w:type="spellEnd"/>
      <w:r w:rsidRPr="0074300F">
        <w:rPr>
          <w:color w:val="272727"/>
          <w:sz w:val="24"/>
          <w:szCs w:val="24"/>
        </w:rPr>
        <w:t xml:space="preserve">, Wejście RGB (2x), Wejście S-Video, Wejście </w:t>
      </w:r>
      <w:r w:rsidRPr="0074300F">
        <w:rPr>
          <w:color w:val="272727"/>
          <w:sz w:val="24"/>
          <w:szCs w:val="24"/>
        </w:rPr>
        <w:br/>
        <w:t xml:space="preserve">Przyłącza sygnału komponentowego (2x), Wejście sygnału kompozytowego, Wejście HDMI(2x), Wyjście VGA, Wejście VGA (2x), Bezprzewodowa sieć LAN IEEE 802.11b/g/n (opcja), </w:t>
      </w:r>
      <w:r w:rsidRPr="0074300F">
        <w:rPr>
          <w:color w:val="272727"/>
          <w:sz w:val="24"/>
          <w:szCs w:val="24"/>
        </w:rPr>
        <w:br/>
        <w:t xml:space="preserve">Interfejs Ethernet (100 Base-TX / 10 Base-T), RS-232C, Złącze USB 2.0 typu B, Złącze USB 2.0 typu A </w:t>
      </w:r>
      <w:r w:rsidRPr="0074300F">
        <w:rPr>
          <w:color w:val="272727"/>
          <w:sz w:val="24"/>
          <w:szCs w:val="24"/>
        </w:rPr>
        <w:br/>
        <w:t xml:space="preserve">Połączenie ze </w:t>
      </w:r>
      <w:r w:rsidRPr="0074300F">
        <w:rPr>
          <w:color w:val="272727"/>
          <w:sz w:val="24"/>
          <w:szCs w:val="24"/>
        </w:rPr>
        <w:br/>
        <w:t xml:space="preserve">Ad-hoc/Infrastruktura smartfonem </w:t>
      </w:r>
      <w:r w:rsidRPr="0074300F">
        <w:rPr>
          <w:color w:val="272727"/>
          <w:sz w:val="24"/>
          <w:szCs w:val="24"/>
        </w:rPr>
        <w:br/>
        <w:t xml:space="preserve">Zaawansowane funkcje </w:t>
      </w:r>
      <w:r w:rsidRPr="0074300F">
        <w:rPr>
          <w:color w:val="272727"/>
          <w:sz w:val="24"/>
          <w:szCs w:val="24"/>
        </w:rPr>
        <w:br/>
        <w:t xml:space="preserve">Zamek </w:t>
      </w:r>
      <w:proofErr w:type="spellStart"/>
      <w:r w:rsidRPr="0074300F">
        <w:rPr>
          <w:color w:val="272727"/>
          <w:sz w:val="24"/>
          <w:szCs w:val="24"/>
        </w:rPr>
        <w:t>Kensington</w:t>
      </w:r>
      <w:proofErr w:type="spellEnd"/>
      <w:r w:rsidRPr="0074300F">
        <w:rPr>
          <w:color w:val="272727"/>
          <w:sz w:val="24"/>
          <w:szCs w:val="24"/>
        </w:rPr>
        <w:t xml:space="preserve">, Ochrona hasłem, Otwór na linkę zabezpieczającą, </w:t>
      </w:r>
      <w:r w:rsidRPr="0074300F">
        <w:rPr>
          <w:color w:val="272727"/>
          <w:sz w:val="24"/>
          <w:szCs w:val="24"/>
        </w:rPr>
        <w:br/>
        <w:t xml:space="preserve">Bezpieczeństwo </w:t>
      </w:r>
      <w:r w:rsidRPr="0074300F">
        <w:rPr>
          <w:color w:val="272727"/>
          <w:sz w:val="24"/>
          <w:szCs w:val="24"/>
        </w:rPr>
        <w:br/>
      </w:r>
      <w:proofErr w:type="spellStart"/>
      <w:r w:rsidRPr="0074300F">
        <w:rPr>
          <w:color w:val="272727"/>
          <w:sz w:val="24"/>
          <w:szCs w:val="24"/>
        </w:rPr>
        <w:t>Bezpieczeństwo</w:t>
      </w:r>
      <w:proofErr w:type="spellEnd"/>
      <w:r w:rsidRPr="0074300F">
        <w:rPr>
          <w:color w:val="272727"/>
          <w:sz w:val="24"/>
          <w:szCs w:val="24"/>
        </w:rPr>
        <w:t xml:space="preserve"> bezprzewodowej sieci LAN </w:t>
      </w:r>
      <w:r w:rsidRPr="0074300F">
        <w:rPr>
          <w:color w:val="272727"/>
          <w:sz w:val="24"/>
          <w:szCs w:val="24"/>
        </w:rPr>
        <w:br/>
        <w:t xml:space="preserve">Suwak wyłączania obrazu/dźwięku, Wbudowany głośnik, Włączanie/wyłączanie bezpośrednie, Kompatybilny ze skanerem dokumentów, Pozioma i pionowa korekcja </w:t>
      </w:r>
      <w:r w:rsidRPr="0074300F">
        <w:rPr>
          <w:color w:val="272727"/>
          <w:sz w:val="24"/>
          <w:szCs w:val="24"/>
        </w:rPr>
        <w:br/>
        <w:t xml:space="preserve">Funkcje geometrii obrazu, Zarządzanie siecią, Projekcja sieciowa, Możliwość połączenia z bezprzewodową siecią LAN </w:t>
      </w:r>
      <w:r w:rsidRPr="0074300F">
        <w:rPr>
          <w:color w:val="272727"/>
          <w:sz w:val="24"/>
          <w:szCs w:val="24"/>
        </w:rPr>
        <w:br/>
        <w:t xml:space="preserve">Tryby kolorów Tablica, Dynamiczny, Prezentacja, Sport, </w:t>
      </w:r>
      <w:proofErr w:type="spellStart"/>
      <w:r w:rsidRPr="0074300F">
        <w:rPr>
          <w:color w:val="272727"/>
          <w:sz w:val="24"/>
          <w:szCs w:val="24"/>
        </w:rPr>
        <w:t>sRGB</w:t>
      </w:r>
      <w:proofErr w:type="spellEnd"/>
      <w:r w:rsidRPr="0074300F">
        <w:rPr>
          <w:color w:val="272727"/>
          <w:sz w:val="24"/>
          <w:szCs w:val="24"/>
        </w:rPr>
        <w:t xml:space="preserve">, Teatr, Biała tablica </w:t>
      </w:r>
      <w:r w:rsidRPr="0074300F">
        <w:rPr>
          <w:color w:val="272727"/>
          <w:sz w:val="24"/>
          <w:szCs w:val="24"/>
        </w:rPr>
        <w:br/>
        <w:t xml:space="preserve">Informacje ogólne </w:t>
      </w:r>
      <w:r w:rsidRPr="0074300F">
        <w:rPr>
          <w:color w:val="272727"/>
          <w:sz w:val="24"/>
          <w:szCs w:val="24"/>
        </w:rPr>
        <w:br/>
        <w:t xml:space="preserve">Zużycie energii ok. 281 W, 234 W (tryb ekonomiczny), 0,47 W (w trybie czuwania) </w:t>
      </w:r>
      <w:r w:rsidRPr="0074300F">
        <w:rPr>
          <w:color w:val="272727"/>
          <w:sz w:val="24"/>
          <w:szCs w:val="24"/>
        </w:rPr>
        <w:br/>
        <w:t xml:space="preserve">Napięcie </w:t>
      </w:r>
      <w:r w:rsidRPr="0074300F">
        <w:rPr>
          <w:color w:val="272727"/>
          <w:sz w:val="24"/>
          <w:szCs w:val="24"/>
        </w:rPr>
        <w:br/>
        <w:t xml:space="preserve">AC 100 V - 240 V,50 </w:t>
      </w:r>
      <w:proofErr w:type="spellStart"/>
      <w:r w:rsidRPr="0074300F">
        <w:rPr>
          <w:color w:val="272727"/>
          <w:sz w:val="24"/>
          <w:szCs w:val="24"/>
        </w:rPr>
        <w:t>Hz</w:t>
      </w:r>
      <w:proofErr w:type="spellEnd"/>
      <w:r w:rsidRPr="0074300F">
        <w:rPr>
          <w:color w:val="272727"/>
          <w:sz w:val="24"/>
          <w:szCs w:val="24"/>
        </w:rPr>
        <w:t xml:space="preserve"> - 60 </w:t>
      </w:r>
      <w:proofErr w:type="spellStart"/>
      <w:r w:rsidRPr="0074300F">
        <w:rPr>
          <w:color w:val="272727"/>
          <w:sz w:val="24"/>
          <w:szCs w:val="24"/>
        </w:rPr>
        <w:t>Hz</w:t>
      </w:r>
      <w:proofErr w:type="spellEnd"/>
      <w:r w:rsidRPr="0074300F">
        <w:rPr>
          <w:color w:val="272727"/>
          <w:sz w:val="24"/>
          <w:szCs w:val="24"/>
        </w:rPr>
        <w:t xml:space="preserve"> zasilania </w:t>
      </w:r>
      <w:r w:rsidRPr="0074300F">
        <w:rPr>
          <w:color w:val="272727"/>
          <w:sz w:val="24"/>
          <w:szCs w:val="24"/>
        </w:rPr>
        <w:br/>
        <w:t xml:space="preserve">Wymiary do 297 x 269 x 87 mm (Szerokość x Głębokość x Wysokość) produktu </w:t>
      </w:r>
      <w:r w:rsidRPr="0074300F">
        <w:rPr>
          <w:color w:val="272727"/>
          <w:sz w:val="24"/>
          <w:szCs w:val="24"/>
        </w:rPr>
        <w:br/>
        <w:t xml:space="preserve">Waga produktu 2,9 kg </w:t>
      </w:r>
      <w:r w:rsidRPr="0074300F">
        <w:rPr>
          <w:color w:val="272727"/>
          <w:sz w:val="24"/>
          <w:szCs w:val="24"/>
        </w:rPr>
        <w:br/>
      </w:r>
      <w:r w:rsidRPr="0074300F">
        <w:rPr>
          <w:color w:val="272727"/>
          <w:sz w:val="24"/>
          <w:szCs w:val="24"/>
        </w:rPr>
        <w:lastRenderedPageBreak/>
        <w:t xml:space="preserve">Poziom hałasu Tryb normalny: 37 </w:t>
      </w:r>
      <w:proofErr w:type="spellStart"/>
      <w:r w:rsidRPr="0074300F">
        <w:rPr>
          <w:color w:val="272727"/>
          <w:sz w:val="24"/>
          <w:szCs w:val="24"/>
        </w:rPr>
        <w:t>dB</w:t>
      </w:r>
      <w:proofErr w:type="spellEnd"/>
      <w:r w:rsidRPr="0074300F">
        <w:rPr>
          <w:color w:val="272727"/>
          <w:sz w:val="24"/>
          <w:szCs w:val="24"/>
        </w:rPr>
        <w:t xml:space="preserve"> (A) - Tryb ekonomiczny: 29 </w:t>
      </w:r>
      <w:proofErr w:type="spellStart"/>
      <w:r w:rsidRPr="0074300F">
        <w:rPr>
          <w:color w:val="272727"/>
          <w:sz w:val="24"/>
          <w:szCs w:val="24"/>
        </w:rPr>
        <w:t>dB</w:t>
      </w:r>
      <w:proofErr w:type="spellEnd"/>
      <w:r w:rsidRPr="0074300F">
        <w:rPr>
          <w:color w:val="272727"/>
          <w:sz w:val="24"/>
          <w:szCs w:val="24"/>
        </w:rPr>
        <w:t xml:space="preserve"> (A) </w:t>
      </w:r>
      <w:r w:rsidRPr="0074300F">
        <w:rPr>
          <w:color w:val="272727"/>
          <w:sz w:val="24"/>
          <w:szCs w:val="24"/>
        </w:rPr>
        <w:br/>
        <w:t xml:space="preserve">Temperatura Praca 5°C - 35°C, Składowanie -10°C - 60°C </w:t>
      </w:r>
      <w:r w:rsidRPr="0074300F">
        <w:rPr>
          <w:color w:val="272727"/>
          <w:sz w:val="24"/>
          <w:szCs w:val="24"/>
        </w:rPr>
        <w:br/>
        <w:t xml:space="preserve">Wilgotność powietrza Praca 20% - 80%, Składowanie 10% - 90% </w:t>
      </w:r>
      <w:r w:rsidRPr="0074300F">
        <w:rPr>
          <w:color w:val="272727"/>
          <w:sz w:val="24"/>
          <w:szCs w:val="24"/>
        </w:rPr>
        <w:br/>
      </w:r>
      <w:r w:rsidRPr="0074300F">
        <w:rPr>
          <w:color w:val="272727"/>
          <w:sz w:val="24"/>
          <w:szCs w:val="24"/>
          <w:highlight w:val="yellow"/>
        </w:rPr>
        <w:br/>
      </w:r>
      <w:r w:rsidR="00907E2D" w:rsidRPr="0074300F">
        <w:rPr>
          <w:color w:val="272727"/>
          <w:sz w:val="24"/>
          <w:szCs w:val="24"/>
        </w:rPr>
        <w:t>Opcje</w:t>
      </w:r>
      <w:r w:rsidRPr="0074300F">
        <w:rPr>
          <w:color w:val="272727"/>
          <w:sz w:val="24"/>
          <w:szCs w:val="24"/>
        </w:rPr>
        <w:t xml:space="preserve">: Aparat do dokumentów, Klucz USB szybkiego połączenia bezprzewodowego, Moduł bezprzewodowej sieci LAN </w:t>
      </w:r>
      <w:r w:rsidRPr="0074300F">
        <w:rPr>
          <w:color w:val="272727"/>
          <w:sz w:val="24"/>
          <w:szCs w:val="24"/>
        </w:rPr>
        <w:br/>
        <w:t xml:space="preserve">Głośniki 16 W </w:t>
      </w:r>
      <w:r w:rsidRPr="0074300F">
        <w:rPr>
          <w:color w:val="272727"/>
          <w:sz w:val="24"/>
          <w:szCs w:val="24"/>
        </w:rPr>
        <w:br/>
        <w:t>Zawartość zestawu Torba transportowa, Kabel komputerowy, Urządzenie podstawowe, Kabel zasilający, Pilot z bateriami, Zestaw instrukcji ob</w:t>
      </w:r>
      <w:r w:rsidR="0074300F">
        <w:rPr>
          <w:color w:val="272727"/>
          <w:sz w:val="24"/>
          <w:szCs w:val="24"/>
        </w:rPr>
        <w:t xml:space="preserve">sługi, Dokumenty gwarancyjne </w:t>
      </w:r>
    </w:p>
    <w:p w:rsidR="00C15EC3" w:rsidRPr="00C15EC3" w:rsidRDefault="00C15EC3" w:rsidP="00C15EC3">
      <w:pPr>
        <w:spacing w:line="360" w:lineRule="auto"/>
        <w:ind w:hanging="284"/>
        <w:rPr>
          <w:b/>
          <w:sz w:val="24"/>
          <w:u w:val="single"/>
        </w:rPr>
      </w:pPr>
    </w:p>
    <w:p w:rsidR="00C15EC3" w:rsidRPr="00C15EC3" w:rsidRDefault="00C15EC3" w:rsidP="00C15EC3">
      <w:pPr>
        <w:spacing w:line="360" w:lineRule="auto"/>
        <w:ind w:hanging="284"/>
        <w:rPr>
          <w:b/>
          <w:sz w:val="24"/>
          <w:u w:val="single"/>
        </w:rPr>
      </w:pPr>
      <w:r w:rsidRPr="00C15EC3">
        <w:rPr>
          <w:b/>
          <w:sz w:val="24"/>
          <w:u w:val="single"/>
        </w:rPr>
        <w:t>Zadanie nr 2</w:t>
      </w:r>
    </w:p>
    <w:p w:rsidR="00C15EC3" w:rsidRPr="00C15EC3" w:rsidRDefault="00C15EC3" w:rsidP="00C15EC3">
      <w:pPr>
        <w:spacing w:line="360" w:lineRule="auto"/>
        <w:ind w:hanging="284"/>
        <w:rPr>
          <w:b/>
          <w:sz w:val="24"/>
          <w:u w:val="single"/>
        </w:rPr>
      </w:pPr>
      <w:r w:rsidRPr="00C15EC3">
        <w:rPr>
          <w:b/>
          <w:sz w:val="24"/>
          <w:u w:val="single"/>
        </w:rPr>
        <w:t xml:space="preserve"> Dostawa uchwytów sufitowych</w:t>
      </w:r>
      <w:r w:rsidR="00594E52">
        <w:rPr>
          <w:b/>
          <w:sz w:val="24"/>
          <w:u w:val="single"/>
        </w:rPr>
        <w:t>- 4 sztuki</w:t>
      </w:r>
    </w:p>
    <w:p w:rsidR="00594E52" w:rsidRPr="0074300F" w:rsidRDefault="00594E52" w:rsidP="00594E52">
      <w:pPr>
        <w:rPr>
          <w:color w:val="272727"/>
          <w:sz w:val="24"/>
          <w:szCs w:val="24"/>
        </w:rPr>
      </w:pPr>
      <w:r w:rsidRPr="0074300F">
        <w:rPr>
          <w:color w:val="272727"/>
          <w:sz w:val="24"/>
          <w:szCs w:val="24"/>
        </w:rPr>
        <w:t xml:space="preserve">- pochylenie przy suficie od 0 do 90 stopni </w:t>
      </w:r>
      <w:r w:rsidRPr="0074300F">
        <w:rPr>
          <w:color w:val="272727"/>
          <w:sz w:val="24"/>
          <w:szCs w:val="24"/>
        </w:rPr>
        <w:br/>
        <w:t xml:space="preserve">- możliwość mocowania do pochyłego sufitu </w:t>
      </w:r>
      <w:r w:rsidRPr="0074300F">
        <w:rPr>
          <w:color w:val="272727"/>
          <w:sz w:val="24"/>
          <w:szCs w:val="24"/>
        </w:rPr>
        <w:br/>
        <w:t xml:space="preserve">- prowadzenie kabli wewnątrz uchwytu </w:t>
      </w:r>
      <w:r w:rsidRPr="0074300F">
        <w:rPr>
          <w:color w:val="272727"/>
          <w:sz w:val="24"/>
          <w:szCs w:val="24"/>
        </w:rPr>
        <w:br/>
        <w:t xml:space="preserve">- przegub kombinowany nie kulowy pozwalający na pochylenie projektora do 30 stopni we wszystkich płaszczyznach i obrocie 360 stopni - dopuszczalne obciążenie do 12 kg </w:t>
      </w:r>
      <w:r w:rsidRPr="0074300F">
        <w:rPr>
          <w:color w:val="272727"/>
          <w:sz w:val="24"/>
          <w:szCs w:val="24"/>
        </w:rPr>
        <w:br/>
        <w:t xml:space="preserve">- płynna regulacja długości do 30 - 60 cm </w:t>
      </w:r>
      <w:r w:rsidRPr="0074300F">
        <w:rPr>
          <w:color w:val="272727"/>
          <w:sz w:val="24"/>
          <w:szCs w:val="24"/>
        </w:rPr>
        <w:br/>
        <w:t xml:space="preserve">- mocowanie projektora za pomocą adaptera dostosowanego do projektora </w:t>
      </w:r>
      <w:r w:rsidRPr="0074300F">
        <w:rPr>
          <w:color w:val="272727"/>
          <w:sz w:val="24"/>
          <w:szCs w:val="24"/>
        </w:rPr>
        <w:br/>
        <w:t xml:space="preserve">- szybki montaż i demontaż projektora w celu konserwacji i wymiany lamp – max. 30 sek. </w:t>
      </w:r>
      <w:r w:rsidRPr="0074300F">
        <w:rPr>
          <w:color w:val="272727"/>
          <w:sz w:val="24"/>
          <w:szCs w:val="24"/>
        </w:rPr>
        <w:br/>
        <w:t xml:space="preserve">- adapter wyposażony w trapezową płetwę montażową o wymiarach </w:t>
      </w:r>
      <w:r w:rsidRPr="0074300F">
        <w:rPr>
          <w:color w:val="272727"/>
          <w:sz w:val="24"/>
          <w:szCs w:val="24"/>
        </w:rPr>
        <w:br/>
        <w:t xml:space="preserve">62x120x120x84mm </w:t>
      </w:r>
      <w:r w:rsidRPr="0074300F">
        <w:rPr>
          <w:color w:val="272727"/>
          <w:sz w:val="24"/>
          <w:szCs w:val="24"/>
        </w:rPr>
        <w:br/>
        <w:t xml:space="preserve">- grubość płetwy montażowej 3mm </w:t>
      </w:r>
      <w:r w:rsidRPr="0074300F">
        <w:rPr>
          <w:color w:val="272727"/>
          <w:sz w:val="24"/>
          <w:szCs w:val="24"/>
        </w:rPr>
        <w:br/>
        <w:t xml:space="preserve">- płyta montażowa umożliwiająca korekcje błędów montażowych ok. +/- 25 mm </w:t>
      </w:r>
      <w:r w:rsidRPr="0074300F">
        <w:rPr>
          <w:color w:val="272727"/>
          <w:sz w:val="24"/>
          <w:szCs w:val="24"/>
        </w:rPr>
        <w:br/>
        <w:t xml:space="preserve">- otwory montażowe nie mniejsze niż 8-10 mm </w:t>
      </w:r>
      <w:r w:rsidRPr="0074300F">
        <w:rPr>
          <w:color w:val="272727"/>
          <w:sz w:val="24"/>
          <w:szCs w:val="24"/>
        </w:rPr>
        <w:br/>
        <w:t xml:space="preserve">- płyta montażowa nie mniejsza niż 180 x180 </w:t>
      </w:r>
      <w:r w:rsidRPr="0074300F">
        <w:rPr>
          <w:color w:val="272727"/>
          <w:sz w:val="24"/>
          <w:szCs w:val="24"/>
        </w:rPr>
        <w:br/>
        <w:t xml:space="preserve">- konstrukcja uchwytu- stal malowana proszkowo </w:t>
      </w:r>
      <w:r w:rsidRPr="0074300F">
        <w:rPr>
          <w:color w:val="272727"/>
          <w:sz w:val="24"/>
          <w:szCs w:val="24"/>
        </w:rPr>
        <w:br/>
        <w:t xml:space="preserve">- kolor- biały </w:t>
      </w:r>
      <w:r w:rsidRPr="0074300F">
        <w:rPr>
          <w:color w:val="272727"/>
          <w:sz w:val="24"/>
          <w:szCs w:val="24"/>
        </w:rPr>
        <w:br/>
        <w:t xml:space="preserve">- osłona na płytę montażową – kolor biały </w:t>
      </w:r>
      <w:r w:rsidRPr="0074300F">
        <w:rPr>
          <w:color w:val="272727"/>
          <w:sz w:val="24"/>
          <w:szCs w:val="24"/>
        </w:rPr>
        <w:br/>
        <w:t xml:space="preserve">- akcesoria montażowe w zestawie </w:t>
      </w:r>
      <w:r w:rsidRPr="0074300F">
        <w:rPr>
          <w:color w:val="272727"/>
          <w:sz w:val="24"/>
          <w:szCs w:val="24"/>
        </w:rPr>
        <w:br/>
      </w:r>
    </w:p>
    <w:p w:rsidR="00C15EC3" w:rsidRPr="00C15EC3" w:rsidRDefault="00C15EC3" w:rsidP="00C15EC3">
      <w:pPr>
        <w:spacing w:line="360" w:lineRule="auto"/>
        <w:ind w:hanging="284"/>
        <w:rPr>
          <w:b/>
          <w:sz w:val="24"/>
          <w:u w:val="single"/>
        </w:rPr>
      </w:pPr>
    </w:p>
    <w:p w:rsidR="00C15EC3" w:rsidRPr="00C15EC3" w:rsidRDefault="00C15EC3" w:rsidP="00C15EC3">
      <w:pPr>
        <w:spacing w:line="360" w:lineRule="auto"/>
        <w:ind w:hanging="284"/>
        <w:rPr>
          <w:b/>
          <w:sz w:val="24"/>
          <w:u w:val="single"/>
        </w:rPr>
      </w:pPr>
      <w:r w:rsidRPr="00C15EC3">
        <w:rPr>
          <w:b/>
          <w:sz w:val="24"/>
          <w:u w:val="single"/>
        </w:rPr>
        <w:t xml:space="preserve">Zadanie nr 3 </w:t>
      </w:r>
    </w:p>
    <w:p w:rsidR="00C15EC3" w:rsidRDefault="00C15EC3">
      <w:pPr>
        <w:spacing w:line="360" w:lineRule="auto"/>
        <w:ind w:hanging="284"/>
        <w:rPr>
          <w:b/>
          <w:sz w:val="24"/>
          <w:u w:val="single"/>
        </w:rPr>
      </w:pPr>
      <w:r w:rsidRPr="00C15EC3">
        <w:rPr>
          <w:b/>
          <w:sz w:val="24"/>
          <w:u w:val="single"/>
        </w:rPr>
        <w:t>Dostawa jednostki sterującej systemem prezentacji.</w:t>
      </w:r>
    </w:p>
    <w:p w:rsidR="00C96C9D" w:rsidRPr="00AE2608" w:rsidRDefault="00C96C9D">
      <w:pPr>
        <w:spacing w:line="360" w:lineRule="auto"/>
        <w:ind w:hanging="284"/>
        <w:rPr>
          <w:rFonts w:ascii="Thaoma" w:hAnsi="Thaoma"/>
          <w:b/>
          <w:sz w:val="18"/>
          <w:szCs w:val="18"/>
          <w:u w:val="single"/>
        </w:rPr>
      </w:pPr>
    </w:p>
    <w:p w:rsidR="00C96C9D" w:rsidRPr="0074300F" w:rsidRDefault="00C96C9D" w:rsidP="00C96C9D">
      <w:pPr>
        <w:spacing w:line="360" w:lineRule="auto"/>
        <w:ind w:hanging="284"/>
        <w:rPr>
          <w:sz w:val="24"/>
          <w:szCs w:val="24"/>
        </w:rPr>
      </w:pPr>
      <w:r w:rsidRPr="0074300F">
        <w:rPr>
          <w:sz w:val="24"/>
          <w:szCs w:val="24"/>
        </w:rPr>
        <w:t xml:space="preserve">- komputer przemysłowy dedykowany do pracy ciągłej 24/7 </w:t>
      </w:r>
    </w:p>
    <w:p w:rsidR="00C96C9D" w:rsidRPr="0074300F" w:rsidRDefault="00C96C9D" w:rsidP="00C96C9D">
      <w:pPr>
        <w:spacing w:line="360" w:lineRule="auto"/>
        <w:ind w:hanging="284"/>
        <w:rPr>
          <w:sz w:val="24"/>
          <w:szCs w:val="24"/>
        </w:rPr>
      </w:pPr>
      <w:r w:rsidRPr="0074300F">
        <w:rPr>
          <w:sz w:val="24"/>
          <w:szCs w:val="24"/>
        </w:rPr>
        <w:t xml:space="preserve">- czterordzeniowy procesor osiągający w teście </w:t>
      </w:r>
      <w:proofErr w:type="spellStart"/>
      <w:r w:rsidRPr="0074300F">
        <w:rPr>
          <w:sz w:val="24"/>
          <w:szCs w:val="24"/>
        </w:rPr>
        <w:t>PassMark</w:t>
      </w:r>
      <w:proofErr w:type="spellEnd"/>
      <w:r w:rsidRPr="0074300F">
        <w:rPr>
          <w:sz w:val="24"/>
          <w:szCs w:val="24"/>
        </w:rPr>
        <w:t xml:space="preserve"> CPU Mark nie mniej niż 1860 punktów: </w:t>
      </w:r>
      <w:r w:rsidRPr="000F3A6E">
        <w:rPr>
          <w:sz w:val="24"/>
          <w:szCs w:val="24"/>
        </w:rPr>
        <w:t>https://www.cpubenchmark.net/cpu_lookup.php?cpu=Intel+Celeron+J1900+%40+1.99GHz&amp;id=2131</w:t>
      </w:r>
      <w:r w:rsidRPr="0074300F">
        <w:rPr>
          <w:sz w:val="24"/>
          <w:szCs w:val="24"/>
        </w:rPr>
        <w:t xml:space="preserve"> </w:t>
      </w:r>
    </w:p>
    <w:p w:rsidR="00C96C9D" w:rsidRPr="0074300F" w:rsidRDefault="00C96C9D" w:rsidP="00C96C9D">
      <w:pPr>
        <w:spacing w:line="360" w:lineRule="auto"/>
        <w:ind w:hanging="284"/>
        <w:rPr>
          <w:sz w:val="24"/>
          <w:szCs w:val="24"/>
        </w:rPr>
      </w:pPr>
      <w:r w:rsidRPr="0074300F">
        <w:rPr>
          <w:sz w:val="24"/>
          <w:szCs w:val="24"/>
        </w:rPr>
        <w:lastRenderedPageBreak/>
        <w:t xml:space="preserve">- preinstalowany przemysłowy (praca 24/7) dysk SSD wykonany w technologii MLC. Pojemności nie mniej niż 64 GB  </w:t>
      </w:r>
    </w:p>
    <w:p w:rsidR="00C96C9D" w:rsidRPr="0074300F" w:rsidRDefault="00C96C9D" w:rsidP="00C96C9D">
      <w:pPr>
        <w:spacing w:line="360" w:lineRule="auto"/>
        <w:ind w:hanging="284"/>
        <w:rPr>
          <w:sz w:val="24"/>
          <w:szCs w:val="24"/>
        </w:rPr>
      </w:pPr>
      <w:r w:rsidRPr="0074300F">
        <w:rPr>
          <w:sz w:val="24"/>
          <w:szCs w:val="24"/>
        </w:rPr>
        <w:t xml:space="preserve">- preinstalowane minimum 4 GB przemysłowej (praca 24/7) pamięci RAM.  </w:t>
      </w:r>
    </w:p>
    <w:p w:rsidR="00C96C9D" w:rsidRPr="0074300F" w:rsidRDefault="00C96C9D" w:rsidP="00C96C9D">
      <w:pPr>
        <w:spacing w:line="360" w:lineRule="auto"/>
        <w:ind w:hanging="284"/>
        <w:rPr>
          <w:sz w:val="24"/>
          <w:szCs w:val="24"/>
        </w:rPr>
      </w:pPr>
      <w:r w:rsidRPr="0074300F">
        <w:rPr>
          <w:sz w:val="24"/>
          <w:szCs w:val="24"/>
        </w:rPr>
        <w:t xml:space="preserve">- minimum dwa pełnowymiarowe </w:t>
      </w:r>
      <w:proofErr w:type="spellStart"/>
      <w:r w:rsidRPr="0074300F">
        <w:rPr>
          <w:sz w:val="24"/>
          <w:szCs w:val="24"/>
        </w:rPr>
        <w:t>sloty</w:t>
      </w:r>
      <w:proofErr w:type="spellEnd"/>
      <w:r w:rsidRPr="0074300F">
        <w:rPr>
          <w:sz w:val="24"/>
          <w:szCs w:val="24"/>
        </w:rPr>
        <w:t xml:space="preserve"> na kartę </w:t>
      </w:r>
      <w:proofErr w:type="spellStart"/>
      <w:r w:rsidRPr="0074300F">
        <w:rPr>
          <w:sz w:val="24"/>
          <w:szCs w:val="24"/>
        </w:rPr>
        <w:t>miniPCIe</w:t>
      </w:r>
      <w:proofErr w:type="spellEnd"/>
      <w:r w:rsidRPr="0074300F">
        <w:rPr>
          <w:sz w:val="24"/>
          <w:szCs w:val="24"/>
        </w:rPr>
        <w:t xml:space="preserve">  </w:t>
      </w:r>
    </w:p>
    <w:p w:rsidR="00C96C9D" w:rsidRPr="0074300F" w:rsidRDefault="00C96C9D" w:rsidP="00C96C9D">
      <w:pPr>
        <w:spacing w:line="360" w:lineRule="auto"/>
        <w:ind w:hanging="284"/>
        <w:rPr>
          <w:sz w:val="24"/>
          <w:szCs w:val="24"/>
        </w:rPr>
      </w:pPr>
      <w:r w:rsidRPr="0074300F">
        <w:rPr>
          <w:sz w:val="24"/>
          <w:szCs w:val="24"/>
        </w:rPr>
        <w:t xml:space="preserve">- wbudowany na płycie głównej sprzętowy </w:t>
      </w:r>
      <w:proofErr w:type="spellStart"/>
      <w:r w:rsidRPr="0074300F">
        <w:rPr>
          <w:sz w:val="24"/>
          <w:szCs w:val="24"/>
        </w:rPr>
        <w:t>Watchdog</w:t>
      </w:r>
      <w:proofErr w:type="spellEnd"/>
      <w:r w:rsidRPr="0074300F">
        <w:rPr>
          <w:sz w:val="24"/>
          <w:szCs w:val="24"/>
        </w:rPr>
        <w:t xml:space="preserve"> </w:t>
      </w:r>
      <w:proofErr w:type="spellStart"/>
      <w:r w:rsidRPr="0074300F">
        <w:rPr>
          <w:sz w:val="24"/>
          <w:szCs w:val="24"/>
        </w:rPr>
        <w:t>Timer</w:t>
      </w:r>
      <w:proofErr w:type="spellEnd"/>
      <w:r w:rsidRPr="0074300F">
        <w:rPr>
          <w:sz w:val="24"/>
          <w:szCs w:val="24"/>
        </w:rPr>
        <w:t xml:space="preserve"> </w:t>
      </w:r>
    </w:p>
    <w:p w:rsidR="00C96C9D" w:rsidRPr="0074300F" w:rsidRDefault="00C96C9D" w:rsidP="00EA20B8">
      <w:pPr>
        <w:spacing w:line="360" w:lineRule="auto"/>
        <w:ind w:hanging="284"/>
        <w:rPr>
          <w:sz w:val="24"/>
          <w:szCs w:val="24"/>
        </w:rPr>
      </w:pPr>
      <w:r w:rsidRPr="0074300F">
        <w:rPr>
          <w:sz w:val="24"/>
          <w:szCs w:val="24"/>
        </w:rPr>
        <w:t xml:space="preserve">- temperatura pracy komputera minimum 0 ~ 55°C  </w:t>
      </w:r>
    </w:p>
    <w:p w:rsidR="00C96C9D" w:rsidRPr="0074300F" w:rsidRDefault="00C96C9D" w:rsidP="00C96C9D">
      <w:pPr>
        <w:spacing w:line="360" w:lineRule="auto"/>
        <w:ind w:hanging="284"/>
        <w:rPr>
          <w:sz w:val="24"/>
          <w:szCs w:val="24"/>
        </w:rPr>
      </w:pPr>
      <w:r w:rsidRPr="0074300F">
        <w:rPr>
          <w:sz w:val="24"/>
          <w:szCs w:val="24"/>
        </w:rPr>
        <w:t xml:space="preserve">- praca </w:t>
      </w:r>
      <w:proofErr w:type="spellStart"/>
      <w:r w:rsidRPr="0074300F">
        <w:rPr>
          <w:sz w:val="24"/>
          <w:szCs w:val="24"/>
        </w:rPr>
        <w:t>bezwentylatorowa</w:t>
      </w:r>
      <w:proofErr w:type="spellEnd"/>
      <w:r w:rsidRPr="0074300F">
        <w:rPr>
          <w:sz w:val="24"/>
          <w:szCs w:val="24"/>
        </w:rPr>
        <w:t xml:space="preserve"> – chłodzenie pasywne </w:t>
      </w:r>
    </w:p>
    <w:p w:rsidR="00C96C9D" w:rsidRPr="0074300F" w:rsidRDefault="00C96C9D" w:rsidP="00EA20B8">
      <w:pPr>
        <w:spacing w:line="360" w:lineRule="auto"/>
        <w:ind w:hanging="284"/>
        <w:rPr>
          <w:sz w:val="24"/>
          <w:szCs w:val="24"/>
        </w:rPr>
      </w:pPr>
      <w:r w:rsidRPr="0074300F">
        <w:rPr>
          <w:sz w:val="24"/>
          <w:szCs w:val="24"/>
        </w:rPr>
        <w:t xml:space="preserve">- wymagane wyprowadzone na obudowę wyjścia wideo to VGA oraz HDMI </w:t>
      </w:r>
    </w:p>
    <w:p w:rsidR="00C96C9D" w:rsidRPr="0074300F" w:rsidRDefault="00C96C9D" w:rsidP="00EA20B8">
      <w:pPr>
        <w:spacing w:line="360" w:lineRule="auto"/>
        <w:ind w:hanging="284"/>
        <w:rPr>
          <w:sz w:val="24"/>
          <w:szCs w:val="24"/>
        </w:rPr>
      </w:pPr>
      <w:r w:rsidRPr="0074300F">
        <w:rPr>
          <w:sz w:val="24"/>
          <w:szCs w:val="24"/>
        </w:rPr>
        <w:t xml:space="preserve">- minimum 1 x USB 3.0 oraz 5 x USB 2.0  </w:t>
      </w:r>
    </w:p>
    <w:p w:rsidR="00C96C9D" w:rsidRPr="0074300F" w:rsidRDefault="00C96C9D" w:rsidP="00EA20B8">
      <w:pPr>
        <w:spacing w:line="360" w:lineRule="auto"/>
        <w:ind w:hanging="284"/>
        <w:rPr>
          <w:sz w:val="24"/>
          <w:szCs w:val="24"/>
        </w:rPr>
      </w:pPr>
      <w:r w:rsidRPr="0074300F">
        <w:rPr>
          <w:sz w:val="24"/>
          <w:szCs w:val="24"/>
        </w:rPr>
        <w:t xml:space="preserve">- minimum dwa </w:t>
      </w:r>
      <w:proofErr w:type="spellStart"/>
      <w:r w:rsidRPr="0074300F">
        <w:rPr>
          <w:sz w:val="24"/>
          <w:szCs w:val="24"/>
        </w:rPr>
        <w:t>proty</w:t>
      </w:r>
      <w:proofErr w:type="spellEnd"/>
      <w:r w:rsidRPr="0074300F">
        <w:rPr>
          <w:sz w:val="24"/>
          <w:szCs w:val="24"/>
        </w:rPr>
        <w:t xml:space="preserve"> </w:t>
      </w:r>
      <w:proofErr w:type="spellStart"/>
      <w:r w:rsidRPr="0074300F">
        <w:rPr>
          <w:sz w:val="24"/>
          <w:szCs w:val="24"/>
        </w:rPr>
        <w:t>GbE</w:t>
      </w:r>
      <w:proofErr w:type="spellEnd"/>
      <w:r w:rsidRPr="0074300F">
        <w:rPr>
          <w:sz w:val="24"/>
          <w:szCs w:val="24"/>
        </w:rPr>
        <w:t xml:space="preserve"> LAN </w:t>
      </w:r>
    </w:p>
    <w:p w:rsidR="00C96C9D" w:rsidRPr="0074300F" w:rsidRDefault="00C96C9D" w:rsidP="00EA20B8">
      <w:pPr>
        <w:spacing w:line="360" w:lineRule="auto"/>
        <w:ind w:hanging="284"/>
        <w:rPr>
          <w:sz w:val="24"/>
          <w:szCs w:val="24"/>
        </w:rPr>
      </w:pPr>
      <w:r w:rsidRPr="0074300F">
        <w:rPr>
          <w:sz w:val="24"/>
          <w:szCs w:val="24"/>
        </w:rPr>
        <w:t>- komputer musi posiadać wyprowadzone bezpośrednio z płyty głównej na obudowę minimum cztery wejścia cyfrowe oraz cztery wyjścia cyfrowe. Wymagane złącze to DB9M (D-</w:t>
      </w:r>
      <w:proofErr w:type="spellStart"/>
      <w:r w:rsidRPr="0074300F">
        <w:rPr>
          <w:sz w:val="24"/>
          <w:szCs w:val="24"/>
        </w:rPr>
        <w:t>sub</w:t>
      </w:r>
      <w:proofErr w:type="spellEnd"/>
      <w:r w:rsidRPr="0074300F">
        <w:rPr>
          <w:sz w:val="24"/>
          <w:szCs w:val="24"/>
        </w:rPr>
        <w:t xml:space="preserve">, 9-pinowy, męski). W zestawie z komputer ma być dostarczone przykładowe oprogramowanie do obsługi wymienionych we/wy cyfrowych </w:t>
      </w:r>
    </w:p>
    <w:p w:rsidR="00C96C9D" w:rsidRPr="0074300F" w:rsidRDefault="00C96C9D" w:rsidP="00EA20B8">
      <w:pPr>
        <w:spacing w:line="360" w:lineRule="auto"/>
        <w:ind w:hanging="284"/>
        <w:rPr>
          <w:sz w:val="24"/>
          <w:szCs w:val="24"/>
        </w:rPr>
      </w:pPr>
      <w:r w:rsidRPr="0074300F">
        <w:rPr>
          <w:sz w:val="24"/>
          <w:szCs w:val="24"/>
        </w:rPr>
        <w:t xml:space="preserve">- wyprowadzone na obudowę w postać złącz DB9M minimum jeden port RS-232/422/485 (wymagana automatyczna kontrole kierunku przepływu danych dla RS485) oraz 5 x RS-232.    </w:t>
      </w:r>
    </w:p>
    <w:p w:rsidR="00C96C9D" w:rsidRPr="0074300F" w:rsidRDefault="00C96C9D" w:rsidP="00EA20B8">
      <w:pPr>
        <w:spacing w:line="360" w:lineRule="auto"/>
        <w:ind w:hanging="284"/>
        <w:rPr>
          <w:sz w:val="24"/>
          <w:szCs w:val="24"/>
        </w:rPr>
      </w:pPr>
      <w:r w:rsidRPr="0074300F">
        <w:rPr>
          <w:sz w:val="24"/>
          <w:szCs w:val="24"/>
        </w:rPr>
        <w:t xml:space="preserve">- możliwość zasilania napięciem stałym 12 VDC, 19 VDC lub 24 VDC  </w:t>
      </w:r>
    </w:p>
    <w:p w:rsidR="00C96C9D" w:rsidRPr="0074300F" w:rsidRDefault="00C96C9D" w:rsidP="00EA20B8">
      <w:pPr>
        <w:spacing w:line="360" w:lineRule="auto"/>
        <w:ind w:hanging="284"/>
        <w:rPr>
          <w:sz w:val="24"/>
          <w:szCs w:val="24"/>
        </w:rPr>
      </w:pPr>
      <w:r w:rsidRPr="0074300F">
        <w:rPr>
          <w:sz w:val="24"/>
          <w:szCs w:val="24"/>
        </w:rPr>
        <w:t xml:space="preserve">- w zestawie z komputerem ma być dostarczony zasilacz AC/DC z wtykiem wyposażonym w zabezpieczanie przed przypadkowym wyciągnięciem wtyczki.  </w:t>
      </w:r>
    </w:p>
    <w:p w:rsidR="00C96C9D" w:rsidRPr="0074300F" w:rsidRDefault="00C96C9D" w:rsidP="00EA20B8">
      <w:pPr>
        <w:spacing w:line="360" w:lineRule="auto"/>
        <w:ind w:hanging="284"/>
        <w:rPr>
          <w:sz w:val="24"/>
          <w:szCs w:val="24"/>
        </w:rPr>
      </w:pPr>
      <w:r w:rsidRPr="0074300F">
        <w:rPr>
          <w:sz w:val="24"/>
          <w:szCs w:val="24"/>
        </w:rPr>
        <w:t xml:space="preserve">- w zestawie musi się znajdować uchwyt pozwalający na montaż naścienny </w:t>
      </w:r>
    </w:p>
    <w:p w:rsidR="00C96C9D" w:rsidRPr="0074300F" w:rsidRDefault="00C96C9D" w:rsidP="00C96C9D">
      <w:pPr>
        <w:spacing w:line="360" w:lineRule="auto"/>
        <w:ind w:hanging="284"/>
        <w:rPr>
          <w:sz w:val="24"/>
          <w:szCs w:val="24"/>
        </w:rPr>
      </w:pPr>
      <w:r w:rsidRPr="0074300F">
        <w:rPr>
          <w:sz w:val="24"/>
          <w:szCs w:val="24"/>
        </w:rPr>
        <w:t xml:space="preserve">- wymiary nie większe niż 200 mm x 150 mm x 55 mm </w:t>
      </w:r>
    </w:p>
    <w:p w:rsidR="00C96C9D" w:rsidRPr="0074300F" w:rsidRDefault="00C96C9D" w:rsidP="00C96C9D">
      <w:pPr>
        <w:spacing w:line="360" w:lineRule="auto"/>
        <w:ind w:hanging="284"/>
        <w:rPr>
          <w:sz w:val="24"/>
          <w:szCs w:val="24"/>
        </w:rPr>
      </w:pPr>
      <w:r w:rsidRPr="0074300F">
        <w:rPr>
          <w:sz w:val="24"/>
          <w:szCs w:val="24"/>
        </w:rPr>
        <w:t xml:space="preserve">- zalecana obudowa ze stopów lekkich </w:t>
      </w:r>
    </w:p>
    <w:p w:rsidR="0066086F" w:rsidRPr="0074300F" w:rsidRDefault="0066086F" w:rsidP="00EA20B8">
      <w:pPr>
        <w:spacing w:line="360" w:lineRule="auto"/>
        <w:ind w:hanging="284"/>
        <w:rPr>
          <w:sz w:val="24"/>
          <w:szCs w:val="24"/>
        </w:rPr>
      </w:pPr>
      <w:r w:rsidRPr="0074300F">
        <w:rPr>
          <w:sz w:val="24"/>
          <w:szCs w:val="24"/>
        </w:rPr>
        <w:t>- komputer dostarczony z preinstalowanym systemem operacyjnym MS Windows 7 Professional for Embedded Systems</w:t>
      </w:r>
      <w:r w:rsidR="00B03F66">
        <w:rPr>
          <w:sz w:val="24"/>
          <w:szCs w:val="24"/>
        </w:rPr>
        <w:t xml:space="preserve"> lub równoważnym</w:t>
      </w:r>
      <w:r w:rsidRPr="0074300F">
        <w:rPr>
          <w:sz w:val="24"/>
          <w:szCs w:val="24"/>
        </w:rPr>
        <w:t xml:space="preserve"> w wersji 32-bitowej oraz w polskiej wersji językowej </w:t>
      </w:r>
    </w:p>
    <w:p w:rsidR="0066086F" w:rsidRPr="0074300F" w:rsidRDefault="0066086F" w:rsidP="0066086F">
      <w:pPr>
        <w:spacing w:line="360" w:lineRule="auto"/>
        <w:ind w:hanging="284"/>
        <w:rPr>
          <w:sz w:val="24"/>
          <w:szCs w:val="24"/>
        </w:rPr>
      </w:pPr>
      <w:r w:rsidRPr="0074300F">
        <w:rPr>
          <w:sz w:val="24"/>
          <w:szCs w:val="24"/>
        </w:rPr>
        <w:t xml:space="preserve">- deklaracja zgodności WE w języku polskim </w:t>
      </w:r>
    </w:p>
    <w:p w:rsidR="000F3A6E" w:rsidRDefault="000F3A6E" w:rsidP="000F3A6E">
      <w:pPr>
        <w:spacing w:line="276" w:lineRule="auto"/>
        <w:ind w:left="-142" w:hanging="142"/>
        <w:jc w:val="both"/>
        <w:rPr>
          <w:b/>
          <w:u w:val="single"/>
        </w:rPr>
      </w:pPr>
      <w:r>
        <w:rPr>
          <w:b/>
          <w:u w:val="single"/>
        </w:rPr>
        <w:t>Przez równoważny system operacyjny Zamawiający rozumie system operacyjny posiadający funkcje:</w:t>
      </w:r>
    </w:p>
    <w:p w:rsidR="000F3A6E" w:rsidRDefault="000F3A6E" w:rsidP="000F3A6E">
      <w:pPr>
        <w:spacing w:line="276" w:lineRule="auto"/>
        <w:ind w:left="-142" w:hanging="142"/>
        <w:jc w:val="both"/>
      </w:pPr>
      <w:r>
        <w:t xml:space="preserve">- udostępnianie plików i drukarek w sieci domowej </w:t>
      </w:r>
    </w:p>
    <w:p w:rsidR="000F3A6E" w:rsidRDefault="000F3A6E" w:rsidP="000F3A6E">
      <w:pPr>
        <w:spacing w:line="276" w:lineRule="auto"/>
        <w:ind w:left="-142" w:hanging="142"/>
        <w:jc w:val="both"/>
      </w:pPr>
      <w:r>
        <w:t xml:space="preserve">- szybki dostęp do ulubionych plików, witryn www i dokumentów </w:t>
      </w:r>
    </w:p>
    <w:p w:rsidR="000F3A6E" w:rsidRDefault="000F3A6E" w:rsidP="000F3A6E">
      <w:pPr>
        <w:spacing w:line="276" w:lineRule="auto"/>
        <w:ind w:left="-142" w:hanging="142"/>
        <w:jc w:val="both"/>
      </w:pPr>
      <w:r>
        <w:t xml:space="preserve">- szybka wyszukiwarka plików </w:t>
      </w:r>
    </w:p>
    <w:p w:rsidR="000F3A6E" w:rsidRDefault="000F3A6E" w:rsidP="000F3A6E">
      <w:pPr>
        <w:spacing w:line="276" w:lineRule="auto"/>
        <w:ind w:left="-142" w:hanging="142"/>
        <w:jc w:val="both"/>
      </w:pPr>
      <w:r>
        <w:t xml:space="preserve">- pełna obsługa architektury 64 – bitowej </w:t>
      </w:r>
    </w:p>
    <w:p w:rsidR="000F3A6E" w:rsidRDefault="000F3A6E" w:rsidP="000F3A6E">
      <w:pPr>
        <w:spacing w:line="276" w:lineRule="auto"/>
        <w:ind w:left="-142" w:hanging="142"/>
        <w:jc w:val="both"/>
      </w:pPr>
      <w:r>
        <w:t xml:space="preserve">- rozbudowane narzędzia administracyjne </w:t>
      </w:r>
    </w:p>
    <w:p w:rsidR="000F3A6E" w:rsidRDefault="000F3A6E" w:rsidP="000F3A6E">
      <w:pPr>
        <w:spacing w:line="276" w:lineRule="auto"/>
        <w:ind w:left="-142" w:hanging="142"/>
        <w:jc w:val="both"/>
      </w:pPr>
      <w:r>
        <w:t xml:space="preserve">- możliwość tworzenia kont użytkowników </w:t>
      </w:r>
    </w:p>
    <w:p w:rsidR="000F3A6E" w:rsidRDefault="000F3A6E" w:rsidP="000F3A6E">
      <w:pPr>
        <w:spacing w:line="276" w:lineRule="auto"/>
        <w:ind w:left="-142" w:hanging="142"/>
        <w:jc w:val="both"/>
      </w:pPr>
      <w:r>
        <w:t xml:space="preserve">- możliwość personalizacji wyglądu systemu za pomocą kompozycji oraz gadżetów </w:t>
      </w:r>
    </w:p>
    <w:p w:rsidR="000F3A6E" w:rsidRDefault="000F3A6E" w:rsidP="000F3A6E">
      <w:pPr>
        <w:spacing w:line="276" w:lineRule="auto"/>
        <w:ind w:left="-142" w:hanging="142"/>
        <w:jc w:val="both"/>
      </w:pPr>
      <w:r>
        <w:t xml:space="preserve">- wbudowana ochrona przed oprogramowaniem szpiegującym i innym złośliwym oprogramowaniem </w:t>
      </w:r>
    </w:p>
    <w:p w:rsidR="000F3A6E" w:rsidRDefault="000F3A6E" w:rsidP="000F3A6E">
      <w:pPr>
        <w:spacing w:line="276" w:lineRule="auto"/>
        <w:ind w:left="-142" w:hanging="142"/>
        <w:jc w:val="both"/>
      </w:pPr>
      <w:r>
        <w:t xml:space="preserve">- nawiązywanie bezpiecznego połączenia z sieciami firmowymi, </w:t>
      </w:r>
    </w:p>
    <w:p w:rsidR="000F3A6E" w:rsidRDefault="000F3A6E" w:rsidP="000F3A6E">
      <w:pPr>
        <w:spacing w:line="276" w:lineRule="auto"/>
        <w:ind w:left="-142" w:hanging="142"/>
        <w:jc w:val="both"/>
      </w:pPr>
      <w:r>
        <w:t xml:space="preserve">- narzędzie do uruchamiania aplikacji niekompatybilnych z bieżącym systemem operacyjnym </w:t>
      </w:r>
    </w:p>
    <w:p w:rsidR="000F3A6E" w:rsidRDefault="000F3A6E" w:rsidP="000F3A6E">
      <w:pPr>
        <w:spacing w:line="276" w:lineRule="auto"/>
        <w:ind w:left="-142" w:hanging="142"/>
        <w:jc w:val="both"/>
      </w:pPr>
      <w:r>
        <w:t xml:space="preserve">- współpraca w domenie </w:t>
      </w:r>
    </w:p>
    <w:p w:rsidR="000F3A6E" w:rsidRDefault="000F3A6E" w:rsidP="000F3A6E">
      <w:pPr>
        <w:spacing w:line="276" w:lineRule="auto"/>
        <w:ind w:left="-142" w:hanging="142"/>
        <w:jc w:val="both"/>
      </w:pPr>
      <w:r>
        <w:lastRenderedPageBreak/>
        <w:t xml:space="preserve">- rozbudowane opcje automatycznych kopi zapasowych     </w:t>
      </w:r>
    </w:p>
    <w:p w:rsidR="00C96C9D" w:rsidRPr="0074300F" w:rsidRDefault="00C96C9D" w:rsidP="0066086F">
      <w:pPr>
        <w:spacing w:line="360" w:lineRule="auto"/>
        <w:ind w:hanging="284"/>
        <w:rPr>
          <w:sz w:val="24"/>
          <w:szCs w:val="24"/>
        </w:rPr>
      </w:pPr>
    </w:p>
    <w:sectPr w:rsidR="00C96C9D" w:rsidRPr="0074300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23FE" w:rsidRDefault="00C223FE">
      <w:r>
        <w:separator/>
      </w:r>
    </w:p>
  </w:endnote>
  <w:endnote w:type="continuationSeparator" w:id="0">
    <w:p w:rsidR="00C223FE" w:rsidRDefault="00C22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haom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201B" w:rsidRDefault="00C15EC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3201B" w:rsidRDefault="0093201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201B" w:rsidRDefault="0093201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3201B" w:rsidRDefault="0093201B">
    <w:pPr>
      <w:pStyle w:val="Stopka"/>
      <w:tabs>
        <w:tab w:val="clear" w:pos="4536"/>
      </w:tabs>
      <w:jc w:val="center"/>
    </w:pPr>
  </w:p>
  <w:p w:rsidR="0093201B" w:rsidRDefault="00C15EC3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F3A6E">
      <w:rPr>
        <w:rStyle w:val="Numerstrony"/>
        <w:rFonts w:ascii="Arial" w:hAnsi="Arial"/>
        <w:noProof/>
      </w:rPr>
      <w:t>5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F3A6E">
      <w:rPr>
        <w:rStyle w:val="Numerstrony"/>
        <w:rFonts w:ascii="Arial" w:hAnsi="Arial"/>
        <w:noProof/>
      </w:rPr>
      <w:t>5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201B" w:rsidRDefault="0093201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3201B" w:rsidRDefault="0093201B">
    <w:pPr>
      <w:pStyle w:val="Stopka"/>
      <w:tabs>
        <w:tab w:val="clear" w:pos="4536"/>
      </w:tabs>
      <w:jc w:val="center"/>
    </w:pPr>
  </w:p>
  <w:p w:rsidR="0093201B" w:rsidRDefault="00C15EC3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223F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23FE" w:rsidRDefault="00C223FE">
      <w:r>
        <w:separator/>
      </w:r>
    </w:p>
  </w:footnote>
  <w:footnote w:type="continuationSeparator" w:id="0">
    <w:p w:rsidR="00C223FE" w:rsidRDefault="00C223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748" w:rsidRDefault="0080674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748" w:rsidRDefault="0080674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201B" w:rsidRDefault="0093201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23FE"/>
    <w:rsid w:val="000366FD"/>
    <w:rsid w:val="000C145B"/>
    <w:rsid w:val="000F3A6E"/>
    <w:rsid w:val="002E3B60"/>
    <w:rsid w:val="00594E52"/>
    <w:rsid w:val="0066086F"/>
    <w:rsid w:val="00691F56"/>
    <w:rsid w:val="00704087"/>
    <w:rsid w:val="0074300F"/>
    <w:rsid w:val="00806748"/>
    <w:rsid w:val="00907E2D"/>
    <w:rsid w:val="0093201B"/>
    <w:rsid w:val="00AE2608"/>
    <w:rsid w:val="00B03F66"/>
    <w:rsid w:val="00B60400"/>
    <w:rsid w:val="00C15EC3"/>
    <w:rsid w:val="00C223FE"/>
    <w:rsid w:val="00C96C9D"/>
    <w:rsid w:val="00EA2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42DBCD-2429-41CC-9503-9DA106F7D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0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942</Words>
  <Characters>5777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3</cp:revision>
  <cp:lastPrinted>2000-12-12T17:01:00Z</cp:lastPrinted>
  <dcterms:created xsi:type="dcterms:W3CDTF">2018-03-15T09:22:00Z</dcterms:created>
  <dcterms:modified xsi:type="dcterms:W3CDTF">2018-03-15T09:23:00Z</dcterms:modified>
</cp:coreProperties>
</file>