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64B" w:rsidRPr="003548B5" w:rsidRDefault="0053664B" w:rsidP="003548B5">
      <w:pPr>
        <w:pStyle w:val="Nagwek3"/>
        <w:jc w:val="left"/>
        <w:rPr>
          <w:rFonts w:ascii="Times New Roman" w:hAnsi="Times New Roman"/>
          <w:sz w:val="16"/>
          <w:szCs w:val="16"/>
        </w:rPr>
      </w:pPr>
    </w:p>
    <w:p w:rsidR="0053664B" w:rsidRDefault="00EE29DA" w:rsidP="00EE29DA">
      <w:pPr>
        <w:jc w:val="right"/>
        <w:rPr>
          <w:sz w:val="24"/>
        </w:rPr>
      </w:pPr>
      <w:r>
        <w:rPr>
          <w:sz w:val="24"/>
        </w:rPr>
        <w:t xml:space="preserve">Zał. nr 2 do SIWZ </w:t>
      </w:r>
    </w:p>
    <w:p w:rsidR="0053664B" w:rsidRDefault="00D42E1F" w:rsidP="00CD15E4">
      <w:pPr>
        <w:pStyle w:val="Nagwek4"/>
        <w:spacing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53664B" w:rsidRDefault="00D42E1F" w:rsidP="00CD15E4">
      <w:pPr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8D0991" w:rsidRPr="008D0991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8D0991" w:rsidRPr="008D0991">
        <w:rPr>
          <w:b/>
          <w:sz w:val="28"/>
        </w:rPr>
        <w:t>Dostawa, montaż i ustawienie mebli oraz dostawa krzeseł dla jednostek Politechniki Rzeszowskiej. Dostawa, montaż i ustawienie szaf metalowych dla jednostek Politechniki Rzeszowskiej.</w:t>
      </w:r>
      <w:r>
        <w:rPr>
          <w:b/>
          <w:sz w:val="28"/>
        </w:rPr>
        <w:t>”</w:t>
      </w:r>
    </w:p>
    <w:p w:rsidR="0053664B" w:rsidRPr="00CD15E4" w:rsidRDefault="0053664B" w:rsidP="003548B5">
      <w:pPr>
        <w:spacing w:line="360" w:lineRule="auto"/>
        <w:rPr>
          <w:sz w:val="16"/>
          <w:szCs w:val="16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1"/>
        <w:gridCol w:w="2375"/>
        <w:gridCol w:w="11549"/>
      </w:tblGrid>
      <w:tr w:rsidR="0053664B" w:rsidTr="003548B5">
        <w:tc>
          <w:tcPr>
            <w:tcW w:w="1811" w:type="dxa"/>
          </w:tcPr>
          <w:p w:rsidR="0053664B" w:rsidRDefault="00D42E1F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2375" w:type="dxa"/>
          </w:tcPr>
          <w:p w:rsidR="0053664B" w:rsidRDefault="00D42E1F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  <w:tc>
          <w:tcPr>
            <w:tcW w:w="11549" w:type="dxa"/>
          </w:tcPr>
          <w:p w:rsidR="0053664B" w:rsidRDefault="00D42E1F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Opis zadania</w:t>
            </w:r>
          </w:p>
        </w:tc>
      </w:tr>
      <w:tr w:rsidR="008D0991" w:rsidTr="003548B5">
        <w:tc>
          <w:tcPr>
            <w:tcW w:w="1811" w:type="dxa"/>
          </w:tcPr>
          <w:p w:rsidR="008D0991" w:rsidRDefault="008D0991" w:rsidP="00084B67">
            <w:pPr>
              <w:jc w:val="center"/>
              <w:rPr>
                <w:sz w:val="24"/>
              </w:rPr>
            </w:pPr>
          </w:p>
          <w:p w:rsidR="008D0991" w:rsidRDefault="008D0991" w:rsidP="00084B67">
            <w:pPr>
              <w:jc w:val="center"/>
              <w:rPr>
                <w:sz w:val="24"/>
              </w:rPr>
            </w:pPr>
            <w:r w:rsidRPr="008D0991">
              <w:rPr>
                <w:sz w:val="24"/>
              </w:rPr>
              <w:t>1</w:t>
            </w:r>
          </w:p>
        </w:tc>
        <w:tc>
          <w:tcPr>
            <w:tcW w:w="2375" w:type="dxa"/>
          </w:tcPr>
          <w:p w:rsidR="008D0991" w:rsidRDefault="008D0991" w:rsidP="00084B67">
            <w:pPr>
              <w:rPr>
                <w:sz w:val="24"/>
              </w:rPr>
            </w:pPr>
          </w:p>
          <w:p w:rsidR="008D0991" w:rsidRDefault="008D0991" w:rsidP="00084B67">
            <w:pPr>
              <w:rPr>
                <w:sz w:val="24"/>
              </w:rPr>
            </w:pPr>
            <w:r w:rsidRPr="008D0991">
              <w:rPr>
                <w:sz w:val="24"/>
              </w:rPr>
              <w:t>Dostawa, montaż i ustawienie szaf na próbki dla Uczelnianego  Laboratorium Badań Materiałów dla Przemysłu Lotniczego</w:t>
            </w:r>
          </w:p>
        </w:tc>
        <w:tc>
          <w:tcPr>
            <w:tcW w:w="11549" w:type="dxa"/>
          </w:tcPr>
          <w:p w:rsidR="003548B5" w:rsidRPr="00CD15E4" w:rsidRDefault="004B1A3F" w:rsidP="003548B5">
            <w:pPr>
              <w:pStyle w:val="Standard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1. </w:t>
            </w:r>
            <w:r w:rsidR="003548B5">
              <w:rPr>
                <w:b/>
                <w:bCs/>
                <w:u w:val="single"/>
              </w:rPr>
              <w:t>Szafa metalowa 80x50x200 szt. 4</w:t>
            </w:r>
          </w:p>
          <w:p w:rsidR="003548B5" w:rsidRDefault="003548B5" w:rsidP="003548B5">
            <w:pPr>
              <w:pStyle w:val="Nagwek2"/>
              <w:jc w:val="left"/>
              <w:rPr>
                <w:rFonts w:ascii="Linux Libertine Display G" w:hAnsi="Linux Libertine Display G"/>
                <w:sz w:val="24"/>
                <w:szCs w:val="24"/>
              </w:rPr>
            </w:pPr>
            <w:r>
              <w:rPr>
                <w:rFonts w:ascii="Linux Libertine Display G" w:hAnsi="Linux Libertine Display G"/>
                <w:sz w:val="24"/>
                <w:szCs w:val="24"/>
              </w:rPr>
              <w:t>Szafa metalowa dwudrzwiowa, o stabilnej budowie. Wykonana ze stali o grubości 0,6 mm. Szafa wyposażona w półki – 5 szt. Udźwig każdej półki – 50 kg</w:t>
            </w:r>
          </w:p>
          <w:p w:rsidR="003548B5" w:rsidRPr="003548B5" w:rsidRDefault="003548B5" w:rsidP="003548B5">
            <w:pPr>
              <w:pStyle w:val="Nagwek2"/>
              <w:jc w:val="left"/>
              <w:rPr>
                <w:rFonts w:ascii="Linux Libertine Display G" w:hAnsi="Linux Libertine Display G"/>
                <w:b/>
                <w:bCs/>
                <w:sz w:val="24"/>
                <w:szCs w:val="24"/>
              </w:rPr>
            </w:pPr>
            <w:r>
              <w:rPr>
                <w:rFonts w:ascii="Linux Libertine Display G" w:hAnsi="Linux Libertine Display G"/>
                <w:b/>
                <w:bCs/>
                <w:sz w:val="24"/>
                <w:szCs w:val="24"/>
              </w:rPr>
              <w:t xml:space="preserve">Kolor – korpus </w:t>
            </w:r>
            <w:proofErr w:type="spellStart"/>
            <w:r>
              <w:rPr>
                <w:rFonts w:ascii="Linux Libertine Display G" w:hAnsi="Linux Libertine Display G"/>
                <w:b/>
                <w:bCs/>
                <w:sz w:val="24"/>
                <w:szCs w:val="24"/>
              </w:rPr>
              <w:t>Ral</w:t>
            </w:r>
            <w:proofErr w:type="spellEnd"/>
            <w:r>
              <w:rPr>
                <w:rFonts w:ascii="Linux Libertine Display G" w:hAnsi="Linux Libertine Display G"/>
                <w:b/>
                <w:bCs/>
                <w:sz w:val="24"/>
                <w:szCs w:val="24"/>
              </w:rPr>
              <w:t xml:space="preserve"> 7035, fronty </w:t>
            </w:r>
            <w:proofErr w:type="spellStart"/>
            <w:r>
              <w:rPr>
                <w:rFonts w:ascii="Linux Libertine Display G" w:hAnsi="Linux Libertine Display G"/>
                <w:b/>
                <w:bCs/>
                <w:sz w:val="24"/>
                <w:szCs w:val="24"/>
              </w:rPr>
              <w:t>Ral</w:t>
            </w:r>
            <w:proofErr w:type="spellEnd"/>
            <w:r>
              <w:rPr>
                <w:rFonts w:ascii="Linux Libertine Display G" w:hAnsi="Linux Libertine Display G"/>
                <w:b/>
                <w:bCs/>
                <w:sz w:val="24"/>
                <w:szCs w:val="24"/>
              </w:rPr>
              <w:t xml:space="preserve"> 5015</w:t>
            </w:r>
          </w:p>
          <w:p w:rsidR="003548B5" w:rsidRPr="003548B5" w:rsidRDefault="003548B5" w:rsidP="003548B5">
            <w:pPr>
              <w:pStyle w:val="Textbody"/>
              <w:rPr>
                <w:rFonts w:ascii="Linux Libertine Display G" w:hAnsi="Linux Libertine Display G"/>
                <w:b/>
                <w:bCs/>
              </w:rPr>
            </w:pPr>
            <w:r>
              <w:rPr>
                <w:rFonts w:ascii="Linux Libertine Display G" w:hAnsi="Linux Libertine Display G"/>
                <w:b/>
                <w:bCs/>
              </w:rPr>
              <w:t>Wygląd jak na rysunku poglądowym</w:t>
            </w:r>
          </w:p>
          <w:p w:rsidR="008D0991" w:rsidRDefault="003548B5" w:rsidP="003548B5">
            <w:pPr>
              <w:pStyle w:val="Textbody"/>
              <w:spacing w:after="0"/>
              <w:jc w:val="center"/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1381125" cy="2476500"/>
                  <wp:effectExtent l="0" t="0" r="9525" b="0"/>
                  <wp:docPr id="1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154D" w:rsidRDefault="00D9154D" w:rsidP="00D9154D">
            <w:pPr>
              <w:pStyle w:val="Textbody"/>
              <w:spacing w:after="0"/>
              <w:jc w:val="both"/>
            </w:pPr>
            <w:r>
              <w:rPr>
                <w:b/>
                <w:bCs/>
              </w:rPr>
              <w:t>Przed realizacją konieczna jest wizja lokalna, celem uzgodnień dotyczących kolorystyki i późniejszego ustawienia mebli.</w:t>
            </w:r>
          </w:p>
        </w:tc>
      </w:tr>
      <w:tr w:rsidR="008D0991" w:rsidTr="003548B5">
        <w:tc>
          <w:tcPr>
            <w:tcW w:w="1811" w:type="dxa"/>
          </w:tcPr>
          <w:p w:rsidR="008D0991" w:rsidRDefault="008D0991" w:rsidP="00084B67">
            <w:pPr>
              <w:jc w:val="center"/>
              <w:rPr>
                <w:sz w:val="24"/>
              </w:rPr>
            </w:pPr>
          </w:p>
          <w:p w:rsidR="008D0991" w:rsidRDefault="008D0991" w:rsidP="00084B67">
            <w:pPr>
              <w:jc w:val="center"/>
              <w:rPr>
                <w:sz w:val="24"/>
              </w:rPr>
            </w:pPr>
            <w:r w:rsidRPr="008D0991">
              <w:rPr>
                <w:sz w:val="24"/>
              </w:rPr>
              <w:t>2</w:t>
            </w:r>
          </w:p>
        </w:tc>
        <w:tc>
          <w:tcPr>
            <w:tcW w:w="2375" w:type="dxa"/>
          </w:tcPr>
          <w:p w:rsidR="008D0991" w:rsidRDefault="008D0991" w:rsidP="00084B67">
            <w:pPr>
              <w:rPr>
                <w:sz w:val="24"/>
              </w:rPr>
            </w:pPr>
            <w:r w:rsidRPr="008D0991">
              <w:rPr>
                <w:sz w:val="24"/>
              </w:rPr>
              <w:t>Dostawa, montaż i ustawienie szaf na ubrania dla OKL.</w:t>
            </w:r>
          </w:p>
        </w:tc>
        <w:tc>
          <w:tcPr>
            <w:tcW w:w="11549" w:type="dxa"/>
          </w:tcPr>
          <w:p w:rsidR="0012788A" w:rsidRDefault="0012788A" w:rsidP="0012788A">
            <w:pPr>
              <w:pStyle w:val="Standard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1. Szafa metalowa na ubrania 90x50x200 szt. 15</w:t>
            </w:r>
          </w:p>
          <w:p w:rsidR="0012788A" w:rsidRPr="0012788A" w:rsidRDefault="0012788A" w:rsidP="0012788A">
            <w:pPr>
              <w:pStyle w:val="Standard"/>
              <w:rPr>
                <w:sz w:val="16"/>
                <w:szCs w:val="16"/>
              </w:rPr>
            </w:pPr>
          </w:p>
          <w:p w:rsidR="0012788A" w:rsidRPr="0012788A" w:rsidRDefault="0012788A" w:rsidP="0012788A">
            <w:pPr>
              <w:pStyle w:val="Nagwek2"/>
              <w:jc w:val="both"/>
              <w:rPr>
                <w:rFonts w:ascii="Linux Libertine Display G" w:hAnsi="Linux Libertine Display G"/>
                <w:b/>
                <w:bCs/>
                <w:sz w:val="24"/>
                <w:szCs w:val="24"/>
              </w:rPr>
            </w:pPr>
            <w:r>
              <w:rPr>
                <w:rFonts w:ascii="Linux Libertine Display G" w:hAnsi="Linux Libertine Display G"/>
                <w:sz w:val="24"/>
                <w:szCs w:val="24"/>
              </w:rPr>
              <w:t>Szafa wielokomorowa z miejscem na ubrania o stabilnej budowie. Wykonana ze stali o grubości 0,6 mm. Szafa wyposażona w zamek zabezpieczający ryglowany w trzech punktach. Udźwig każdej półki – 50 kg. Szafa wyposażona w drążek na ubrania , dwie szuflady na metalowych prowadnicach i półki- rozmieszczenie jak na rysunku poglądowym.</w:t>
            </w:r>
          </w:p>
          <w:p w:rsidR="0012788A" w:rsidRDefault="0012788A" w:rsidP="0012788A">
            <w:pPr>
              <w:pStyle w:val="Textbody"/>
              <w:rPr>
                <w:rFonts w:ascii="Linux Libertine Display G" w:hAnsi="Linux Libertine Display G"/>
                <w:b/>
                <w:bCs/>
              </w:rPr>
            </w:pPr>
            <w:r>
              <w:rPr>
                <w:rFonts w:ascii="Linux Libertine Display G" w:hAnsi="Linux Libertine Display G"/>
                <w:b/>
                <w:bCs/>
              </w:rPr>
              <w:t>Kolor – szary</w:t>
            </w:r>
          </w:p>
          <w:p w:rsidR="0012788A" w:rsidRDefault="0012788A" w:rsidP="0012788A">
            <w:pPr>
              <w:pStyle w:val="Textbody"/>
              <w:rPr>
                <w:rFonts w:ascii="Linux Libertine Display G" w:hAnsi="Linux Libertine Display G"/>
                <w:b/>
                <w:bCs/>
              </w:rPr>
            </w:pPr>
            <w:r>
              <w:rPr>
                <w:rFonts w:ascii="Linux Libertine Display G" w:hAnsi="Linux Libertine Display G"/>
                <w:b/>
                <w:bCs/>
              </w:rPr>
              <w:t>Wygląd jak na rysunku poglądowym</w:t>
            </w:r>
          </w:p>
          <w:p w:rsidR="008D0991" w:rsidRDefault="0012788A" w:rsidP="0012788A">
            <w:pPr>
              <w:pStyle w:val="Textbody"/>
              <w:jc w:val="center"/>
              <w:rPr>
                <w:rFonts w:ascii="Linux Libertine Display G" w:hAnsi="Linux Libertine Display G"/>
              </w:rPr>
            </w:pPr>
            <w:r>
              <w:rPr>
                <w:rFonts w:ascii="Linux Libertine Display G" w:hAnsi="Linux Libertine Display G"/>
                <w:noProof/>
                <w:lang w:eastAsia="pl-PL" w:bidi="ar-SA"/>
              </w:rPr>
              <w:drawing>
                <wp:inline distT="0" distB="0" distL="0" distR="0">
                  <wp:extent cx="2526030" cy="2609850"/>
                  <wp:effectExtent l="0" t="0" r="7620" b="0"/>
                  <wp:docPr id="2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154D" w:rsidRPr="0012788A" w:rsidRDefault="00D9154D" w:rsidP="00D9154D">
            <w:pPr>
              <w:pStyle w:val="Textbody"/>
              <w:jc w:val="both"/>
              <w:rPr>
                <w:rFonts w:ascii="Linux Libertine Display G" w:hAnsi="Linux Libertine Display G"/>
              </w:rPr>
            </w:pPr>
            <w:r>
              <w:rPr>
                <w:b/>
                <w:bCs/>
              </w:rPr>
              <w:t>Przed realizacją konieczna jest wizja lokalna, celem uzgodnień dotyczących kolorystyki i późniejszego ustawienia mebli.</w:t>
            </w:r>
          </w:p>
        </w:tc>
      </w:tr>
      <w:tr w:rsidR="008D0991" w:rsidTr="003548B5">
        <w:tc>
          <w:tcPr>
            <w:tcW w:w="1811" w:type="dxa"/>
          </w:tcPr>
          <w:p w:rsidR="008D0991" w:rsidRDefault="008D0991" w:rsidP="00084B67">
            <w:pPr>
              <w:jc w:val="center"/>
              <w:rPr>
                <w:sz w:val="24"/>
              </w:rPr>
            </w:pPr>
          </w:p>
          <w:p w:rsidR="008D0991" w:rsidRDefault="008D0991" w:rsidP="00084B67">
            <w:pPr>
              <w:jc w:val="center"/>
              <w:rPr>
                <w:sz w:val="24"/>
              </w:rPr>
            </w:pPr>
            <w:r w:rsidRPr="008D0991">
              <w:rPr>
                <w:sz w:val="24"/>
              </w:rPr>
              <w:t>3</w:t>
            </w:r>
          </w:p>
        </w:tc>
        <w:tc>
          <w:tcPr>
            <w:tcW w:w="2375" w:type="dxa"/>
          </w:tcPr>
          <w:p w:rsidR="008D0991" w:rsidRDefault="008D0991" w:rsidP="00084B67">
            <w:pPr>
              <w:rPr>
                <w:sz w:val="24"/>
              </w:rPr>
            </w:pPr>
            <w:r w:rsidRPr="008D0991">
              <w:rPr>
                <w:sz w:val="24"/>
              </w:rPr>
              <w:t>Dostawa, montaż i ustawienie mebli dla Katedry Infrastruktury i Gospodarki Wodnej</w:t>
            </w:r>
          </w:p>
        </w:tc>
        <w:tc>
          <w:tcPr>
            <w:tcW w:w="11549" w:type="dxa"/>
          </w:tcPr>
          <w:p w:rsidR="00CE387F" w:rsidRPr="00CD15E4" w:rsidRDefault="00B14ED4" w:rsidP="00CE387F">
            <w:pPr>
              <w:pStyle w:val="Standard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Zabudowa  289x50x230 szt. 1</w:t>
            </w:r>
          </w:p>
          <w:p w:rsidR="00B14ED4" w:rsidRDefault="00B14ED4" w:rsidP="0077250B">
            <w:pPr>
              <w:pStyle w:val="Standard"/>
              <w:spacing w:after="200" w:line="276" w:lineRule="exact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Zabudowa wysoka  wykonana z płyty obustronnie laminowanej o klasie higieniczności E1. Fronty , korpusy i półki wykonane z płyty o grubości 18 mm, oklejone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o grubości 1 mm. Wieniec górny, wieniec dolny oraz boczne listwy o grubości 50 mm – tworzą obramowanie zabudowy. Plecy zabudowy wykonane z płyty wiórowej obustronnie laminowanej grubości min. 8 mm w kolorze mebla. Plecy muszą być wsuwane 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nafrezowane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rowki w bokach 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wieńcu górnym szafki, dodatkowo przymocowane do ścianek bocznych kątownikami. Nie dopuszcza się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pleców nakładanych. Dolne fronty o wysokości 720 mm, górne fronty o wysokości 450 mm, wysokość między otwartymi półkami ok. 400 mm.  Każdy z frontów posiada po min. dwa zawiasy puszkowe niklowane o średnicy puszki min 35 mm z możliwością regulacji w dwóch płaszczyznach, posiadające kąt rozwarcia do 110st. Uchwyty metalowe o rozstawie min. 128 mm , forma prosta, kolor grafit. Wnętrze szafek wyposażone w półki regulowane, </w:t>
            </w:r>
            <w:r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z możliwością regulacji w 5 pozycjach, co 32 mm.</w:t>
            </w:r>
          </w:p>
          <w:p w:rsidR="00B14ED4" w:rsidRDefault="00B14ED4" w:rsidP="00CD15E4">
            <w:pPr>
              <w:pStyle w:val="Standard"/>
              <w:spacing w:line="276" w:lineRule="exact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płyty–grafit i dąb, szczegóły do uzgodnienia z Zamawiającym.</w:t>
            </w:r>
          </w:p>
          <w:p w:rsidR="00B14ED4" w:rsidRDefault="00B14ED4" w:rsidP="00CD15E4">
            <w:pPr>
              <w:pStyle w:val="Standard"/>
              <w:spacing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B14ED4" w:rsidRDefault="00B14ED4" w:rsidP="00CE387F">
            <w:pPr>
              <w:pStyle w:val="Standard"/>
              <w:jc w:val="center"/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3109595" cy="1781175"/>
                  <wp:effectExtent l="0" t="0" r="0" b="9525"/>
                  <wp:docPr id="9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852" cy="1781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Pr="0077250B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Default="00B14ED4" w:rsidP="00B14ED4">
            <w:pPr>
              <w:pStyle w:val="Standard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2. Biurko 200x210x80 szt. 1</w:t>
            </w:r>
          </w:p>
          <w:p w:rsidR="00B14ED4" w:rsidRPr="0077250B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Pr="0077250B" w:rsidRDefault="00B14ED4" w:rsidP="00CD15E4">
            <w:pPr>
              <w:pStyle w:val="Standard"/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Biurko w kształcie litery „L” . Blat i nogi biurka wykonane z płyty obustronnie laminowanej o klasie higieniczności E1,  grubości 50 mm, oklejonej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o  grubości 2 mm, w kolorze płyty. Blendy przednia i tylna, wykonane z  płyty obustronnie laminowanej o klasie higieniczności E1,  grubości 18 mm, oklejonej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o  grubości 1 mm, w </w:t>
            </w:r>
            <w:r w:rsidRPr="0077250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kolorze płyty. Blenda zamocowana za pomocą złączny mimośrodowych do blatu i nóg biurka. Biurko wyposażone w zintegrowaną z nim szafkę otwartą na drukarkę. Szafka o szerokości 600 mm, wysokością i głębokością dostosowana do wymiarów biurka. Szafka posiada jedną półkę – </w:t>
            </w:r>
            <w:r w:rsidRPr="0077250B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z możliwością regulacji w 5 pozycjach, co 32 mm. </w:t>
            </w:r>
            <w:r w:rsidRPr="0077250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Elementy biurka połączone ze sobą za pomocą wysokiej jakości złączy mimośrodowych. Korpus klejony, montowany w fabryce producenta.</w:t>
            </w:r>
          </w:p>
          <w:p w:rsidR="00B14ED4" w:rsidRPr="0077250B" w:rsidRDefault="00B14ED4" w:rsidP="00CD15E4">
            <w:pPr>
              <w:pStyle w:val="Standard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14ED4" w:rsidRDefault="00B14ED4" w:rsidP="00CD15E4">
            <w:pPr>
              <w:pStyle w:val="Standard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płyty–grafit i dąb, szczegóły do uzgodnienia z Zamawiającym.</w:t>
            </w:r>
          </w:p>
          <w:p w:rsidR="00B14ED4" w:rsidRDefault="00B14ED4" w:rsidP="00CD15E4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B14ED4" w:rsidRDefault="00B14ED4" w:rsidP="00B14ED4">
            <w:pPr>
              <w:pStyle w:val="Standard"/>
            </w:pPr>
          </w:p>
          <w:p w:rsidR="00B14ED4" w:rsidRDefault="00B14ED4" w:rsidP="0077250B">
            <w:pPr>
              <w:pStyle w:val="Standard"/>
              <w:jc w:val="center"/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4213860" cy="1924050"/>
                  <wp:effectExtent l="0" t="0" r="0" b="0"/>
                  <wp:docPr id="10" name="Obraz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6687" cy="1925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Pr="0077250B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Default="00180044" w:rsidP="00B14ED4">
            <w:pPr>
              <w:pStyle w:val="Standard"/>
            </w:pPr>
            <w:r>
              <w:rPr>
                <w:b/>
                <w:bCs/>
                <w:u w:val="single"/>
              </w:rPr>
              <w:t>2</w:t>
            </w:r>
            <w:r w:rsidR="00B14ED4">
              <w:rPr>
                <w:b/>
                <w:bCs/>
                <w:u w:val="single"/>
              </w:rPr>
              <w:t>. Kontener 50x45x65 szt. 1</w:t>
            </w:r>
          </w:p>
          <w:p w:rsidR="00B14ED4" w:rsidRDefault="00B14ED4" w:rsidP="00B14ED4">
            <w:pPr>
              <w:pStyle w:val="Standard"/>
            </w:pPr>
          </w:p>
          <w:p w:rsidR="00B14ED4" w:rsidRDefault="00B14ED4" w:rsidP="0077250B">
            <w:pPr>
              <w:pStyle w:val="Standard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Kontener mobilny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wykonany z płyty wiórowej obustronnie laminowanej o klasie higieniczności E1,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dobrane pod kolor płyty. Top oklejony obrzeżem 2 mm, pozostałe elementy widoczne oklejone obrzeżem 1 mm.  Korpus, plecy, oraz wieniec dolny wykonane z płyty grubości 18 mm, fronty wykonane z płyty 18 mm, wieniec górny wykonany z płyty grubości 25 mm. Kontener posiada 1 szufladę i szafkę z frontem uchylnym i jedną półką wewnętrzną . Front musi posiadać 2 zawiasy puszkowe niklowane o średnicy puszki min 35 mm z możliwością regulacji w dwóch płaszczyznach o kącie rozwarcia do 110 stopni.  Top górny nachodzący na szuflady, licowany z frontem szuflady. Uchwyty metalowe o rozstawie min. 128  mm, kolor grafit, forma prosta. Szuflada kontenera wyposażona w prowadnicę rolkową. Front szuflady montowany do szuflady za pomocą złącza ułatwiającego ewentualną regulację. Kontener na 4 kółkach z hamulcem. Korpus klejony, kontener montowany w fabryce producenta.</w:t>
            </w:r>
          </w:p>
          <w:p w:rsidR="00B14ED4" w:rsidRDefault="00B14ED4" w:rsidP="0077250B">
            <w:pPr>
              <w:pStyle w:val="Standard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płyty–grafit i dąb, szczegóły do uzgodnienia z Zamawiającym.</w:t>
            </w:r>
          </w:p>
          <w:p w:rsidR="00B14ED4" w:rsidRDefault="00B14ED4" w:rsidP="0077250B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B14ED4" w:rsidRDefault="0077250B" w:rsidP="0077250B">
            <w:pPr>
              <w:pStyle w:val="Standard"/>
              <w:jc w:val="center"/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2256790" cy="2200275"/>
                  <wp:effectExtent l="0" t="0" r="0" b="9525"/>
                  <wp:docPr id="3" name="Obraz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79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Default="00180044" w:rsidP="00B14ED4">
            <w:pPr>
              <w:pStyle w:val="Standard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3</w:t>
            </w:r>
            <w:r w:rsidR="00B14ED4">
              <w:rPr>
                <w:b/>
                <w:bCs/>
                <w:u w:val="single"/>
              </w:rPr>
              <w:t>. Regał 90x40x230 szt. 1</w:t>
            </w:r>
          </w:p>
          <w:p w:rsidR="00B14ED4" w:rsidRPr="0077250B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77250B" w:rsidRDefault="00B14ED4" w:rsidP="0077250B">
            <w:pPr>
              <w:pStyle w:val="Standard"/>
              <w:spacing w:line="276" w:lineRule="exact"/>
              <w:jc w:val="both"/>
              <w:rPr>
                <w:rFonts w:ascii="Times New Roman" w:eastAsia="Times New Roman" w:hAnsi="Times New Roman" w:cs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Regał z drzwiami uchylnymi w dolnej części o wysokości ok. 720 mm, w środkowej części z trzema otwartymi półkami- wysokość między półami ok. 400 mm, z drzwiami uchylnymi w górnej części o wysokości ok. 450 mm, wykonany z płyty wiórowej obustronnie laminowanej o klasie higieniczności E1,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dobrane pod kolor płyty. Elementy widoczne oklejone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grubości 2 mm, fronty półek oklejone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grubości 1 mm. Korpus, fronty oraz półki wykonane z płyty grubości 18 mm. Wieniec górny, wieniec dolny -cokół oraz boczne listwy o grubości 50 mm – tworzą obramowanie zabudowy. Plecy regału wykonane z płyty wiórowej obustronnie laminowanej grubości min. 8 mm w kolorze mebla. Plecy muszą być wsuwane 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nafrezowane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rowki w bokach 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 , stopki mocowane w dwóch płaszczyznach – do boku  i do cokołu , cokół o wysokości ok. 50 mm. Uchwyty metalowe w kolorze grafit, o rozstawie min. 128 mm, forma prosta . W zamkniętych częściach regału zamontowane półki </w:t>
            </w:r>
            <w:r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 xml:space="preserve"> z możliwością regulacji w 5 pozycjach, co 32 mm.</w:t>
            </w:r>
          </w:p>
          <w:p w:rsidR="00B14ED4" w:rsidRPr="0077250B" w:rsidRDefault="00B14ED4" w:rsidP="0077250B">
            <w:pPr>
              <w:pStyle w:val="Standard"/>
              <w:spacing w:line="276" w:lineRule="exact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grafit i dąb, szczegóły do uzgodnienia z Zamawiającym.</w:t>
            </w:r>
          </w:p>
          <w:p w:rsidR="00B14ED4" w:rsidRDefault="00B14ED4" w:rsidP="0077250B">
            <w:pPr>
              <w:pStyle w:val="Standard"/>
              <w:spacing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B14ED4" w:rsidRDefault="00B14ED4" w:rsidP="00B14ED4">
            <w:pPr>
              <w:pStyle w:val="Standard"/>
            </w:pPr>
          </w:p>
          <w:p w:rsidR="0077250B" w:rsidRDefault="00B14ED4" w:rsidP="0077250B">
            <w:pPr>
              <w:pStyle w:val="Standard"/>
              <w:jc w:val="center"/>
              <w:rPr>
                <w:b/>
                <w:bCs/>
                <w:u w:val="single"/>
              </w:rPr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2962275" cy="2695575"/>
                  <wp:effectExtent l="0" t="0" r="9525" b="9525"/>
                  <wp:docPr id="4" name="Obraz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682" cy="2705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Default="00180044" w:rsidP="0077250B">
            <w:pPr>
              <w:pStyle w:val="Standard"/>
            </w:pPr>
            <w:r>
              <w:rPr>
                <w:b/>
                <w:bCs/>
                <w:u w:val="single"/>
              </w:rPr>
              <w:t>4</w:t>
            </w:r>
            <w:r w:rsidR="00B14ED4">
              <w:rPr>
                <w:b/>
                <w:bCs/>
                <w:u w:val="single"/>
              </w:rPr>
              <w:t>. Komoda 130x40x100 szt. 1</w:t>
            </w:r>
          </w:p>
          <w:p w:rsidR="00B14ED4" w:rsidRPr="0077250B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Default="00B14ED4" w:rsidP="0077250B">
            <w:pPr>
              <w:pStyle w:val="Standard"/>
              <w:spacing w:line="276" w:lineRule="exact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Komoda z trzema drzwiami uchylnymi, wykonana z płyty wiórowej obustronnie laminowanej o klasie higieniczności E1,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dobrane pod kolor płyty. Elementy widoczne oklejone obrzeżem 1 mm, fronty półek oklejone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grubości 1 mm. Korpus oraz półki wykonane z płyty grubości 18 mm, fronty wykonane z płyty 18 mm.  Wieniec górny, wieniec dolny -cokół oraz boczne listwy o grubości 50 mm – tworzą obramowanie zabudowy. Plecy szafki wykonane z płyty wiórowej obustronnie laminowanej grubości min. 8  mm w kolorze mebla. Plecy muszą być wsuwane 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nafrezowane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rowki w bokach i wieńcu górnym szafki, dodatkowo przymocowane do ścianek bocznych kątownikami. Nie dopuszcza się pleców nakładanych. Fronty muszą posiadać po dwa zawiasy puszkowe niklowane o średnicy puszki min 35 mm z możliwością regulacji w dwóch płaszczyznach (na jedno skrzydło drzwi) o kącie rozwarcia do 110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stopni.Szafka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musi posiadać metalowe stopki poziomujące, z możliwością regulacji od wnętrza szafy, stopki mocowane w 2 płaszczyznach – do boku i do cokołu szafki. Uchwyty metalowe o rozstawie min. 128 mm, w kolorze grafit, forma prosta.  Szafka posiada 3 półki wewnętrzne </w:t>
            </w:r>
            <w:r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z możliwością regulacji w 5 pozycjach, co 32 mm.</w:t>
            </w:r>
          </w:p>
          <w:p w:rsidR="0077250B" w:rsidRDefault="00B14ED4" w:rsidP="0077250B">
            <w:pPr>
              <w:pStyle w:val="Standard"/>
              <w:spacing w:line="276" w:lineRule="exact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grafit i dąb, szczegóły do uzgodnienia z Zamawiającym.</w:t>
            </w:r>
          </w:p>
          <w:p w:rsidR="00B14ED4" w:rsidRPr="0077250B" w:rsidRDefault="00B14ED4" w:rsidP="0077250B">
            <w:pPr>
              <w:pStyle w:val="Standard"/>
              <w:spacing w:line="276" w:lineRule="exact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poglądowym:</w:t>
            </w:r>
          </w:p>
          <w:p w:rsidR="00B14ED4" w:rsidRDefault="00B14ED4" w:rsidP="0077250B">
            <w:pPr>
              <w:pStyle w:val="Standard"/>
            </w:pPr>
          </w:p>
          <w:p w:rsidR="00B14ED4" w:rsidRDefault="00B14ED4" w:rsidP="00CD15E4">
            <w:pPr>
              <w:pStyle w:val="Standard"/>
              <w:jc w:val="center"/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>
                  <wp:extent cx="3324225" cy="2695575"/>
                  <wp:effectExtent l="0" t="0" r="9525" b="9525"/>
                  <wp:docPr id="5" name="Obraz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604" cy="269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Pr="00A96CC0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Default="00180044" w:rsidP="00B14ED4">
            <w:pPr>
              <w:pStyle w:val="Standard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5</w:t>
            </w:r>
            <w:r w:rsidR="00B14ED4">
              <w:rPr>
                <w:b/>
                <w:bCs/>
                <w:u w:val="single"/>
              </w:rPr>
              <w:t>. Zabudowa kaloryfera 263x25x90 szt. 1</w:t>
            </w:r>
          </w:p>
          <w:p w:rsidR="00B14ED4" w:rsidRPr="00A96CC0" w:rsidRDefault="00B14ED4" w:rsidP="00B14ED4">
            <w:pPr>
              <w:pStyle w:val="Standard"/>
              <w:rPr>
                <w:sz w:val="16"/>
                <w:szCs w:val="16"/>
              </w:rPr>
            </w:pPr>
          </w:p>
          <w:p w:rsidR="00B14ED4" w:rsidRDefault="00B14ED4" w:rsidP="00A96CC0">
            <w:pPr>
              <w:pStyle w:val="Standard"/>
              <w:spacing w:after="200" w:line="276" w:lineRule="exact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Zabudowa wykonana z płyty wiórowej obustronnie laminowanej o klasie higieniczności E1,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dobrane pod kolor płyty. Elementy widoczne oklejone obrzeżem 1 mm, fronty półek oklejone obrzeże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grubości 1 mm. Korpus, półki, oraz wieńce dolny wykonane z płyty grubości 18 mm, wieniec górny wykonany z płyty grubości 18 mm oklejony obrzeżem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pcv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o grubości 1 mm. Zabudowa składa się z szafki z półkami otwartymi o szerokości ok. 700 mm i miejscem na kaloryfer- zabudowanym ,,szczebelkami- o szerokości ok. 60 mm „ całość zabudowy połączona elementem z płyty przykrywającym parapet. Plecy szafki wykonane z płyty wiórowej obustronnie laminowanej grubości min. 8  mm w kolorze mebla. Plecy muszą być wsuwane 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</w:rPr>
              <w:t>nafrezowane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rowki w bokach i wieńcu górnym szafki, dodatkowo przymocowane do ścianek bocznych kątownikami. Nie dopuszcza się pleców nakładanych. Cokół o wysokości ok.50 mm.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>Szafka musi posiadać metalowe stopki poziomujące, z możliwością regulacji od wnętrza szafy, stopki mocowane w 2 płaszczyznach – do boku i do cokołu szafki.</w:t>
            </w:r>
          </w:p>
          <w:p w:rsidR="00B14ED4" w:rsidRPr="00133870" w:rsidRDefault="00B14ED4" w:rsidP="00B14ED4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grafit i dąb, szczegóły do uzgodnienia z Zamawiającym.</w:t>
            </w:r>
          </w:p>
          <w:p w:rsidR="00B14ED4" w:rsidRDefault="00B14ED4" w:rsidP="00B14ED4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poglądowym:</w:t>
            </w:r>
          </w:p>
          <w:p w:rsidR="00B14ED4" w:rsidRDefault="00B14ED4" w:rsidP="00B14ED4">
            <w:pPr>
              <w:pStyle w:val="Standard"/>
            </w:pPr>
          </w:p>
          <w:p w:rsidR="00B14ED4" w:rsidRDefault="00B14ED4" w:rsidP="00133870">
            <w:pPr>
              <w:pStyle w:val="Standard"/>
              <w:jc w:val="center"/>
            </w:pPr>
            <w:r>
              <w:rPr>
                <w:noProof/>
                <w:lang w:eastAsia="pl-PL" w:bidi="ar-SA"/>
              </w:rPr>
              <w:drawing>
                <wp:inline distT="0" distB="0" distL="0" distR="0">
                  <wp:extent cx="5456555" cy="1895475"/>
                  <wp:effectExtent l="0" t="0" r="0" b="9525"/>
                  <wp:docPr id="7" name="Obraz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7116" cy="1895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ED4" w:rsidRDefault="00B14ED4" w:rsidP="00B14ED4">
            <w:pPr>
              <w:pStyle w:val="Standard"/>
              <w:rPr>
                <w:b/>
                <w:bCs/>
                <w:u w:val="single"/>
              </w:rPr>
            </w:pPr>
          </w:p>
          <w:p w:rsidR="008D0991" w:rsidRDefault="00B14ED4" w:rsidP="0062672F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</w:rPr>
              <w:t>Powyższy asortyment stanowi wyposażenie w budynku K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180044" w:rsidTr="003548B5">
        <w:tc>
          <w:tcPr>
            <w:tcW w:w="1811" w:type="dxa"/>
          </w:tcPr>
          <w:p w:rsidR="00180044" w:rsidRDefault="00180044" w:rsidP="00084B67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2375" w:type="dxa"/>
          </w:tcPr>
          <w:p w:rsidR="00180044" w:rsidRPr="008D0991" w:rsidRDefault="00180044" w:rsidP="00084B67">
            <w:pPr>
              <w:rPr>
                <w:sz w:val="24"/>
              </w:rPr>
            </w:pPr>
            <w:r>
              <w:rPr>
                <w:sz w:val="24"/>
              </w:rPr>
              <w:t xml:space="preserve">Dostawa stolika i krzeseł </w:t>
            </w:r>
            <w:r w:rsidRPr="008D0991">
              <w:rPr>
                <w:sz w:val="24"/>
              </w:rPr>
              <w:t>dla Katedry Infrastruktury i Gospodarki Wodnej</w:t>
            </w:r>
          </w:p>
        </w:tc>
        <w:tc>
          <w:tcPr>
            <w:tcW w:w="11549" w:type="dxa"/>
          </w:tcPr>
          <w:p w:rsidR="00180044" w:rsidRDefault="00180044" w:rsidP="00180044">
            <w:pPr>
              <w:pStyle w:val="Standard"/>
            </w:pPr>
            <w:r>
              <w:rPr>
                <w:rFonts w:ascii="Times New Roman" w:hAnsi="Times New Roman"/>
                <w:b/>
                <w:bCs/>
                <w:u w:val="single"/>
              </w:rPr>
              <w:t>1. Stolik 50x50x56 szt.1</w:t>
            </w:r>
          </w:p>
          <w:p w:rsidR="00180044" w:rsidRPr="00A96CC0" w:rsidRDefault="00180044" w:rsidP="00180044">
            <w:pPr>
              <w:pStyle w:val="Standard"/>
              <w:rPr>
                <w:rFonts w:ascii="Times New Roman" w:hAnsi="Times New Roman"/>
                <w:sz w:val="16"/>
                <w:szCs w:val="16"/>
              </w:rPr>
            </w:pPr>
          </w:p>
          <w:p w:rsidR="00180044" w:rsidRDefault="00180044" w:rsidP="00180044">
            <w:pPr>
              <w:pStyle w:val="Standard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Blat stolika wykonany ze szkła przezroczystego polerowanego o grubości 8 mm, podstawa stalowa w formie trójnogu,  malowana proszkowo w kolorze czarny mat.</w:t>
            </w:r>
          </w:p>
          <w:p w:rsidR="00CD15E4" w:rsidRPr="00CD15E4" w:rsidRDefault="00CD15E4" w:rsidP="00CD15E4">
            <w:pPr>
              <w:pStyle w:val="Standard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Wygląd jak na rysunku poglądowym:</w:t>
            </w:r>
          </w:p>
          <w:p w:rsidR="00180044" w:rsidRPr="00A96CC0" w:rsidRDefault="00180044" w:rsidP="00180044">
            <w:pPr>
              <w:pStyle w:val="Standard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noProof/>
                <w:lang w:eastAsia="pl-PL" w:bidi="ar-SA"/>
              </w:rPr>
              <w:drawing>
                <wp:inline distT="0" distB="0" distL="0" distR="0" wp14:anchorId="0CE33D99" wp14:editId="04BED573">
                  <wp:extent cx="2618105" cy="1990725"/>
                  <wp:effectExtent l="0" t="0" r="0" b="9525"/>
                  <wp:docPr id="6" name="Obraz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lum bright="-50000"/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10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044" w:rsidRPr="00180044" w:rsidRDefault="00180044" w:rsidP="00180044">
            <w:pPr>
              <w:pStyle w:val="Standard"/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lastRenderedPageBreak/>
              <w:t>2. Krzesło szt. 2</w:t>
            </w:r>
          </w:p>
          <w:p w:rsidR="00180044" w:rsidRPr="00133870" w:rsidRDefault="00180044" w:rsidP="00180044">
            <w:pPr>
              <w:pStyle w:val="Standard"/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Przybliżone wymiary fotela: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Szerokość : 73 cm +/-2 %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Długość: 49 cm+/-2 %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Wysokość całkowita: 87-103cm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 w:cs="Times New Roman"/>
                <w:color w:val="000000" w:themeColor="text1"/>
              </w:rPr>
            </w:pPr>
            <w:r w:rsidRPr="0062672F">
              <w:rPr>
                <w:rFonts w:ascii="Times New Roman" w:hAnsi="Times New Roman" w:cs="Times New Roman"/>
                <w:color w:val="000000" w:themeColor="text1"/>
              </w:rPr>
              <w:t>Szerokość siedziska: 73 cm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 w:cs="Times New Roman"/>
                <w:color w:val="000000" w:themeColor="text1"/>
              </w:rPr>
            </w:pPr>
            <w:r w:rsidRPr="0062672F">
              <w:rPr>
                <w:rFonts w:ascii="Times New Roman" w:hAnsi="Times New Roman" w:cs="Times New Roman"/>
                <w:color w:val="000000" w:themeColor="text1"/>
              </w:rPr>
              <w:t>Długość siedziska: 43 cm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 w:cs="Times New Roman"/>
                <w:color w:val="000000" w:themeColor="text1"/>
              </w:rPr>
            </w:pPr>
            <w:r w:rsidRPr="0062672F">
              <w:rPr>
                <w:rFonts w:ascii="Times New Roman" w:hAnsi="Times New Roman" w:cs="Times New Roman"/>
                <w:color w:val="000000" w:themeColor="text1"/>
              </w:rPr>
              <w:t>Wysokość siedziska: 41-56 cm</w:t>
            </w:r>
          </w:p>
          <w:p w:rsidR="00180044" w:rsidRPr="0062672F" w:rsidRDefault="00180044" w:rsidP="00180044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Materiał:</w:t>
            </w:r>
            <w:r>
              <w:rPr>
                <w:rFonts w:ascii="Times New Roman" w:hAnsi="Times New Roman"/>
              </w:rPr>
              <w:t xml:space="preserve"> </w:t>
            </w: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podstawa, stelaż - stal chromowana </w:t>
            </w:r>
          </w:p>
          <w:p w:rsidR="00180044" w:rsidRPr="0062672F" w:rsidRDefault="00180044" w:rsidP="0018004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siedzisko - welur kolor czarny</w:t>
            </w:r>
          </w:p>
          <w:p w:rsidR="00180044" w:rsidRDefault="00180044" w:rsidP="00180044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59264" behindDoc="0" locked="0" layoutInCell="1" allowOverlap="1" wp14:anchorId="166D878B" wp14:editId="02F593BA">
                  <wp:simplePos x="0" y="0"/>
                  <wp:positionH relativeFrom="column">
                    <wp:posOffset>2872105</wp:posOffset>
                  </wp:positionH>
                  <wp:positionV relativeFrom="paragraph">
                    <wp:posOffset>304165</wp:posOffset>
                  </wp:positionV>
                  <wp:extent cx="2085340" cy="1857375"/>
                  <wp:effectExtent l="0" t="0" r="0" b="9525"/>
                  <wp:wrapSquare wrapText="bothSides"/>
                  <wp:docPr id="8" name="Obraz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34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poglądowym:</w:t>
            </w:r>
          </w:p>
          <w:p w:rsidR="00180044" w:rsidRDefault="00180044" w:rsidP="00180044">
            <w:pPr>
              <w:pStyle w:val="Standard"/>
            </w:pPr>
          </w:p>
          <w:p w:rsidR="00180044" w:rsidRDefault="00180044" w:rsidP="00180044">
            <w:pPr>
              <w:pStyle w:val="Standard"/>
            </w:pPr>
          </w:p>
          <w:p w:rsidR="00180044" w:rsidRDefault="00180044" w:rsidP="00180044">
            <w:pPr>
              <w:pStyle w:val="Standard"/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  <w:b/>
                <w:bCs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180044">
            <w:pPr>
              <w:pStyle w:val="Standard"/>
              <w:rPr>
                <w:rFonts w:ascii="Times New Roman" w:hAnsi="Times New Roman"/>
              </w:rPr>
            </w:pPr>
          </w:p>
          <w:p w:rsidR="00180044" w:rsidRDefault="00180044" w:rsidP="00D17432">
            <w:pPr>
              <w:pStyle w:val="Standard"/>
              <w:rPr>
                <w:b/>
                <w:bCs/>
                <w:u w:val="single"/>
              </w:rPr>
            </w:pPr>
          </w:p>
        </w:tc>
      </w:tr>
      <w:tr w:rsidR="008D0991" w:rsidTr="00236CE3">
        <w:trPr>
          <w:trHeight w:val="977"/>
        </w:trPr>
        <w:tc>
          <w:tcPr>
            <w:tcW w:w="1811" w:type="dxa"/>
          </w:tcPr>
          <w:p w:rsidR="008D0991" w:rsidRDefault="008D0991" w:rsidP="00084B67">
            <w:pPr>
              <w:jc w:val="center"/>
              <w:rPr>
                <w:sz w:val="24"/>
              </w:rPr>
            </w:pPr>
          </w:p>
          <w:p w:rsidR="008D0991" w:rsidRDefault="00180044" w:rsidP="00084B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75" w:type="dxa"/>
          </w:tcPr>
          <w:p w:rsidR="008D0991" w:rsidRPr="0065459E" w:rsidRDefault="00CD15E4" w:rsidP="00084B67">
            <w:pPr>
              <w:rPr>
                <w:sz w:val="24"/>
                <w:szCs w:val="24"/>
              </w:rPr>
            </w:pPr>
            <w:r w:rsidRPr="0065459E">
              <w:rPr>
                <w:sz w:val="24"/>
                <w:szCs w:val="24"/>
              </w:rPr>
              <w:t>Dostaw krzeseł do laboratorium automatyki dla Katedry Awioniki i Sterowania</w:t>
            </w:r>
          </w:p>
        </w:tc>
        <w:tc>
          <w:tcPr>
            <w:tcW w:w="11549" w:type="dxa"/>
          </w:tcPr>
          <w:p w:rsidR="00DD1D40" w:rsidRPr="003D4722" w:rsidRDefault="003D4722" w:rsidP="003D4722">
            <w:pPr>
              <w:pStyle w:val="Akapitzlist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3D4722">
              <w:rPr>
                <w:b/>
                <w:sz w:val="24"/>
                <w:szCs w:val="24"/>
              </w:rPr>
              <w:t xml:space="preserve">Krzesła – 30 szt. 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Cechy charakterystyczne krzesła :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krzesło konferencyjne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możliwość sztaplowania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konstrukcja ze stalowych owalnych rurek ( 30 mm x 15 mm )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wykończenie czarną farbą proszkową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lastRenderedPageBreak/>
              <w:t>* czarne plastikowe końcówki nóg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tapicerka w kolorze niebieskim , skład – 100 % poliester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tył oparcia i podstawa siedziska wykonane z czarnego plastiku</w:t>
            </w:r>
          </w:p>
          <w:p w:rsidR="00CD15E4" w:rsidRPr="00CD15E4" w:rsidRDefault="00CD15E4" w:rsidP="00CD15E4">
            <w:pPr>
              <w:rPr>
                <w:sz w:val="24"/>
                <w:szCs w:val="24"/>
              </w:rPr>
            </w:pPr>
            <w:r w:rsidRPr="00CD15E4">
              <w:rPr>
                <w:sz w:val="24"/>
                <w:szCs w:val="24"/>
              </w:rPr>
              <w:t>* nośność – 120 kg</w:t>
            </w:r>
          </w:p>
          <w:p w:rsidR="00CD15E4" w:rsidRPr="00D17432" w:rsidRDefault="00CD15E4" w:rsidP="00CD15E4">
            <w:pPr>
              <w:rPr>
                <w:b/>
                <w:bCs/>
                <w:sz w:val="24"/>
                <w:szCs w:val="24"/>
              </w:rPr>
            </w:pPr>
            <w:r w:rsidRPr="00CD15E4">
              <w:rPr>
                <w:b/>
                <w:bCs/>
                <w:sz w:val="24"/>
                <w:szCs w:val="24"/>
              </w:rPr>
              <w:t>Wygląd jak na zdjęciu poglądowym</w:t>
            </w:r>
          </w:p>
          <w:p w:rsidR="00CD15E4" w:rsidRDefault="00CD15E4" w:rsidP="00CD15E4">
            <w:r>
              <w:rPr>
                <w:noProof/>
              </w:rPr>
              <w:drawing>
                <wp:anchor distT="0" distB="0" distL="0" distR="0" simplePos="0" relativeHeight="251661312" behindDoc="0" locked="0" layoutInCell="1" allowOverlap="1" wp14:anchorId="7522674B" wp14:editId="43E1ACDF">
                  <wp:simplePos x="0" y="0"/>
                  <wp:positionH relativeFrom="column">
                    <wp:posOffset>2910205</wp:posOffset>
                  </wp:positionH>
                  <wp:positionV relativeFrom="paragraph">
                    <wp:posOffset>0</wp:posOffset>
                  </wp:positionV>
                  <wp:extent cx="1757680" cy="2420620"/>
                  <wp:effectExtent l="0" t="0" r="0" b="0"/>
                  <wp:wrapSquare wrapText="largest"/>
                  <wp:docPr id="14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242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15E4" w:rsidRDefault="00CD15E4" w:rsidP="00CD15E4"/>
          <w:p w:rsidR="00CD15E4" w:rsidRDefault="00CD15E4" w:rsidP="00CD15E4"/>
          <w:p w:rsidR="00CD15E4" w:rsidRDefault="00CD15E4" w:rsidP="00CD15E4"/>
          <w:p w:rsidR="00CD15E4" w:rsidRDefault="00CD15E4" w:rsidP="00CD15E4"/>
          <w:p w:rsidR="00CD15E4" w:rsidRDefault="00CD15E4" w:rsidP="00CD15E4"/>
          <w:p w:rsidR="00CD15E4" w:rsidRDefault="00CD15E4" w:rsidP="00CD15E4"/>
          <w:p w:rsidR="00CD15E4" w:rsidRDefault="00CD15E4" w:rsidP="00CD15E4"/>
          <w:p w:rsidR="00CD15E4" w:rsidRDefault="00CD15E4" w:rsidP="00CD15E4"/>
          <w:p w:rsidR="008D0991" w:rsidRPr="006A768C" w:rsidRDefault="008D0991" w:rsidP="006A768C">
            <w:pPr>
              <w:pStyle w:val="Standard"/>
              <w:jc w:val="both"/>
              <w:rPr>
                <w:rFonts w:ascii="Times New Roman" w:hAnsi="Times New Roman"/>
              </w:rPr>
            </w:pPr>
          </w:p>
        </w:tc>
      </w:tr>
      <w:tr w:rsidR="008D0991" w:rsidTr="003548B5">
        <w:tc>
          <w:tcPr>
            <w:tcW w:w="1811" w:type="dxa"/>
          </w:tcPr>
          <w:p w:rsidR="008D0991" w:rsidRDefault="008D0991" w:rsidP="00084B67">
            <w:pPr>
              <w:jc w:val="center"/>
              <w:rPr>
                <w:sz w:val="24"/>
              </w:rPr>
            </w:pPr>
          </w:p>
          <w:p w:rsidR="008D0991" w:rsidRDefault="00D17432" w:rsidP="00084B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375" w:type="dxa"/>
          </w:tcPr>
          <w:p w:rsidR="008D0991" w:rsidRPr="0065459E" w:rsidRDefault="00D17432" w:rsidP="00084B67">
            <w:pPr>
              <w:rPr>
                <w:sz w:val="24"/>
                <w:szCs w:val="24"/>
              </w:rPr>
            </w:pPr>
            <w:r w:rsidRPr="0065459E">
              <w:rPr>
                <w:sz w:val="24"/>
                <w:szCs w:val="24"/>
              </w:rPr>
              <w:t xml:space="preserve">Dostawa foteli obrotowych dla Dziekanatu </w:t>
            </w:r>
            <w:proofErr w:type="spellStart"/>
            <w:r w:rsidRPr="0065459E">
              <w:rPr>
                <w:sz w:val="24"/>
                <w:szCs w:val="24"/>
              </w:rPr>
              <w:t>WEiI</w:t>
            </w:r>
            <w:proofErr w:type="spellEnd"/>
          </w:p>
        </w:tc>
        <w:tc>
          <w:tcPr>
            <w:tcW w:w="11549" w:type="dxa"/>
          </w:tcPr>
          <w:p w:rsidR="00D17432" w:rsidRPr="00D17432" w:rsidRDefault="00D17432" w:rsidP="00D17432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17432">
              <w:rPr>
                <w:b/>
                <w:bCs/>
                <w:sz w:val="24"/>
                <w:szCs w:val="24"/>
                <w:u w:val="single"/>
              </w:rPr>
              <w:t xml:space="preserve">1. </w:t>
            </w:r>
            <w:r w:rsidR="00266D1A">
              <w:rPr>
                <w:b/>
                <w:bCs/>
                <w:sz w:val="24"/>
                <w:szCs w:val="24"/>
                <w:u w:val="single"/>
              </w:rPr>
              <w:t>Fotele</w:t>
            </w:r>
            <w:r w:rsidRPr="00D17432">
              <w:rPr>
                <w:b/>
                <w:bCs/>
                <w:sz w:val="24"/>
                <w:szCs w:val="24"/>
                <w:u w:val="single"/>
              </w:rPr>
              <w:t xml:space="preserve"> obrotow</w:t>
            </w:r>
            <w:r w:rsidR="00266D1A">
              <w:rPr>
                <w:b/>
                <w:bCs/>
                <w:sz w:val="24"/>
                <w:szCs w:val="24"/>
                <w:u w:val="single"/>
              </w:rPr>
              <w:t>y</w:t>
            </w:r>
            <w:r w:rsidRPr="00D17432">
              <w:rPr>
                <w:b/>
                <w:bCs/>
                <w:sz w:val="24"/>
                <w:szCs w:val="24"/>
                <w:u w:val="single"/>
              </w:rPr>
              <w:t xml:space="preserve"> szt. 2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Cechy charakterystyczne krzesła: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miękkie,  tapicerowane siedzisko i oparcie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ergonomiczne, wyprofilowane oparcie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możliwość swobodnego kołysania się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oparcie odchylające się synchronicznie z siedziskiem w stosunku 2:1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maksymalny kąt wychylenia oparcia wynosi 22 stopnie, przy 11 stopniach odchylenia siedzisko możliwość blokady siedziska i oparcia w 5 pozycjach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regulacja siły oporu oparcia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 xml:space="preserve">* </w:t>
            </w:r>
            <w:proofErr w:type="spellStart"/>
            <w:r w:rsidRPr="00D17432">
              <w:rPr>
                <w:sz w:val="24"/>
                <w:szCs w:val="24"/>
              </w:rPr>
              <w:t>Anti</w:t>
            </w:r>
            <w:proofErr w:type="spellEnd"/>
            <w:r w:rsidRPr="00D17432">
              <w:rPr>
                <w:sz w:val="24"/>
                <w:szCs w:val="24"/>
              </w:rPr>
              <w:t>-Shock- zabezpieczenie przed uderzeniem oparcia w plecy użytkownika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 xml:space="preserve">* </w:t>
            </w:r>
            <w:proofErr w:type="spellStart"/>
            <w:r w:rsidRPr="00D17432">
              <w:rPr>
                <w:sz w:val="24"/>
                <w:szCs w:val="24"/>
              </w:rPr>
              <w:t>Up&amp;Down</w:t>
            </w:r>
            <w:proofErr w:type="spellEnd"/>
            <w:r w:rsidRPr="00D17432">
              <w:rPr>
                <w:sz w:val="24"/>
                <w:szCs w:val="24"/>
              </w:rPr>
              <w:t>- regulacja wysokości oparcia za pomocą podnośnika pneumatycznego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regulowane w 3 wymiarach podłokietniki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lastRenderedPageBreak/>
              <w:t>* podstawa- kombinacja polerowanego i malowanego na biało aluminium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  <w:r w:rsidRPr="00D17432">
              <w:rPr>
                <w:sz w:val="24"/>
                <w:szCs w:val="24"/>
              </w:rPr>
              <w:t>* samohamowne kółka do powierzchni dywanowych lub do powierzchni twardych</w:t>
            </w:r>
          </w:p>
          <w:p w:rsidR="00D17432" w:rsidRPr="00D17432" w:rsidRDefault="00D17432" w:rsidP="00D17432">
            <w:pPr>
              <w:jc w:val="both"/>
              <w:rPr>
                <w:sz w:val="24"/>
                <w:szCs w:val="24"/>
              </w:rPr>
            </w:pPr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  <w:r w:rsidRPr="00D17432">
              <w:rPr>
                <w:b/>
                <w:bCs/>
                <w:sz w:val="24"/>
                <w:szCs w:val="24"/>
              </w:rPr>
              <w:t>Kolor siedziska i siatki</w:t>
            </w:r>
            <w:r w:rsidRPr="00D17432">
              <w:rPr>
                <w:sz w:val="24"/>
                <w:szCs w:val="24"/>
              </w:rPr>
              <w:t xml:space="preserve"> – czarny</w:t>
            </w:r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  <w:r w:rsidRPr="00D17432">
              <w:rPr>
                <w:b/>
                <w:bCs/>
                <w:sz w:val="24"/>
                <w:szCs w:val="24"/>
              </w:rPr>
              <w:t>Skład</w:t>
            </w:r>
            <w:r w:rsidRPr="00D17432">
              <w:rPr>
                <w:sz w:val="24"/>
                <w:szCs w:val="24"/>
              </w:rPr>
              <w:t xml:space="preserve"> – 100 % poliester</w:t>
            </w:r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  <w:r w:rsidRPr="00D17432">
              <w:rPr>
                <w:b/>
                <w:bCs/>
                <w:sz w:val="24"/>
                <w:szCs w:val="24"/>
              </w:rPr>
              <w:t xml:space="preserve">Gramatura </w:t>
            </w:r>
            <w:r w:rsidRPr="00D17432">
              <w:rPr>
                <w:sz w:val="24"/>
                <w:szCs w:val="24"/>
              </w:rPr>
              <w:t>– 366 g/m2</w:t>
            </w:r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  <w:r w:rsidRPr="00D17432">
              <w:rPr>
                <w:b/>
                <w:bCs/>
                <w:sz w:val="24"/>
                <w:szCs w:val="24"/>
              </w:rPr>
              <w:t xml:space="preserve">Odporność na ścieranie </w:t>
            </w:r>
            <w:r w:rsidRPr="00D17432">
              <w:rPr>
                <w:sz w:val="24"/>
                <w:szCs w:val="24"/>
              </w:rPr>
              <w:t xml:space="preserve">– 160 000 cykli </w:t>
            </w:r>
            <w:proofErr w:type="spellStart"/>
            <w:r w:rsidRPr="00D17432">
              <w:rPr>
                <w:sz w:val="24"/>
                <w:szCs w:val="24"/>
              </w:rPr>
              <w:t>Martindale</w:t>
            </w:r>
            <w:proofErr w:type="spellEnd"/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  <w:proofErr w:type="spellStart"/>
            <w:r w:rsidRPr="00D17432">
              <w:rPr>
                <w:b/>
                <w:bCs/>
                <w:sz w:val="24"/>
                <w:szCs w:val="24"/>
              </w:rPr>
              <w:t>Trudnozapalność</w:t>
            </w:r>
            <w:proofErr w:type="spellEnd"/>
            <w:r w:rsidRPr="00D17432">
              <w:rPr>
                <w:sz w:val="24"/>
                <w:szCs w:val="24"/>
              </w:rPr>
              <w:t xml:space="preserve"> – EN 1021-1 EN 1021-2</w:t>
            </w:r>
          </w:p>
          <w:p w:rsidR="00D17432" w:rsidRPr="00D17432" w:rsidRDefault="00D17432" w:rsidP="00D17432">
            <w:pPr>
              <w:rPr>
                <w:sz w:val="24"/>
                <w:szCs w:val="24"/>
              </w:rPr>
            </w:pPr>
          </w:p>
          <w:p w:rsidR="00D17432" w:rsidRPr="00D17432" w:rsidRDefault="00D17432" w:rsidP="00D17432">
            <w:pPr>
              <w:rPr>
                <w:b/>
                <w:bCs/>
                <w:sz w:val="24"/>
                <w:szCs w:val="24"/>
              </w:rPr>
            </w:pPr>
            <w:r w:rsidRPr="00D17432">
              <w:rPr>
                <w:b/>
                <w:bCs/>
                <w:sz w:val="24"/>
                <w:szCs w:val="24"/>
              </w:rPr>
              <w:t>Wygląd jak na zdjęciu poglądowym:</w:t>
            </w:r>
          </w:p>
          <w:p w:rsidR="00D17432" w:rsidRDefault="00D17432" w:rsidP="00D17432"/>
          <w:p w:rsidR="00D17432" w:rsidRDefault="0065459E" w:rsidP="00D17432">
            <w:r>
              <w:rPr>
                <w:noProof/>
              </w:rPr>
              <w:drawing>
                <wp:anchor distT="0" distB="0" distL="0" distR="0" simplePos="0" relativeHeight="251663360" behindDoc="1" locked="0" layoutInCell="1" allowOverlap="1" wp14:anchorId="4DB7BAFE" wp14:editId="1C8D8E8C">
                  <wp:simplePos x="0" y="0"/>
                  <wp:positionH relativeFrom="column">
                    <wp:posOffset>2643505</wp:posOffset>
                  </wp:positionH>
                  <wp:positionV relativeFrom="paragraph">
                    <wp:posOffset>93980</wp:posOffset>
                  </wp:positionV>
                  <wp:extent cx="2070100" cy="2814320"/>
                  <wp:effectExtent l="0" t="0" r="6350" b="5080"/>
                  <wp:wrapTight wrapText="largest">
                    <wp:wrapPolygon edited="0">
                      <wp:start x="0" y="0"/>
                      <wp:lineTo x="0" y="21493"/>
                      <wp:lineTo x="21467" y="21493"/>
                      <wp:lineTo x="21467" y="0"/>
                      <wp:lineTo x="0" y="0"/>
                    </wp:wrapPolygon>
                  </wp:wrapTight>
                  <wp:docPr id="15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0" cy="281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D17432" w:rsidRDefault="00D17432" w:rsidP="00D17432"/>
          <w:p w:rsidR="00B625D7" w:rsidRPr="008E1754" w:rsidRDefault="00B625D7" w:rsidP="00D9154D">
            <w:pPr>
              <w:jc w:val="both"/>
              <w:rPr>
                <w:sz w:val="24"/>
                <w:szCs w:val="24"/>
              </w:rPr>
            </w:pPr>
          </w:p>
        </w:tc>
      </w:tr>
    </w:tbl>
    <w:p w:rsidR="0053664B" w:rsidRDefault="0053664B">
      <w:pPr>
        <w:spacing w:line="360" w:lineRule="auto"/>
        <w:ind w:hanging="284"/>
        <w:rPr>
          <w:sz w:val="24"/>
        </w:rPr>
      </w:pPr>
    </w:p>
    <w:p w:rsidR="0017121E" w:rsidRDefault="0017121E" w:rsidP="00EE29DA">
      <w:pPr>
        <w:spacing w:line="360" w:lineRule="auto"/>
        <w:rPr>
          <w:sz w:val="24"/>
        </w:rPr>
      </w:pPr>
    </w:p>
    <w:sectPr w:rsidR="0017121E" w:rsidSect="00EE29D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DCC" w:rsidRDefault="00922DCC">
      <w:r>
        <w:separator/>
      </w:r>
    </w:p>
  </w:endnote>
  <w:endnote w:type="continuationSeparator" w:id="0">
    <w:p w:rsidR="00922DCC" w:rsidRDefault="0092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nux Libertine Display G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64B" w:rsidRDefault="00D42E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3664B" w:rsidRDefault="0053664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64B" w:rsidRDefault="0053664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3664B" w:rsidRDefault="0053664B">
    <w:pPr>
      <w:pStyle w:val="Stopka"/>
      <w:tabs>
        <w:tab w:val="clear" w:pos="4536"/>
      </w:tabs>
      <w:jc w:val="center"/>
    </w:pPr>
  </w:p>
  <w:p w:rsidR="0053664B" w:rsidRDefault="00D42E1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469CE">
      <w:rPr>
        <w:rStyle w:val="Numerstrony"/>
        <w:rFonts w:ascii="Arial" w:hAnsi="Arial"/>
        <w:noProof/>
      </w:rPr>
      <w:t>11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469CE">
      <w:rPr>
        <w:rStyle w:val="Numerstrony"/>
        <w:rFonts w:ascii="Arial" w:hAnsi="Arial"/>
        <w:noProof/>
      </w:rPr>
      <w:t>11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64B" w:rsidRDefault="0053664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3664B" w:rsidRDefault="0053664B">
    <w:pPr>
      <w:pStyle w:val="Stopka"/>
      <w:tabs>
        <w:tab w:val="clear" w:pos="4536"/>
      </w:tabs>
      <w:jc w:val="center"/>
    </w:pPr>
  </w:p>
  <w:p w:rsidR="0053664B" w:rsidRDefault="00D42E1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154D">
      <w:rPr>
        <w:rStyle w:val="Numerstrony"/>
        <w:noProof/>
      </w:rPr>
      <w:t>15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DCC" w:rsidRDefault="00922DCC">
      <w:r>
        <w:separator/>
      </w:r>
    </w:p>
  </w:footnote>
  <w:footnote w:type="continuationSeparator" w:id="0">
    <w:p w:rsidR="00922DCC" w:rsidRDefault="00922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91" w:rsidRDefault="008D09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991" w:rsidRDefault="008D09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64B" w:rsidRDefault="0053664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B4041"/>
    <w:multiLevelType w:val="hybridMultilevel"/>
    <w:tmpl w:val="EF7AE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02C0D"/>
    <w:multiLevelType w:val="hybridMultilevel"/>
    <w:tmpl w:val="666EE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D4C5D"/>
    <w:multiLevelType w:val="hybridMultilevel"/>
    <w:tmpl w:val="2624B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1E"/>
    <w:rsid w:val="0012788A"/>
    <w:rsid w:val="00133870"/>
    <w:rsid w:val="0017121E"/>
    <w:rsid w:val="00180044"/>
    <w:rsid w:val="00236CE3"/>
    <w:rsid w:val="00266D1A"/>
    <w:rsid w:val="0030025B"/>
    <w:rsid w:val="003548B5"/>
    <w:rsid w:val="00366431"/>
    <w:rsid w:val="003D4722"/>
    <w:rsid w:val="003F28B4"/>
    <w:rsid w:val="004B1A3F"/>
    <w:rsid w:val="005108A4"/>
    <w:rsid w:val="0053664B"/>
    <w:rsid w:val="0062672F"/>
    <w:rsid w:val="0065459E"/>
    <w:rsid w:val="00681080"/>
    <w:rsid w:val="006A768C"/>
    <w:rsid w:val="00732E48"/>
    <w:rsid w:val="007565EC"/>
    <w:rsid w:val="0077250B"/>
    <w:rsid w:val="00790EC1"/>
    <w:rsid w:val="007B3530"/>
    <w:rsid w:val="00853F44"/>
    <w:rsid w:val="008D0991"/>
    <w:rsid w:val="008E1754"/>
    <w:rsid w:val="00922DCC"/>
    <w:rsid w:val="00A96CC0"/>
    <w:rsid w:val="00B14ED4"/>
    <w:rsid w:val="00B376A2"/>
    <w:rsid w:val="00B625D7"/>
    <w:rsid w:val="00C9191D"/>
    <w:rsid w:val="00CD15E4"/>
    <w:rsid w:val="00CE387F"/>
    <w:rsid w:val="00D17432"/>
    <w:rsid w:val="00D42E1F"/>
    <w:rsid w:val="00D469CE"/>
    <w:rsid w:val="00D9154D"/>
    <w:rsid w:val="00DD1D40"/>
    <w:rsid w:val="00EE29DA"/>
    <w:rsid w:val="00F150E3"/>
    <w:rsid w:val="00F7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A65AC-CFFB-4D9D-864E-D18584C3D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Standard">
    <w:name w:val="Standard"/>
    <w:rsid w:val="003548B5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548B5"/>
    <w:pPr>
      <w:spacing w:after="140" w:line="276" w:lineRule="auto"/>
    </w:pPr>
  </w:style>
  <w:style w:type="paragraph" w:styleId="Akapitzlist">
    <w:name w:val="List Paragraph"/>
    <w:basedOn w:val="Normalny"/>
    <w:uiPriority w:val="34"/>
    <w:qFormat/>
    <w:rsid w:val="00B376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1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1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1655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2018-05-02T06:26:00Z</cp:lastPrinted>
  <dcterms:created xsi:type="dcterms:W3CDTF">2018-05-29T11:30:00Z</dcterms:created>
  <dcterms:modified xsi:type="dcterms:W3CDTF">2018-05-29T11:30:00Z</dcterms:modified>
</cp:coreProperties>
</file>