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AC4" w:rsidRPr="004E7DF4" w:rsidRDefault="00CE3AC4" w:rsidP="008B7A72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E3AC4" w:rsidRPr="004E7DF4" w:rsidRDefault="00CE3AC4" w:rsidP="008B7A72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8B7A72" w:rsidRPr="004E7DF4" w:rsidRDefault="008B7A72" w:rsidP="008B7A72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E7DF4">
        <w:rPr>
          <w:rFonts w:ascii="Times New Roman" w:eastAsia="Calibri" w:hAnsi="Times New Roman" w:cs="Times New Roman"/>
          <w:b/>
          <w:bCs/>
          <w:sz w:val="24"/>
          <w:szCs w:val="24"/>
        </w:rPr>
        <w:t>Politechnika Rzeszowska</w:t>
      </w:r>
    </w:p>
    <w:p w:rsidR="008B7A72" w:rsidRPr="004E7DF4" w:rsidRDefault="008B7A72" w:rsidP="008B7A72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E7DF4">
        <w:rPr>
          <w:rFonts w:ascii="Times New Roman" w:eastAsia="Calibri" w:hAnsi="Times New Roman" w:cs="Times New Roman"/>
          <w:b/>
          <w:bCs/>
          <w:sz w:val="24"/>
          <w:szCs w:val="24"/>
        </w:rPr>
        <w:t>Dział Logistyki i Zamówień Publicznych</w:t>
      </w:r>
    </w:p>
    <w:p w:rsidR="008B7A72" w:rsidRPr="004E7DF4" w:rsidRDefault="008B7A72" w:rsidP="008B7A72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E7DF4">
        <w:rPr>
          <w:rFonts w:ascii="Times New Roman" w:eastAsia="Calibri" w:hAnsi="Times New Roman" w:cs="Times New Roman"/>
          <w:b/>
          <w:bCs/>
          <w:sz w:val="24"/>
          <w:szCs w:val="24"/>
        </w:rPr>
        <w:t>Al. Powstańców Warszawy 12</w:t>
      </w:r>
    </w:p>
    <w:p w:rsidR="008B7A72" w:rsidRPr="004E7DF4" w:rsidRDefault="008B7A72" w:rsidP="008B7A72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E7DF4">
        <w:rPr>
          <w:rFonts w:ascii="Times New Roman" w:eastAsia="Calibri" w:hAnsi="Times New Roman" w:cs="Times New Roman"/>
          <w:b/>
          <w:bCs/>
          <w:sz w:val="24"/>
          <w:szCs w:val="24"/>
        </w:rPr>
        <w:t>35-959 Rzeszów</w:t>
      </w:r>
    </w:p>
    <w:p w:rsidR="00610A28" w:rsidRPr="004E7DF4" w:rsidRDefault="008B7A72" w:rsidP="00712197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7DF4">
        <w:rPr>
          <w:rFonts w:ascii="Times New Roman" w:eastAsia="Calibri" w:hAnsi="Times New Roman" w:cs="Times New Roman"/>
          <w:b/>
          <w:bCs/>
          <w:sz w:val="24"/>
          <w:szCs w:val="24"/>
        </w:rPr>
        <w:t>Pismo: NA/O/</w:t>
      </w:r>
      <w:r w:rsidR="005D3863" w:rsidRPr="004E7DF4">
        <w:rPr>
          <w:rFonts w:ascii="Times New Roman" w:eastAsia="Calibri" w:hAnsi="Times New Roman" w:cs="Times New Roman"/>
          <w:b/>
          <w:bCs/>
          <w:sz w:val="24"/>
          <w:szCs w:val="24"/>
        </w:rPr>
        <w:t>2</w:t>
      </w:r>
      <w:r w:rsidR="001D0908" w:rsidRPr="004E7DF4">
        <w:rPr>
          <w:rFonts w:ascii="Times New Roman" w:eastAsia="Calibri" w:hAnsi="Times New Roman" w:cs="Times New Roman"/>
          <w:b/>
          <w:bCs/>
          <w:sz w:val="24"/>
          <w:szCs w:val="24"/>
        </w:rPr>
        <w:t>26</w:t>
      </w:r>
      <w:r w:rsidRPr="004E7DF4">
        <w:rPr>
          <w:rFonts w:ascii="Times New Roman" w:eastAsia="Calibri" w:hAnsi="Times New Roman" w:cs="Times New Roman"/>
          <w:b/>
          <w:bCs/>
          <w:sz w:val="24"/>
          <w:szCs w:val="24"/>
        </w:rPr>
        <w:t>/2018</w:t>
      </w:r>
      <w:r w:rsidRPr="004E7DF4">
        <w:rPr>
          <w:rFonts w:ascii="Times New Roman" w:eastAsia="Calibri" w:hAnsi="Times New Roman" w:cs="Times New Roman"/>
          <w:sz w:val="24"/>
          <w:szCs w:val="24"/>
        </w:rPr>
        <w:tab/>
        <w:t xml:space="preserve"> Rzeszów dnia: 2018-0</w:t>
      </w:r>
      <w:r w:rsidR="005D3863" w:rsidRPr="004E7DF4">
        <w:rPr>
          <w:rFonts w:ascii="Times New Roman" w:eastAsia="Calibri" w:hAnsi="Times New Roman" w:cs="Times New Roman"/>
          <w:sz w:val="24"/>
          <w:szCs w:val="24"/>
        </w:rPr>
        <w:t>7</w:t>
      </w:r>
      <w:r w:rsidR="00587B6A" w:rsidRPr="004E7DF4">
        <w:rPr>
          <w:rFonts w:ascii="Times New Roman" w:eastAsia="Calibri" w:hAnsi="Times New Roman" w:cs="Times New Roman"/>
          <w:sz w:val="24"/>
          <w:szCs w:val="24"/>
        </w:rPr>
        <w:t>-</w:t>
      </w:r>
      <w:r w:rsidR="001D0908" w:rsidRPr="004E7DF4">
        <w:rPr>
          <w:rFonts w:ascii="Times New Roman" w:eastAsia="Calibri" w:hAnsi="Times New Roman" w:cs="Times New Roman"/>
          <w:sz w:val="24"/>
          <w:szCs w:val="24"/>
        </w:rPr>
        <w:t>20</w:t>
      </w:r>
    </w:p>
    <w:p w:rsidR="00E860B5" w:rsidRPr="004E7DF4" w:rsidRDefault="00E860B5" w:rsidP="008B7A7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860B5" w:rsidRDefault="00E860B5" w:rsidP="008B7A7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336206" w:rsidRPr="004E7DF4" w:rsidRDefault="00336206" w:rsidP="008B7A7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7A72" w:rsidRPr="004E7DF4" w:rsidRDefault="008B7A72" w:rsidP="008B7A7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E7DF4">
        <w:rPr>
          <w:rFonts w:ascii="Times New Roman" w:eastAsia="Calibri" w:hAnsi="Times New Roman" w:cs="Times New Roman"/>
          <w:b/>
          <w:sz w:val="24"/>
          <w:szCs w:val="24"/>
        </w:rPr>
        <w:t>Odpowiedzi na pytania</w:t>
      </w:r>
    </w:p>
    <w:p w:rsidR="00610A28" w:rsidRPr="004E7DF4" w:rsidRDefault="00610A28" w:rsidP="00D2339A">
      <w:pPr>
        <w:spacing w:after="0" w:line="240" w:lineRule="auto"/>
        <w:rPr>
          <w:rFonts w:ascii="Times New Roman" w:eastAsia="Calibri" w:hAnsi="Times New Roman" w:cs="Times New Roman"/>
          <w:b/>
          <w:sz w:val="16"/>
          <w:szCs w:val="16"/>
        </w:rPr>
      </w:pPr>
    </w:p>
    <w:p w:rsidR="008B7A72" w:rsidRPr="004E7DF4" w:rsidRDefault="008B7A72" w:rsidP="008B7A72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E7DF4">
        <w:rPr>
          <w:rFonts w:ascii="Times New Roman" w:eastAsia="Calibri" w:hAnsi="Times New Roman" w:cs="Times New Roman"/>
          <w:b/>
          <w:sz w:val="24"/>
          <w:szCs w:val="24"/>
        </w:rPr>
        <w:t xml:space="preserve">Dotyczy: </w:t>
      </w:r>
      <w:r w:rsidR="001D0908" w:rsidRPr="004E7DF4">
        <w:rPr>
          <w:rFonts w:ascii="Times New Roman" w:eastAsia="Calibri" w:hAnsi="Times New Roman" w:cs="Times New Roman"/>
          <w:b/>
          <w:sz w:val="24"/>
          <w:szCs w:val="24"/>
        </w:rPr>
        <w:t>Dostawa miernika. Dostawa oscyloskopu. Dostawa luminometru. Dostawa spektrofotometru. Dostawa pH metru. Dostawa  testeru ścieralności. Dostawa termostatu. Dostawa precyzyjnego miernika wysokonapięciowego z dzielnikiem napięciowym i okablowaniem. Dostawa kratownicy podwozia do samolotu. Dostawa rury tłumika do samolotu. Dostawa komory badań cieplnych.</w:t>
      </w:r>
    </w:p>
    <w:p w:rsidR="008B7A72" w:rsidRPr="004E7DF4" w:rsidRDefault="008B7A72" w:rsidP="008B7A72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p w:rsidR="008B7A72" w:rsidRPr="004E7DF4" w:rsidRDefault="008B7A72" w:rsidP="008B7A72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E7DF4">
        <w:rPr>
          <w:rFonts w:ascii="Times New Roman" w:eastAsia="Calibri" w:hAnsi="Times New Roman" w:cs="Times New Roman"/>
          <w:sz w:val="24"/>
          <w:szCs w:val="24"/>
        </w:rPr>
        <w:t>Szanowni Państwo,</w:t>
      </w:r>
    </w:p>
    <w:p w:rsidR="0095272B" w:rsidRPr="004E7DF4" w:rsidRDefault="008B7A72" w:rsidP="0072649A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</w:pPr>
      <w:r w:rsidRPr="004E7DF4">
        <w:rPr>
          <w:rFonts w:ascii="Times New Roman" w:eastAsia="Times New Roman" w:hAnsi="Times New Roman" w:cs="Times New Roman"/>
          <w:spacing w:val="-4"/>
          <w:sz w:val="24"/>
          <w:szCs w:val="24"/>
          <w:lang w:val="x-none" w:eastAsia="x-none"/>
        </w:rPr>
        <w:t>Uprzejmie informujemy, iż w dniu 201</w:t>
      </w:r>
      <w:r w:rsidRPr="004E7DF4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8</w:t>
      </w:r>
      <w:r w:rsidRPr="004E7DF4">
        <w:rPr>
          <w:rFonts w:ascii="Times New Roman" w:eastAsia="Times New Roman" w:hAnsi="Times New Roman" w:cs="Times New Roman"/>
          <w:spacing w:val="-4"/>
          <w:sz w:val="24"/>
          <w:szCs w:val="24"/>
          <w:lang w:val="x-none" w:eastAsia="x-none"/>
        </w:rPr>
        <w:t>-</w:t>
      </w:r>
      <w:r w:rsidRPr="004E7DF4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0</w:t>
      </w:r>
      <w:r w:rsidR="006E5114" w:rsidRPr="004E7DF4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7</w:t>
      </w:r>
      <w:r w:rsidRPr="004E7DF4">
        <w:rPr>
          <w:rFonts w:ascii="Times New Roman" w:eastAsia="Times New Roman" w:hAnsi="Times New Roman" w:cs="Times New Roman"/>
          <w:spacing w:val="-4"/>
          <w:sz w:val="24"/>
          <w:szCs w:val="24"/>
          <w:lang w:val="x-none" w:eastAsia="x-none"/>
        </w:rPr>
        <w:t>-</w:t>
      </w:r>
      <w:r w:rsidR="001D0908" w:rsidRPr="004E7DF4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19</w:t>
      </w:r>
      <w:r w:rsidRPr="004E7DF4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 xml:space="preserve"> </w:t>
      </w:r>
      <w:r w:rsidRPr="004E7DF4">
        <w:rPr>
          <w:rFonts w:ascii="Times New Roman" w:eastAsia="Times New Roman" w:hAnsi="Times New Roman" w:cs="Times New Roman"/>
          <w:spacing w:val="-4"/>
          <w:sz w:val="24"/>
          <w:szCs w:val="24"/>
          <w:lang w:val="x-none" w:eastAsia="x-none"/>
        </w:rPr>
        <w:t xml:space="preserve">do Zamawiającego </w:t>
      </w:r>
      <w:r w:rsidRPr="004E7DF4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wpłynęło następujące pytanie:</w:t>
      </w:r>
    </w:p>
    <w:p w:rsidR="004707F6" w:rsidRPr="004E7DF4" w:rsidRDefault="004707F6" w:rsidP="00A62DD0">
      <w:pPr>
        <w:pStyle w:val="Zwykytekst"/>
        <w:rPr>
          <w:rFonts w:ascii="Times New Roman" w:hAnsi="Times New Roman" w:cs="Times New Roman"/>
          <w:b/>
          <w:sz w:val="16"/>
          <w:szCs w:val="16"/>
          <w:highlight w:val="yellow"/>
          <w:u w:val="single"/>
        </w:rPr>
      </w:pPr>
    </w:p>
    <w:p w:rsidR="00944B82" w:rsidRPr="004E7DF4" w:rsidRDefault="00944B82" w:rsidP="00AF0918">
      <w:pPr>
        <w:pStyle w:val="Tekstpodstawowywcity2"/>
        <w:spacing w:after="0" w:line="240" w:lineRule="auto"/>
        <w:ind w:left="0"/>
        <w:contextualSpacing/>
        <w:jc w:val="both"/>
        <w:rPr>
          <w:b/>
          <w:color w:val="000000" w:themeColor="text1"/>
          <w:sz w:val="24"/>
          <w:szCs w:val="24"/>
          <w:u w:val="single"/>
        </w:rPr>
      </w:pPr>
      <w:r w:rsidRPr="004E7DF4">
        <w:rPr>
          <w:b/>
          <w:color w:val="000000" w:themeColor="text1"/>
          <w:sz w:val="24"/>
          <w:szCs w:val="24"/>
          <w:u w:val="single"/>
        </w:rPr>
        <w:t xml:space="preserve">Dotyczy zadania </w:t>
      </w:r>
      <w:r w:rsidR="001D0908" w:rsidRPr="004E7DF4">
        <w:rPr>
          <w:b/>
          <w:color w:val="000000" w:themeColor="text1"/>
          <w:sz w:val="24"/>
          <w:szCs w:val="24"/>
          <w:u w:val="single"/>
        </w:rPr>
        <w:t>2</w:t>
      </w:r>
      <w:r w:rsidR="00E860B5" w:rsidRPr="004E7DF4">
        <w:rPr>
          <w:b/>
          <w:color w:val="000000" w:themeColor="text1"/>
          <w:sz w:val="24"/>
          <w:szCs w:val="24"/>
          <w:u w:val="single"/>
        </w:rPr>
        <w:t xml:space="preserve"> </w:t>
      </w:r>
    </w:p>
    <w:p w:rsidR="00E860B5" w:rsidRPr="004E7DF4" w:rsidRDefault="00E860B5" w:rsidP="00AF0918">
      <w:pPr>
        <w:pStyle w:val="Tekstpodstawowywcity2"/>
        <w:spacing w:after="0" w:line="240" w:lineRule="auto"/>
        <w:ind w:left="0"/>
        <w:contextualSpacing/>
        <w:jc w:val="both"/>
        <w:rPr>
          <w:b/>
          <w:color w:val="000000" w:themeColor="text1"/>
          <w:sz w:val="16"/>
          <w:szCs w:val="16"/>
          <w:u w:val="single"/>
        </w:rPr>
      </w:pPr>
    </w:p>
    <w:p w:rsidR="005D3863" w:rsidRPr="004E7DF4" w:rsidRDefault="00AF0918" w:rsidP="00AF0918">
      <w:pPr>
        <w:pStyle w:val="Tekstpodstawowywcity2"/>
        <w:spacing w:after="0" w:line="240" w:lineRule="auto"/>
        <w:ind w:left="0"/>
        <w:contextualSpacing/>
        <w:jc w:val="both"/>
        <w:rPr>
          <w:b/>
          <w:color w:val="000000" w:themeColor="text1"/>
          <w:sz w:val="24"/>
          <w:szCs w:val="24"/>
          <w:u w:val="single"/>
        </w:rPr>
      </w:pPr>
      <w:r w:rsidRPr="004E7DF4">
        <w:rPr>
          <w:b/>
          <w:color w:val="000000" w:themeColor="text1"/>
          <w:sz w:val="24"/>
          <w:szCs w:val="24"/>
          <w:u w:val="single"/>
        </w:rPr>
        <w:t>Pyt</w:t>
      </w:r>
      <w:bookmarkStart w:id="0" w:name="_GoBack"/>
      <w:bookmarkEnd w:id="0"/>
      <w:r w:rsidRPr="004E7DF4">
        <w:rPr>
          <w:b/>
          <w:color w:val="000000" w:themeColor="text1"/>
          <w:sz w:val="24"/>
          <w:szCs w:val="24"/>
          <w:u w:val="single"/>
        </w:rPr>
        <w:t xml:space="preserve">anie </w:t>
      </w:r>
    </w:p>
    <w:p w:rsidR="00944B82" w:rsidRPr="004E7DF4" w:rsidRDefault="004E7DF4" w:rsidP="004E7DF4">
      <w:pPr>
        <w:pStyle w:val="Zwykytekst"/>
        <w:rPr>
          <w:rFonts w:ascii="Times New Roman" w:hAnsi="Times New Roman" w:cs="Times New Roman"/>
          <w:sz w:val="24"/>
          <w:szCs w:val="24"/>
        </w:rPr>
      </w:pPr>
      <w:r w:rsidRPr="004E7DF4">
        <w:rPr>
          <w:rFonts w:ascii="Times New Roman" w:hAnsi="Times New Roman" w:cs="Times New Roman"/>
          <w:sz w:val="24"/>
          <w:szCs w:val="24"/>
        </w:rPr>
        <w:t>Czy Zamawiający dopuszcza oscyloskop z podstawą czasu 5ns/dz -  1000s/dz?</w:t>
      </w:r>
    </w:p>
    <w:p w:rsidR="004E7DF4" w:rsidRPr="004E7DF4" w:rsidRDefault="004E7DF4" w:rsidP="005D3863">
      <w:pPr>
        <w:pStyle w:val="Zwykytekst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4E7DF4" w:rsidRPr="004E7DF4" w:rsidRDefault="005D3863" w:rsidP="004E7DF4">
      <w:pPr>
        <w:pStyle w:val="Zwykyteks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E7DF4">
        <w:rPr>
          <w:rFonts w:ascii="Times New Roman" w:hAnsi="Times New Roman" w:cs="Times New Roman"/>
          <w:b/>
          <w:sz w:val="24"/>
          <w:szCs w:val="24"/>
          <w:u w:val="single"/>
        </w:rPr>
        <w:t>Odpowiedź:</w:t>
      </w:r>
    </w:p>
    <w:p w:rsidR="005D3863" w:rsidRPr="004E7DF4" w:rsidRDefault="004E7DF4" w:rsidP="00AF0918">
      <w:pPr>
        <w:pStyle w:val="Tekstpodstawowywcity2"/>
        <w:spacing w:after="0" w:line="240" w:lineRule="auto"/>
        <w:ind w:left="0"/>
        <w:contextualSpacing/>
        <w:jc w:val="both"/>
        <w:rPr>
          <w:color w:val="000000" w:themeColor="text1"/>
          <w:sz w:val="24"/>
          <w:szCs w:val="24"/>
        </w:rPr>
      </w:pPr>
      <w:r w:rsidRPr="004E7DF4">
        <w:rPr>
          <w:color w:val="000000" w:themeColor="text1"/>
          <w:sz w:val="24"/>
          <w:szCs w:val="24"/>
        </w:rPr>
        <w:t xml:space="preserve">Zamawiający informuję, </w:t>
      </w:r>
      <w:r w:rsidRPr="004E7DF4">
        <w:rPr>
          <w:b/>
          <w:color w:val="000000" w:themeColor="text1"/>
          <w:sz w:val="24"/>
          <w:szCs w:val="24"/>
          <w:u w:val="single"/>
        </w:rPr>
        <w:t>że nie dopuszcza</w:t>
      </w:r>
      <w:r w:rsidRPr="004E7DF4">
        <w:rPr>
          <w:color w:val="000000" w:themeColor="text1"/>
          <w:sz w:val="24"/>
          <w:szCs w:val="24"/>
        </w:rPr>
        <w:t xml:space="preserve"> oscyloskopu z podstawą </w:t>
      </w:r>
      <w:r w:rsidRPr="004E7DF4">
        <w:rPr>
          <w:sz w:val="24"/>
          <w:szCs w:val="24"/>
        </w:rPr>
        <w:t>5ns/dz -  1000s/dz</w:t>
      </w:r>
    </w:p>
    <w:p w:rsidR="00051FBE" w:rsidRPr="004E7DF4" w:rsidRDefault="00051FBE" w:rsidP="00CE3AC4">
      <w:pPr>
        <w:pStyle w:val="Nagwek2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sectPr w:rsidR="00051FBE" w:rsidRPr="004E7D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7F8D" w:rsidRDefault="00927F8D" w:rsidP="009140AC">
      <w:pPr>
        <w:spacing w:after="0" w:line="240" w:lineRule="auto"/>
      </w:pPr>
      <w:r>
        <w:separator/>
      </w:r>
    </w:p>
  </w:endnote>
  <w:endnote w:type="continuationSeparator" w:id="0">
    <w:p w:rsidR="00927F8D" w:rsidRDefault="00927F8D" w:rsidP="00914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7F8D" w:rsidRDefault="00927F8D" w:rsidP="009140AC">
      <w:pPr>
        <w:spacing w:after="0" w:line="240" w:lineRule="auto"/>
      </w:pPr>
      <w:r>
        <w:separator/>
      </w:r>
    </w:p>
  </w:footnote>
  <w:footnote w:type="continuationSeparator" w:id="0">
    <w:p w:rsidR="00927F8D" w:rsidRDefault="00927F8D" w:rsidP="00914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0C0BD1"/>
    <w:multiLevelType w:val="hybridMultilevel"/>
    <w:tmpl w:val="F7E8107E"/>
    <w:lvl w:ilvl="0" w:tplc="8CCABE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1B3"/>
    <w:rsid w:val="00023488"/>
    <w:rsid w:val="00051FBE"/>
    <w:rsid w:val="00065DB2"/>
    <w:rsid w:val="00081BA9"/>
    <w:rsid w:val="000B4B2E"/>
    <w:rsid w:val="000D07C2"/>
    <w:rsid w:val="001470A0"/>
    <w:rsid w:val="001D0908"/>
    <w:rsid w:val="0024114A"/>
    <w:rsid w:val="00241B14"/>
    <w:rsid w:val="00283CB9"/>
    <w:rsid w:val="002D0867"/>
    <w:rsid w:val="00336206"/>
    <w:rsid w:val="003C0507"/>
    <w:rsid w:val="003C711F"/>
    <w:rsid w:val="00410953"/>
    <w:rsid w:val="00432BEC"/>
    <w:rsid w:val="004707F6"/>
    <w:rsid w:val="004A77D3"/>
    <w:rsid w:val="004C5A17"/>
    <w:rsid w:val="004E7DF4"/>
    <w:rsid w:val="00554949"/>
    <w:rsid w:val="005621B3"/>
    <w:rsid w:val="00587B6A"/>
    <w:rsid w:val="0059694E"/>
    <w:rsid w:val="005D3863"/>
    <w:rsid w:val="00610A28"/>
    <w:rsid w:val="00651934"/>
    <w:rsid w:val="00660C04"/>
    <w:rsid w:val="00662397"/>
    <w:rsid w:val="006A2D6A"/>
    <w:rsid w:val="006E5114"/>
    <w:rsid w:val="00712197"/>
    <w:rsid w:val="0072649A"/>
    <w:rsid w:val="007365EB"/>
    <w:rsid w:val="0078269C"/>
    <w:rsid w:val="007C5C57"/>
    <w:rsid w:val="00814760"/>
    <w:rsid w:val="00864C1C"/>
    <w:rsid w:val="008B1B7C"/>
    <w:rsid w:val="008B7A72"/>
    <w:rsid w:val="009140AC"/>
    <w:rsid w:val="00927F8D"/>
    <w:rsid w:val="00944B82"/>
    <w:rsid w:val="0095272B"/>
    <w:rsid w:val="00955BD5"/>
    <w:rsid w:val="00972E7D"/>
    <w:rsid w:val="009A598C"/>
    <w:rsid w:val="00A3359F"/>
    <w:rsid w:val="00A35689"/>
    <w:rsid w:val="00A44FF5"/>
    <w:rsid w:val="00A62DD0"/>
    <w:rsid w:val="00A7110B"/>
    <w:rsid w:val="00AF0918"/>
    <w:rsid w:val="00B70A7E"/>
    <w:rsid w:val="00B940FD"/>
    <w:rsid w:val="00C77A7A"/>
    <w:rsid w:val="00CB4259"/>
    <w:rsid w:val="00CE3AC4"/>
    <w:rsid w:val="00CF28C0"/>
    <w:rsid w:val="00D2339A"/>
    <w:rsid w:val="00D34424"/>
    <w:rsid w:val="00D768E0"/>
    <w:rsid w:val="00DE5A41"/>
    <w:rsid w:val="00E43EE3"/>
    <w:rsid w:val="00E779FE"/>
    <w:rsid w:val="00E860B5"/>
    <w:rsid w:val="00F1352E"/>
    <w:rsid w:val="00F94CB2"/>
    <w:rsid w:val="00FA3320"/>
    <w:rsid w:val="00FB6E99"/>
    <w:rsid w:val="00FC4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7563B5-EE71-4264-B4D5-BD38AD310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nhideWhenUsed/>
    <w:qFormat/>
    <w:rsid w:val="00E779F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unhideWhenUsed/>
    <w:rsid w:val="0095272B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5272B"/>
    <w:rPr>
      <w:rFonts w:ascii="Calibri" w:hAnsi="Calibri"/>
      <w:szCs w:val="21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140A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140A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140AC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E779FE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styleId="Hipercze">
    <w:name w:val="Hyperlink"/>
    <w:semiHidden/>
    <w:unhideWhenUsed/>
    <w:rsid w:val="00E779FE"/>
    <w:rPr>
      <w:color w:val="0000FF"/>
      <w:u w:val="single"/>
    </w:rPr>
  </w:style>
  <w:style w:type="paragraph" w:customStyle="1" w:styleId="ProPublico">
    <w:name w:val="ProPublico"/>
    <w:rsid w:val="00E779FE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E779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E779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E779FE"/>
  </w:style>
  <w:style w:type="paragraph" w:styleId="Tekstdymka">
    <w:name w:val="Balloon Text"/>
    <w:basedOn w:val="Normalny"/>
    <w:link w:val="TekstdymkaZnak"/>
    <w:uiPriority w:val="99"/>
    <w:semiHidden/>
    <w:unhideWhenUsed/>
    <w:rsid w:val="00B70A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0A7E"/>
    <w:rPr>
      <w:rFonts w:ascii="Segoe UI" w:hAnsi="Segoe UI" w:cs="Segoe UI"/>
      <w:sz w:val="18"/>
      <w:szCs w:val="18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A62DD0"/>
    <w:pPr>
      <w:suppressAutoHyphens/>
      <w:autoSpaceDE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A62DD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kapitzlist1">
    <w:name w:val="Akapit z listą1"/>
    <w:basedOn w:val="Normalny"/>
    <w:rsid w:val="00A62DD0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semiHidden/>
    <w:unhideWhenUsed/>
    <w:rsid w:val="00AF091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CE3AC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E3AC4"/>
  </w:style>
  <w:style w:type="paragraph" w:customStyle="1" w:styleId="p2">
    <w:name w:val="p2"/>
    <w:basedOn w:val="Normalny"/>
    <w:rsid w:val="00CE3A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59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3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5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1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2018-07-20T08:00:00Z</cp:lastPrinted>
  <dcterms:created xsi:type="dcterms:W3CDTF">2018-07-20T08:06:00Z</dcterms:created>
  <dcterms:modified xsi:type="dcterms:W3CDTF">2018-07-20T08:06:00Z</dcterms:modified>
</cp:coreProperties>
</file>