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FE" w:rsidRPr="009D10FE" w:rsidRDefault="009D10FE">
      <w:pPr>
        <w:rPr>
          <w:b/>
          <w:bCs/>
          <w:sz w:val="24"/>
        </w:rPr>
      </w:pPr>
      <w:r w:rsidRPr="009D10FE">
        <w:rPr>
          <w:b/>
          <w:bCs/>
          <w:sz w:val="24"/>
        </w:rPr>
        <w:t>Politechnika Rzeszowska</w:t>
      </w:r>
    </w:p>
    <w:p w:rsidR="006D4AB3" w:rsidRDefault="009D10FE">
      <w:pPr>
        <w:rPr>
          <w:b/>
          <w:bCs/>
          <w:sz w:val="24"/>
        </w:rPr>
      </w:pPr>
      <w:r w:rsidRPr="009D10FE">
        <w:rPr>
          <w:b/>
          <w:bCs/>
          <w:sz w:val="24"/>
        </w:rPr>
        <w:t>Dział Logistyki i Zamówień Publicznych</w:t>
      </w:r>
    </w:p>
    <w:p w:rsidR="006D4AB3" w:rsidRDefault="009D10FE">
      <w:pPr>
        <w:rPr>
          <w:b/>
          <w:bCs/>
          <w:sz w:val="24"/>
        </w:rPr>
      </w:pPr>
      <w:r w:rsidRPr="009D10FE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9D10FE">
        <w:rPr>
          <w:b/>
          <w:bCs/>
          <w:sz w:val="24"/>
        </w:rPr>
        <w:t>12</w:t>
      </w:r>
    </w:p>
    <w:p w:rsidR="006D4AB3" w:rsidRPr="00E47F23" w:rsidRDefault="009D10FE" w:rsidP="00E47F23">
      <w:pPr>
        <w:rPr>
          <w:b/>
          <w:bCs/>
          <w:sz w:val="24"/>
        </w:rPr>
      </w:pPr>
      <w:r w:rsidRPr="009D10FE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9D10FE">
        <w:rPr>
          <w:b/>
          <w:bCs/>
          <w:sz w:val="24"/>
        </w:rPr>
        <w:t>Rzeszów</w:t>
      </w:r>
    </w:p>
    <w:p w:rsidR="006D4AB3" w:rsidRDefault="006D4AB3" w:rsidP="0000338D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9D10FE" w:rsidRPr="009D10FE">
        <w:rPr>
          <w:b/>
          <w:bCs/>
          <w:sz w:val="24"/>
        </w:rPr>
        <w:t>NA/P/296/2018/10</w:t>
      </w:r>
      <w:r>
        <w:rPr>
          <w:sz w:val="24"/>
        </w:rPr>
        <w:tab/>
        <w:t xml:space="preserve"> </w:t>
      </w:r>
      <w:r w:rsidR="009D10FE" w:rsidRPr="009D10FE">
        <w:rPr>
          <w:sz w:val="24"/>
        </w:rPr>
        <w:t>Rzeszów</w:t>
      </w:r>
      <w:r>
        <w:rPr>
          <w:sz w:val="24"/>
        </w:rPr>
        <w:t xml:space="preserve"> dnia: </w:t>
      </w:r>
      <w:r w:rsidR="009D10FE" w:rsidRPr="009D10FE">
        <w:rPr>
          <w:sz w:val="24"/>
        </w:rPr>
        <w:t>2018-10-23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971A0A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971A0A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971A0A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971A0A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971A0A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971A0A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9D10FE" w:rsidRPr="009D10FE">
        <w:rPr>
          <w:sz w:val="24"/>
        </w:rPr>
        <w:t>2018-10-18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9D10FE" w:rsidRPr="009D10FE">
        <w:rPr>
          <w:sz w:val="24"/>
        </w:rPr>
        <w:t>(t.j. Dz. U. z 2017 r. poz. 1579 z późn. zm.)</w:t>
      </w:r>
      <w:r>
        <w:t xml:space="preserve"> </w:t>
      </w:r>
      <w:r>
        <w:rPr>
          <w:sz w:val="24"/>
        </w:rPr>
        <w:t xml:space="preserve">w trybie </w:t>
      </w:r>
      <w:r w:rsidR="009D10FE" w:rsidRPr="009D10FE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9D10FE" w:rsidP="0000338D">
      <w:pPr>
        <w:pStyle w:val="Tekstpodstawowywcity3"/>
        <w:ind w:firstLine="0"/>
        <w:jc w:val="left"/>
        <w:rPr>
          <w:sz w:val="24"/>
        </w:rPr>
      </w:pPr>
      <w:r w:rsidRPr="009D10FE">
        <w:rPr>
          <w:b/>
          <w:sz w:val="24"/>
        </w:rPr>
        <w:t>Dostawa stacji roboczej wraz z oprogramowaniem. Dostawa głowicy skanującej.</w:t>
      </w:r>
      <w:r w:rsidR="006D4AB3">
        <w:rPr>
          <w:sz w:val="24"/>
        </w:rPr>
        <w:t>,</w:t>
      </w:r>
    </w:p>
    <w:p w:rsidR="00E47F23" w:rsidRDefault="00E47F23" w:rsidP="0000338D">
      <w:pPr>
        <w:pStyle w:val="Tekstpodstawowywcity3"/>
        <w:ind w:firstLine="0"/>
        <w:rPr>
          <w:sz w:val="24"/>
        </w:rPr>
      </w:pPr>
      <w:r>
        <w:rPr>
          <w:sz w:val="24"/>
        </w:rPr>
        <w:t>Czy Zamawiający wyrazi zgodę na następujące zmiany we wzorze umowy:</w:t>
      </w:r>
    </w:p>
    <w:p w:rsidR="009D10FE" w:rsidRPr="0000338D" w:rsidRDefault="009D10FE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00338D">
        <w:rPr>
          <w:b/>
          <w:sz w:val="24"/>
          <w:u w:val="single"/>
        </w:rPr>
        <w:t>Pytanie 1: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>1.</w:t>
      </w:r>
      <w:r w:rsidRPr="009D10FE">
        <w:rPr>
          <w:sz w:val="24"/>
        </w:rPr>
        <w:tab/>
        <w:t xml:space="preserve">W § 7 punkt 1b) oraz 1c)  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 xml:space="preserve">Zamiast 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>b) za zwłokę w reakcji serwisowej, usunięciu wad stwierdzonych przy odbiorze lub w okresie gwarancji i rękojmi oraz zwłokę w wymianie towaru na towar wolny od wad, w wysokości 0,2% wynagrodzenia umownego brutto za każdy dzień zwłoki ( § 3 ust. 5 oraz §9 ust. 4);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>c) za zwłokę w dostarczeniu urządzenia zastępczego w wysokości 0,2% wynagrodzenia umownego brutto za każdy dzień zwłoki ( §9 ust. 5).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 xml:space="preserve">Proponujemy tekst : </w:t>
      </w:r>
    </w:p>
    <w:p w:rsidR="009D10FE" w:rsidRPr="009D10FE" w:rsidRDefault="009D10FE" w:rsidP="0000338D">
      <w:pPr>
        <w:pStyle w:val="Tekstpodstawowywcity3"/>
        <w:ind w:firstLine="0"/>
        <w:rPr>
          <w:sz w:val="24"/>
        </w:rPr>
      </w:pPr>
      <w:r w:rsidRPr="009D10FE">
        <w:rPr>
          <w:sz w:val="24"/>
        </w:rPr>
        <w:lastRenderedPageBreak/>
        <w:t>b) za zwłokę w reakcji serwisowej, usunięciu wad stwierdzonych przy odbiorze lub w okresie gwarancji i rękojmi oraz zwłokę w wymianie towaru na towar wolny od wad, w wysokości 0,2% wynagrodzenia umownego brutto za każdy dzień zwłoki ( § 3 ust. 5 oraz §9 ust. 4);</w:t>
      </w:r>
    </w:p>
    <w:p w:rsidR="009D10FE" w:rsidRPr="009D10FE" w:rsidRDefault="009D10FE" w:rsidP="0000338D">
      <w:pPr>
        <w:pStyle w:val="Tekstpodstawowywcity3"/>
        <w:ind w:firstLine="0"/>
        <w:rPr>
          <w:sz w:val="24"/>
        </w:rPr>
      </w:pPr>
      <w:r w:rsidRPr="009D10FE">
        <w:rPr>
          <w:sz w:val="24"/>
        </w:rPr>
        <w:t xml:space="preserve">c) za zwłokę w dostarczeniu urządzenia zastępczego w wysokości 0,2% wynagrodzenia umownego brutto za każdy dzień zwłoki ( §9 ust. 5),  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 xml:space="preserve">d) </w:t>
      </w:r>
      <w:r w:rsidR="0000338D">
        <w:rPr>
          <w:sz w:val="24"/>
        </w:rPr>
        <w:t>Maksymalna wartość kary umownej</w:t>
      </w:r>
      <w:r w:rsidRPr="009D10FE">
        <w:rPr>
          <w:sz w:val="24"/>
        </w:rPr>
        <w:t>, o której mowa w  ust. 7b) i 7c) ograniczona jest do 10% wartości wynagrodzenia umownego brutto.</w:t>
      </w:r>
    </w:p>
    <w:p w:rsidR="009D10FE" w:rsidRPr="0000338D" w:rsidRDefault="009D10FE">
      <w:pPr>
        <w:pStyle w:val="Tekstpodstawowywcity3"/>
        <w:spacing w:before="120" w:after="120"/>
        <w:ind w:firstLine="0"/>
        <w:rPr>
          <w:b/>
          <w:sz w:val="24"/>
        </w:rPr>
      </w:pPr>
      <w:r w:rsidRPr="0000338D">
        <w:rPr>
          <w:b/>
          <w:sz w:val="24"/>
        </w:rPr>
        <w:t xml:space="preserve">Odpowiedź </w:t>
      </w:r>
      <w:r w:rsidR="0000338D" w:rsidRPr="0000338D">
        <w:rPr>
          <w:b/>
          <w:sz w:val="24"/>
        </w:rPr>
        <w:t>2</w:t>
      </w:r>
    </w:p>
    <w:p w:rsidR="009D10FE" w:rsidRPr="009D10FE" w:rsidRDefault="0000338D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>Zamawiający</w:t>
      </w:r>
      <w:r w:rsidR="009D10FE" w:rsidRPr="009D10FE">
        <w:rPr>
          <w:sz w:val="24"/>
        </w:rPr>
        <w:t xml:space="preserve"> wyraża zgodę na zmianę </w:t>
      </w:r>
      <w:r w:rsidRPr="009D10FE">
        <w:rPr>
          <w:sz w:val="24"/>
        </w:rPr>
        <w:t>zapisów</w:t>
      </w:r>
      <w:r w:rsidR="009D10FE" w:rsidRPr="009D10FE">
        <w:rPr>
          <w:sz w:val="24"/>
        </w:rPr>
        <w:t xml:space="preserve"> w umowie. </w:t>
      </w:r>
    </w:p>
    <w:p w:rsidR="009D10FE" w:rsidRPr="0000338D" w:rsidRDefault="009D10FE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00338D">
        <w:rPr>
          <w:b/>
          <w:sz w:val="24"/>
          <w:u w:val="single"/>
        </w:rPr>
        <w:t>Pytanie 2: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>W §9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>2.</w:t>
      </w:r>
      <w:r w:rsidRPr="009D10FE">
        <w:rPr>
          <w:sz w:val="24"/>
        </w:rPr>
        <w:tab/>
        <w:t>W §9 Pkt 4. Oraz pkt 5.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 xml:space="preserve">Zamiast 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>4 Wykonawca zobowiązuje się do usunięcia wad fizycznych lub wymiany przedmiotu umowy w terminie do 3 dni roboczych licząc od daty zgłoszenia (zgłoszenie za pomocą faksu lub drogą elektroniczną). Czas reakcji serwisowej, tj. czas w którym Wykonawca zobowiązany jest do podjęcia czynności zmierzających do wykonania naprawy lub wymiany wynosi 12 h.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 xml:space="preserve">5 Jeżeli zajdzie konieczność dostarczenia urządzeń zastępczych, urządzenia te zostaną dostarczone Zamawiającemu w terminie nie dłuższym niż 3 dni od daty zgłoszenia. Wykonawca dostarczy Zamawiającemu urządzenia zastępcze o takich samych lub wyższych parametrach technicznych na koszt Wykonawcy. Koszty transportu wadliwego przedmiotu umowy obciążają Wykonawcę. 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 xml:space="preserve">Proponujemy tekst  : </w:t>
      </w:r>
      <w:bookmarkStart w:id="0" w:name="_GoBack"/>
      <w:bookmarkEnd w:id="0"/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>4 Wykonawca zobowiązuje się do usunięcia wad fizycznych lub wymiany prz</w:t>
      </w:r>
      <w:r w:rsidR="0000338D">
        <w:rPr>
          <w:sz w:val="24"/>
        </w:rPr>
        <w:t xml:space="preserve">edmiotu umowy w terminie do 10 </w:t>
      </w:r>
      <w:r w:rsidRPr="009D10FE">
        <w:rPr>
          <w:sz w:val="24"/>
        </w:rPr>
        <w:t xml:space="preserve">dni roboczych licząc od daty zgłoszenia (zgłoszenie za pomocą faksu lub drogą elektroniczną). Czas reakcji serwisowej, tj. czas w którym Wykonawca </w:t>
      </w:r>
      <w:r w:rsidRPr="009D10FE">
        <w:rPr>
          <w:sz w:val="24"/>
        </w:rPr>
        <w:lastRenderedPageBreak/>
        <w:t>zobowiązany jest do podjęcia czynności zmierzających do wykonania naprawy lub wymiany wynosi 72 h, liczone w dni robocze.</w:t>
      </w:r>
    </w:p>
    <w:p w:rsidR="009D10FE" w:rsidRPr="009D10FE" w:rsidRDefault="009D10FE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 xml:space="preserve">5 Jeżeli zajdzie konieczność dostarczenia urządzeń zastępczych, urządzenia te zostaną dostarczone Zamawiającemu w terminie nie dłuższym niż 10 dni od daty zgłoszenia. Wykonawca dostarczy Zamawiającemu urządzenia zastępcze o takich samych lub wyższych parametrach technicznych na koszt Wykonawcy. Koszty transportu wadliwego przedmiotu umowy obciążają Wykonawcę </w:t>
      </w:r>
    </w:p>
    <w:p w:rsidR="009D10FE" w:rsidRPr="0000338D" w:rsidRDefault="009D10FE" w:rsidP="0000338D">
      <w:pPr>
        <w:pStyle w:val="Tekstpodstawowywcity3"/>
        <w:ind w:firstLine="0"/>
        <w:rPr>
          <w:b/>
          <w:sz w:val="24"/>
          <w:u w:val="single"/>
        </w:rPr>
      </w:pPr>
      <w:r w:rsidRPr="0000338D">
        <w:rPr>
          <w:b/>
          <w:sz w:val="24"/>
          <w:u w:val="single"/>
        </w:rPr>
        <w:t>Odpowiedź</w:t>
      </w:r>
      <w:r w:rsidR="0000338D" w:rsidRPr="0000338D">
        <w:rPr>
          <w:b/>
          <w:sz w:val="24"/>
          <w:u w:val="single"/>
        </w:rPr>
        <w:t xml:space="preserve"> 2:</w:t>
      </w:r>
    </w:p>
    <w:p w:rsidR="006D4AB3" w:rsidRDefault="0000338D">
      <w:pPr>
        <w:pStyle w:val="Tekstpodstawowywcity3"/>
        <w:spacing w:before="120" w:after="120"/>
        <w:ind w:firstLine="0"/>
        <w:rPr>
          <w:sz w:val="24"/>
        </w:rPr>
      </w:pPr>
      <w:r w:rsidRPr="009D10FE">
        <w:rPr>
          <w:sz w:val="24"/>
        </w:rPr>
        <w:t>Zamawiający</w:t>
      </w:r>
      <w:r w:rsidR="009D10FE" w:rsidRPr="009D10FE">
        <w:rPr>
          <w:sz w:val="24"/>
        </w:rPr>
        <w:t xml:space="preserve"> wyraża zgodę na zmianę </w:t>
      </w:r>
      <w:r w:rsidRPr="009D10FE">
        <w:rPr>
          <w:sz w:val="24"/>
        </w:rPr>
        <w:t>zapisów</w:t>
      </w:r>
      <w:r w:rsidR="009D10FE" w:rsidRPr="009D10FE">
        <w:rPr>
          <w:sz w:val="24"/>
        </w:rPr>
        <w:t xml:space="preserve"> w umowie.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9D10FE" w:rsidRPr="009D10FE">
        <w:rPr>
          <w:sz w:val="24"/>
        </w:rPr>
        <w:t>(t.j. Dz. U. z 2017 r. poz. 1579 z późn. zm.)</w:t>
      </w:r>
      <w:r>
        <w:rPr>
          <w:sz w:val="24"/>
        </w:rPr>
        <w:t>, stanowisko Zamawiającego zostało rozesłane do wszystkich wykonawców, którym przekazano SIWZ.</w:t>
      </w:r>
    </w:p>
    <w:p w:rsidR="0000338D" w:rsidRDefault="0000338D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00338D" w:rsidRDefault="0000338D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0A" w:rsidRDefault="00971A0A">
      <w:r>
        <w:separator/>
      </w:r>
    </w:p>
  </w:endnote>
  <w:endnote w:type="continuationSeparator" w:id="0">
    <w:p w:rsidR="00971A0A" w:rsidRDefault="0097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71A0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0A" w:rsidRDefault="00971A0A">
      <w:r>
        <w:separator/>
      </w:r>
    </w:p>
  </w:footnote>
  <w:footnote w:type="continuationSeparator" w:id="0">
    <w:p w:rsidR="00971A0A" w:rsidRDefault="0097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FE" w:rsidRDefault="009D10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FE" w:rsidRDefault="009D10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FE" w:rsidRDefault="009D1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A0A"/>
    <w:rsid w:val="0000338D"/>
    <w:rsid w:val="00031374"/>
    <w:rsid w:val="000A1097"/>
    <w:rsid w:val="00180C6E"/>
    <w:rsid w:val="004A75F2"/>
    <w:rsid w:val="005144A9"/>
    <w:rsid w:val="005B1B08"/>
    <w:rsid w:val="00662BDB"/>
    <w:rsid w:val="006B7198"/>
    <w:rsid w:val="006D4AB3"/>
    <w:rsid w:val="006F3B81"/>
    <w:rsid w:val="00897AB0"/>
    <w:rsid w:val="00971A0A"/>
    <w:rsid w:val="009D10FE"/>
    <w:rsid w:val="00A905AC"/>
    <w:rsid w:val="00BA6584"/>
    <w:rsid w:val="00C370F2"/>
    <w:rsid w:val="00C44EEC"/>
    <w:rsid w:val="00DF32E8"/>
    <w:rsid w:val="00E2789F"/>
    <w:rsid w:val="00E47F23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891C88-750B-46BD-982A-2C0B31B7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547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3</cp:revision>
  <cp:lastPrinted>2001-02-10T13:28:00Z</cp:lastPrinted>
  <dcterms:created xsi:type="dcterms:W3CDTF">2018-10-23T11:59:00Z</dcterms:created>
  <dcterms:modified xsi:type="dcterms:W3CDTF">2018-10-23T12:02:00Z</dcterms:modified>
</cp:coreProperties>
</file>