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B3" w:rsidRPr="005F304D" w:rsidRDefault="007926B3" w:rsidP="00A15E1F">
      <w:pPr>
        <w:pStyle w:val="p2"/>
        <w:spacing w:before="0" w:beforeAutospacing="0" w:after="0" w:afterAutospacing="0"/>
        <w:jc w:val="center"/>
        <w:rPr>
          <w:b/>
          <w:bCs/>
          <w:color w:val="000000"/>
          <w:sz w:val="28"/>
          <w:szCs w:val="20"/>
        </w:rPr>
      </w:pPr>
      <w:r w:rsidRPr="005F304D">
        <w:rPr>
          <w:b/>
          <w:bCs/>
          <w:color w:val="000000"/>
          <w:sz w:val="28"/>
          <w:szCs w:val="20"/>
        </w:rPr>
        <w:t>OGŁOSZENIE O UDZIELANYM ZAMÓWIENIU</w:t>
      </w:r>
    </w:p>
    <w:p w:rsidR="007926B3" w:rsidRPr="005F304D" w:rsidRDefault="00E00FE8" w:rsidP="00A15E1F">
      <w:pPr>
        <w:pStyle w:val="Zwykytekst"/>
        <w:tabs>
          <w:tab w:val="left" w:pos="142"/>
        </w:tabs>
        <w:jc w:val="center"/>
        <w:rPr>
          <w:rFonts w:ascii="Times New Roman" w:hAnsi="Times New Roman"/>
          <w:sz w:val="24"/>
          <w:szCs w:val="24"/>
        </w:rPr>
      </w:pPr>
      <w:r w:rsidRPr="005F304D">
        <w:rPr>
          <w:rFonts w:ascii="Times New Roman" w:hAnsi="Times New Roman"/>
          <w:b/>
        </w:rPr>
        <w:t xml:space="preserve">Znak sprawy: </w:t>
      </w:r>
      <w:r w:rsidR="00521158" w:rsidRPr="005F304D">
        <w:rPr>
          <w:rFonts w:ascii="Times New Roman" w:hAnsi="Times New Roman"/>
          <w:b/>
        </w:rPr>
        <w:t>NA/O/340/2018</w:t>
      </w:r>
      <w:r w:rsidRPr="005F304D">
        <w:rPr>
          <w:rFonts w:ascii="Times New Roman" w:hAnsi="Times New Roman"/>
          <w:b/>
          <w:lang w:val="pl-PL"/>
        </w:rPr>
        <w:t xml:space="preserve"> </w:t>
      </w:r>
      <w:r w:rsidR="00521158" w:rsidRPr="005F304D">
        <w:rPr>
          <w:rFonts w:ascii="Times New Roman" w:hAnsi="Times New Roman"/>
          <w:lang w:val="pl-PL"/>
        </w:rPr>
        <w:t>Rzeszów</w:t>
      </w:r>
      <w:r w:rsidR="00211900" w:rsidRPr="005F304D">
        <w:rPr>
          <w:rFonts w:ascii="Times New Roman" w:hAnsi="Times New Roman"/>
        </w:rPr>
        <w:t xml:space="preserve">, </w:t>
      </w:r>
      <w:r w:rsidR="00521158" w:rsidRPr="005F304D">
        <w:rPr>
          <w:rFonts w:ascii="Times New Roman" w:hAnsi="Times New Roman"/>
        </w:rPr>
        <w:t>2018-10-26</w:t>
      </w:r>
    </w:p>
    <w:p w:rsidR="007926B3" w:rsidRPr="005F304D" w:rsidRDefault="007926B3" w:rsidP="007926B3">
      <w:pPr>
        <w:pStyle w:val="Nagwek"/>
        <w:tabs>
          <w:tab w:val="right" w:pos="7371"/>
        </w:tabs>
        <w:rPr>
          <w:b/>
          <w:bCs/>
          <w:color w:val="FF0000"/>
          <w:sz w:val="16"/>
          <w:szCs w:val="16"/>
        </w:rPr>
      </w:pPr>
    </w:p>
    <w:p w:rsidR="007926B3" w:rsidRPr="005F304D" w:rsidRDefault="007926B3" w:rsidP="007427DE">
      <w:pPr>
        <w:tabs>
          <w:tab w:val="center" w:pos="4536"/>
          <w:tab w:val="right" w:pos="7371"/>
          <w:tab w:val="right" w:pos="9072"/>
        </w:tabs>
        <w:jc w:val="both"/>
      </w:pPr>
      <w:r w:rsidRPr="005F304D">
        <w:t>Podstawa pr</w:t>
      </w:r>
      <w:r w:rsidR="00F11D06" w:rsidRPr="005F304D">
        <w:t xml:space="preserve">awna ogłoszenia: art. 4 pkt. 8 </w:t>
      </w:r>
      <w:r w:rsidR="007427DE" w:rsidRPr="005F304D">
        <w:rPr>
          <w:bCs/>
        </w:rPr>
        <w:t xml:space="preserve">ustawy z dnia </w:t>
      </w:r>
      <w:r w:rsidR="007427DE" w:rsidRPr="005F304D">
        <w:t xml:space="preserve">29 stycznia 2004 roku Prawo zamówień publicznych </w:t>
      </w:r>
      <w:r w:rsidR="00521158" w:rsidRPr="005F304D">
        <w:t>(t.j. Dz. U. z 2017 r. poz. 1579 z późn. zm.)</w:t>
      </w:r>
      <w:r w:rsidR="005A2368">
        <w:t xml:space="preserve"> oraz art. 4 d ust 1 pkt 1 – dotyczy zadania nr 4 </w:t>
      </w:r>
    </w:p>
    <w:p w:rsidR="007427DE" w:rsidRPr="005F304D" w:rsidRDefault="007427DE" w:rsidP="007427DE">
      <w:pPr>
        <w:tabs>
          <w:tab w:val="center" w:pos="4536"/>
          <w:tab w:val="right" w:pos="7371"/>
          <w:tab w:val="right" w:pos="9072"/>
        </w:tabs>
        <w:jc w:val="both"/>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926B3" w:rsidRPr="005F304D" w:rsidTr="007926B3">
        <w:trPr>
          <w:trHeight w:val="2689"/>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7926B3" w:rsidRPr="005F304D" w:rsidRDefault="007926B3">
            <w:pPr>
              <w:pStyle w:val="p5"/>
              <w:spacing w:before="0" w:beforeAutospacing="0" w:after="0" w:afterAutospacing="0"/>
              <w:rPr>
                <w:b/>
                <w:bCs/>
                <w:color w:val="000000"/>
              </w:rPr>
            </w:pPr>
            <w:r w:rsidRPr="005F304D">
              <w:rPr>
                <w:b/>
                <w:bCs/>
                <w:color w:val="000000"/>
              </w:rPr>
              <w:t>I. ZAMAWIAJĄCY</w:t>
            </w:r>
          </w:p>
          <w:p w:rsidR="007926B3" w:rsidRPr="005F304D" w:rsidRDefault="007926B3">
            <w:pPr>
              <w:pStyle w:val="Tekstpodstawowy"/>
              <w:spacing w:before="120"/>
              <w:rPr>
                <w:lang w:val="pl-PL" w:eastAsia="pl-PL"/>
              </w:rPr>
            </w:pPr>
            <w:r w:rsidRPr="005F304D">
              <w:rPr>
                <w:lang w:val="pl-PL" w:eastAsia="pl-PL"/>
              </w:rPr>
              <w:t>Politechnika Rzeszowska im. I. Łukasiewicza</w:t>
            </w:r>
          </w:p>
          <w:p w:rsidR="007926B3" w:rsidRPr="005F304D" w:rsidRDefault="007926B3">
            <w:pPr>
              <w:pStyle w:val="Tekstpodstawowy"/>
              <w:spacing w:before="120"/>
              <w:rPr>
                <w:lang w:val="pl-PL" w:eastAsia="pl-PL"/>
              </w:rPr>
            </w:pPr>
            <w:r w:rsidRPr="005F304D">
              <w:rPr>
                <w:lang w:val="pl-PL" w:eastAsia="pl-PL"/>
              </w:rPr>
              <w:t>al. Powstańców Warszawy 12</w:t>
            </w:r>
          </w:p>
          <w:p w:rsidR="007926B3" w:rsidRPr="005F304D" w:rsidRDefault="007926B3">
            <w:pPr>
              <w:pStyle w:val="Tekstpodstawowy"/>
              <w:spacing w:before="120"/>
              <w:rPr>
                <w:lang w:val="pl-PL" w:eastAsia="pl-PL"/>
              </w:rPr>
            </w:pPr>
            <w:r w:rsidRPr="005F304D">
              <w:rPr>
                <w:lang w:val="pl-PL" w:eastAsia="pl-PL"/>
              </w:rPr>
              <w:t xml:space="preserve">35-959 Rzeszów </w:t>
            </w:r>
          </w:p>
          <w:p w:rsidR="007926B3" w:rsidRPr="005F304D" w:rsidRDefault="007926B3" w:rsidP="007926B3">
            <w:pPr>
              <w:pStyle w:val="Tekstpodstawowy"/>
              <w:spacing w:before="120"/>
              <w:rPr>
                <w:lang w:val="pl-PL" w:eastAsia="pl-PL"/>
              </w:rPr>
            </w:pPr>
            <w:r w:rsidRPr="005F304D">
              <w:rPr>
                <w:lang w:val="pl-PL" w:eastAsia="pl-PL"/>
              </w:rPr>
              <w:t>NIP: 813-026-69-99</w:t>
            </w:r>
          </w:p>
        </w:tc>
      </w:tr>
    </w:tbl>
    <w:p w:rsidR="007926B3" w:rsidRPr="005F304D" w:rsidRDefault="007926B3" w:rsidP="00583EF9">
      <w:pPr>
        <w:spacing w:line="360" w:lineRule="auto"/>
        <w:rPr>
          <w:b/>
          <w:sz w:val="16"/>
          <w:szCs w:val="16"/>
        </w:rPr>
      </w:pPr>
    </w:p>
    <w:p w:rsidR="007926B3" w:rsidRPr="005F304D" w:rsidRDefault="007926B3" w:rsidP="00583EF9">
      <w:pPr>
        <w:spacing w:line="360" w:lineRule="auto"/>
        <w:rPr>
          <w:b/>
        </w:rPr>
      </w:pPr>
      <w:r w:rsidRPr="005F304D">
        <w:rPr>
          <w:b/>
        </w:rPr>
        <w:t xml:space="preserve">Osoba prowadząca postępowanie: </w:t>
      </w:r>
    </w:p>
    <w:p w:rsidR="00014627" w:rsidRPr="005F304D" w:rsidRDefault="00521158" w:rsidP="00583EF9">
      <w:pPr>
        <w:spacing w:line="360" w:lineRule="auto"/>
        <w:rPr>
          <w:b/>
        </w:rPr>
      </w:pPr>
      <w:r w:rsidRPr="005F304D">
        <w:rPr>
          <w:sz w:val="22"/>
          <w:szCs w:val="22"/>
          <w:lang w:val="de-DE"/>
        </w:rPr>
        <w:t>mgr Magdalena Salamon</w:t>
      </w:r>
      <w:r w:rsidR="00014627" w:rsidRPr="005F304D">
        <w:rPr>
          <w:sz w:val="22"/>
          <w:szCs w:val="22"/>
          <w:lang w:val="de-DE"/>
        </w:rPr>
        <w:t xml:space="preserve"> -  tel. </w:t>
      </w:r>
      <w:r w:rsidRPr="005F304D">
        <w:rPr>
          <w:sz w:val="22"/>
          <w:szCs w:val="22"/>
          <w:lang w:val="de-DE"/>
        </w:rPr>
        <w:t>(17) 8653636</w:t>
      </w:r>
      <w:r w:rsidR="00014627" w:rsidRPr="005F304D">
        <w:rPr>
          <w:sz w:val="22"/>
          <w:szCs w:val="22"/>
          <w:lang w:val="en-US"/>
        </w:rPr>
        <w:t xml:space="preserve"> e-mail </w:t>
      </w:r>
      <w:r w:rsidRPr="005F304D">
        <w:rPr>
          <w:sz w:val="22"/>
          <w:szCs w:val="22"/>
          <w:lang w:val="en-US"/>
        </w:rPr>
        <w:t>msalamon@prz.edu.pl</w:t>
      </w:r>
    </w:p>
    <w:p w:rsidR="00211900" w:rsidRPr="005F304D" w:rsidRDefault="00211900" w:rsidP="005F304D">
      <w:pPr>
        <w:pStyle w:val="p15"/>
        <w:spacing w:before="120" w:beforeAutospacing="0" w:after="0" w:afterAutospacing="0"/>
        <w:rPr>
          <w:b/>
          <w:bCs/>
          <w:color w:val="000000"/>
        </w:rPr>
      </w:pPr>
      <w:r w:rsidRPr="005F304D">
        <w:rPr>
          <w:b/>
          <w:bCs/>
          <w:color w:val="000000"/>
        </w:rPr>
        <w:t>II. OPIS PRZEDMIOTU ZAMÓWIENIA</w:t>
      </w:r>
    </w:p>
    <w:p w:rsidR="00211900" w:rsidRPr="005F304D" w:rsidRDefault="00211900" w:rsidP="00211900">
      <w:pPr>
        <w:pStyle w:val="ProPublico"/>
        <w:numPr>
          <w:ilvl w:val="1"/>
          <w:numId w:val="0"/>
        </w:numPr>
        <w:tabs>
          <w:tab w:val="num" w:pos="0"/>
        </w:tabs>
        <w:spacing w:after="120" w:line="240" w:lineRule="auto"/>
        <w:jc w:val="both"/>
        <w:rPr>
          <w:rFonts w:ascii="Times New Roman" w:hAnsi="Times New Roman"/>
          <w:sz w:val="24"/>
        </w:rPr>
      </w:pPr>
      <w:r w:rsidRPr="005F304D">
        <w:rPr>
          <w:rFonts w:ascii="Times New Roman" w:hAnsi="Times New Roman"/>
          <w:sz w:val="24"/>
        </w:rPr>
        <w:t xml:space="preserve">Zamawiający dopuszcza składanie ofert częściowych i częściowy wybór ofert, gdzie część (zadanie) stanowi: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8341"/>
      </w:tblGrid>
      <w:tr w:rsidR="00211900" w:rsidRPr="005F304D" w:rsidTr="005B6377">
        <w:tc>
          <w:tcPr>
            <w:tcW w:w="1510" w:type="dxa"/>
            <w:shd w:val="clear" w:color="auto" w:fill="F3F3F3"/>
            <w:vAlign w:val="center"/>
          </w:tcPr>
          <w:p w:rsidR="00211900" w:rsidRPr="005F304D" w:rsidRDefault="00211900" w:rsidP="003F4C0E">
            <w:pPr>
              <w:pStyle w:val="ProPublico"/>
              <w:numPr>
                <w:ilvl w:val="1"/>
                <w:numId w:val="0"/>
              </w:numPr>
              <w:tabs>
                <w:tab w:val="num" w:pos="0"/>
              </w:tabs>
              <w:spacing w:after="120" w:line="240" w:lineRule="auto"/>
              <w:jc w:val="center"/>
              <w:rPr>
                <w:rFonts w:ascii="Times New Roman" w:hAnsi="Times New Roman"/>
                <w:sz w:val="20"/>
              </w:rPr>
            </w:pPr>
            <w:r w:rsidRPr="005F304D">
              <w:rPr>
                <w:rFonts w:ascii="Times New Roman" w:hAnsi="Times New Roman"/>
                <w:b/>
                <w:sz w:val="20"/>
              </w:rPr>
              <w:t>Zadanie częściowe nr</w:t>
            </w:r>
          </w:p>
        </w:tc>
        <w:tc>
          <w:tcPr>
            <w:tcW w:w="8341" w:type="dxa"/>
            <w:shd w:val="clear" w:color="auto" w:fill="F3F3F3"/>
            <w:vAlign w:val="center"/>
          </w:tcPr>
          <w:p w:rsidR="00211900" w:rsidRPr="005F304D" w:rsidRDefault="00211900" w:rsidP="003F4C0E">
            <w:pPr>
              <w:pStyle w:val="ProPublico"/>
              <w:numPr>
                <w:ilvl w:val="1"/>
                <w:numId w:val="0"/>
              </w:numPr>
              <w:tabs>
                <w:tab w:val="num" w:pos="0"/>
              </w:tabs>
              <w:spacing w:after="120" w:line="240" w:lineRule="auto"/>
              <w:jc w:val="center"/>
              <w:rPr>
                <w:rFonts w:ascii="Times New Roman" w:hAnsi="Times New Roman"/>
                <w:sz w:val="20"/>
              </w:rPr>
            </w:pPr>
            <w:r w:rsidRPr="005F304D">
              <w:rPr>
                <w:rFonts w:ascii="Times New Roman" w:hAnsi="Times New Roman"/>
                <w:b/>
                <w:sz w:val="20"/>
              </w:rPr>
              <w:t>Opis</w:t>
            </w:r>
          </w:p>
        </w:tc>
      </w:tr>
      <w:tr w:rsidR="00521158" w:rsidRPr="005F304D" w:rsidTr="005B6377">
        <w:tc>
          <w:tcPr>
            <w:tcW w:w="1510" w:type="dxa"/>
            <w:vAlign w:val="center"/>
          </w:tcPr>
          <w:p w:rsidR="00521158" w:rsidRPr="005F304D" w:rsidRDefault="00521158" w:rsidP="006348F2">
            <w:pPr>
              <w:pStyle w:val="ProPublico"/>
              <w:numPr>
                <w:ilvl w:val="1"/>
                <w:numId w:val="0"/>
              </w:numPr>
              <w:tabs>
                <w:tab w:val="num" w:pos="0"/>
              </w:tabs>
              <w:spacing w:after="120" w:line="240" w:lineRule="auto"/>
              <w:jc w:val="both"/>
              <w:rPr>
                <w:rFonts w:ascii="Times New Roman" w:hAnsi="Times New Roman"/>
                <w:sz w:val="24"/>
                <w:szCs w:val="24"/>
              </w:rPr>
            </w:pPr>
            <w:r w:rsidRPr="005F304D">
              <w:rPr>
                <w:rFonts w:ascii="Times New Roman" w:hAnsi="Times New Roman"/>
                <w:b/>
                <w:sz w:val="24"/>
                <w:szCs w:val="24"/>
              </w:rPr>
              <w:t>1</w:t>
            </w:r>
          </w:p>
        </w:tc>
        <w:tc>
          <w:tcPr>
            <w:tcW w:w="8341" w:type="dxa"/>
          </w:tcPr>
          <w:p w:rsidR="00521158" w:rsidRPr="005F304D" w:rsidRDefault="00521158" w:rsidP="006348F2">
            <w:pPr>
              <w:spacing w:after="120"/>
              <w:jc w:val="both"/>
            </w:pPr>
            <w:r w:rsidRPr="005F304D">
              <w:rPr>
                <w:b/>
              </w:rPr>
              <w:t>Temat</w:t>
            </w:r>
            <w:r w:rsidRPr="005F304D">
              <w:t>: Dostawa urządzenia do badania sygnałów i parametrów pojazdu</w:t>
            </w:r>
          </w:p>
          <w:p w:rsidR="00521158" w:rsidRPr="005F304D" w:rsidRDefault="00521158" w:rsidP="006348F2">
            <w:pPr>
              <w:spacing w:after="120"/>
              <w:jc w:val="both"/>
            </w:pPr>
            <w:r w:rsidRPr="005F304D">
              <w:rPr>
                <w:b/>
              </w:rPr>
              <w:t>Wspólny Słownik Zamówień</w:t>
            </w:r>
            <w:r w:rsidRPr="005F304D">
              <w:t>:</w:t>
            </w:r>
            <w:r w:rsidRPr="005F304D">
              <w:rPr>
                <w:b/>
              </w:rPr>
              <w:t xml:space="preserve"> </w:t>
            </w:r>
            <w:r w:rsidRPr="005F304D">
              <w:t xml:space="preserve">33124100-6 - Urządzenia diagnostyczne </w:t>
            </w:r>
          </w:p>
          <w:p w:rsidR="00521158" w:rsidRPr="005F304D" w:rsidRDefault="00521158" w:rsidP="006348F2">
            <w:pPr>
              <w:spacing w:after="120"/>
              <w:jc w:val="both"/>
            </w:pPr>
            <w:r w:rsidRPr="005F304D">
              <w:rPr>
                <w:b/>
              </w:rPr>
              <w:t>Opis</w:t>
            </w:r>
            <w:r w:rsidRPr="005F304D">
              <w:t xml:space="preserve">: </w:t>
            </w:r>
          </w:p>
          <w:p w:rsidR="007D6014" w:rsidRDefault="007D6014" w:rsidP="007D6014">
            <w:pPr>
              <w:spacing w:after="120"/>
              <w:jc w:val="both"/>
            </w:pPr>
            <w:r>
              <w:t>Przedmiotem zamówienia jest zintegrowane urządzenie do badania sygnałów i parametrów pojazdu poprzez złącze OBD. Zakres dostawy obejmuje:</w:t>
            </w:r>
          </w:p>
          <w:p w:rsidR="007D6014" w:rsidRDefault="007D6014" w:rsidP="007D6014">
            <w:pPr>
              <w:spacing w:after="120"/>
              <w:jc w:val="both"/>
            </w:pPr>
            <w:r>
              <w:t>1. Jednostkę centralną typu tablet wraz ze stacją dokującą o następujących parametrach minimalnych:</w:t>
            </w:r>
          </w:p>
          <w:p w:rsidR="007D6014" w:rsidRDefault="007D6014" w:rsidP="007D6014">
            <w:pPr>
              <w:spacing w:after="120"/>
              <w:jc w:val="both"/>
            </w:pPr>
            <w:r>
              <w:t>- pojemnościowy ekran dotykowy 15,6" lub większy o rozdzielczości 1920×1080 pikseli lub wyższej,</w:t>
            </w:r>
          </w:p>
          <w:p w:rsidR="007D6014" w:rsidRDefault="007D6014" w:rsidP="007D6014">
            <w:pPr>
              <w:spacing w:after="120"/>
              <w:jc w:val="both"/>
            </w:pPr>
            <w:r>
              <w:t xml:space="preserve">- zintegrowana platforma procesorowa odpowiadająca parametrom </w:t>
            </w:r>
            <w:proofErr w:type="spellStart"/>
            <w:r>
              <w:t>Qualcomm</w:t>
            </w:r>
            <w:proofErr w:type="spellEnd"/>
            <w:r>
              <w:t xml:space="preserve"> </w:t>
            </w:r>
            <w:proofErr w:type="spellStart"/>
            <w:r>
              <w:t>Snapdragon</w:t>
            </w:r>
            <w:proofErr w:type="spellEnd"/>
            <w:r>
              <w:t xml:space="preserve"> 600E Quad </w:t>
            </w:r>
            <w:proofErr w:type="spellStart"/>
            <w:r>
              <w:t>Core</w:t>
            </w:r>
            <w:proofErr w:type="spellEnd"/>
            <w:r>
              <w:t xml:space="preserve"> o szybkości taktowania 1,7 GHz lub o parametrach wyższych,</w:t>
            </w:r>
          </w:p>
          <w:p w:rsidR="007D6014" w:rsidRDefault="007D6014" w:rsidP="007D6014">
            <w:pPr>
              <w:spacing w:after="120"/>
              <w:jc w:val="both"/>
            </w:pPr>
            <w:r>
              <w:t>- wewnętrzna pamięć operacyjna 2 GB LPDDR2 533 MHz lub więcej,</w:t>
            </w:r>
          </w:p>
          <w:p w:rsidR="007D6014" w:rsidRDefault="007D6014" w:rsidP="007D6014">
            <w:pPr>
              <w:spacing w:after="120"/>
              <w:jc w:val="both"/>
            </w:pPr>
            <w:r>
              <w:t>- wewnętrzna pamięć masowa 32 GB lub więcej,</w:t>
            </w:r>
          </w:p>
          <w:p w:rsidR="007D6014" w:rsidRDefault="007D6014" w:rsidP="007D6014">
            <w:pPr>
              <w:spacing w:after="120"/>
              <w:jc w:val="both"/>
            </w:pPr>
            <w:r>
              <w:t>- 32-bitowy system operacyjny,</w:t>
            </w:r>
          </w:p>
          <w:p w:rsidR="007D6014" w:rsidRDefault="007D6014" w:rsidP="007D6014">
            <w:pPr>
              <w:spacing w:after="120"/>
              <w:jc w:val="both"/>
            </w:pPr>
            <w:r>
              <w:t>- zasilanie sieciowe i bateryjne,</w:t>
            </w:r>
          </w:p>
          <w:p w:rsidR="007D6014" w:rsidRDefault="007D6014" w:rsidP="007D6014">
            <w:pPr>
              <w:spacing w:after="120"/>
              <w:jc w:val="both"/>
            </w:pPr>
            <w:r>
              <w:t>- licencjonowane oprogramowanie systemowe.</w:t>
            </w:r>
          </w:p>
          <w:p w:rsidR="007D6014" w:rsidRDefault="007D6014" w:rsidP="007D6014">
            <w:pPr>
              <w:spacing w:after="120"/>
              <w:jc w:val="both"/>
            </w:pPr>
            <w:r>
              <w:t xml:space="preserve">2. Moduł do komunikacji ze sterownikami pojazdu poprzez złącze OBD wraz z </w:t>
            </w:r>
            <w:r>
              <w:lastRenderedPageBreak/>
              <w:t>okablowaniem.</w:t>
            </w:r>
          </w:p>
          <w:p w:rsidR="007D6014" w:rsidRDefault="007D6014" w:rsidP="007D6014">
            <w:pPr>
              <w:spacing w:after="120"/>
              <w:jc w:val="both"/>
            </w:pPr>
            <w:r>
              <w:t>3. Adapter Bluetooth do komunikacji z komputerem PC.</w:t>
            </w:r>
          </w:p>
          <w:p w:rsidR="007D6014" w:rsidRDefault="007D6014" w:rsidP="007D6014">
            <w:pPr>
              <w:spacing w:after="120"/>
              <w:jc w:val="both"/>
            </w:pPr>
            <w:r>
              <w:t>4. Bazę danych diagnostycznych obsługiwanych pojazdów.</w:t>
            </w:r>
          </w:p>
          <w:p w:rsidR="007D6014" w:rsidRDefault="007D6014" w:rsidP="007D6014">
            <w:pPr>
              <w:spacing w:after="120"/>
              <w:jc w:val="both"/>
            </w:pPr>
            <w:r>
              <w:t>6. Bezkosztową aktualizację oprogramowania systemowego oraz bazy danych pojazdów przez cały okres wsparcia technicznego dla urządzenia.</w:t>
            </w:r>
          </w:p>
          <w:p w:rsidR="007D6014" w:rsidRPr="0036063B" w:rsidRDefault="007D6014" w:rsidP="007D6014">
            <w:r>
              <w:t>Gwarancja min 24 miesiące</w:t>
            </w:r>
          </w:p>
          <w:p w:rsidR="00521158" w:rsidRPr="005F304D" w:rsidRDefault="00521158" w:rsidP="006348F2">
            <w:pPr>
              <w:pStyle w:val="ProPublico"/>
              <w:numPr>
                <w:ilvl w:val="1"/>
                <w:numId w:val="0"/>
              </w:numPr>
              <w:tabs>
                <w:tab w:val="num" w:pos="0"/>
              </w:tabs>
              <w:spacing w:after="120" w:line="240" w:lineRule="auto"/>
              <w:jc w:val="both"/>
              <w:rPr>
                <w:rFonts w:ascii="Times New Roman" w:hAnsi="Times New Roman"/>
                <w:sz w:val="24"/>
                <w:szCs w:val="24"/>
              </w:rPr>
            </w:pPr>
            <w:bookmarkStart w:id="0" w:name="_GoBack"/>
            <w:bookmarkEnd w:id="0"/>
            <w:r w:rsidRPr="005F304D">
              <w:rPr>
                <w:rFonts w:ascii="Times New Roman" w:hAnsi="Times New Roman"/>
                <w:b/>
                <w:sz w:val="24"/>
                <w:szCs w:val="24"/>
              </w:rPr>
              <w:t>Zamawiający nie dopuszcza składania ofert wariantowych</w:t>
            </w:r>
            <w:r w:rsidRPr="005F304D">
              <w:rPr>
                <w:rFonts w:ascii="Times New Roman" w:hAnsi="Times New Roman"/>
                <w:sz w:val="24"/>
                <w:szCs w:val="24"/>
              </w:rPr>
              <w:t>.</w:t>
            </w:r>
            <w:r w:rsidRPr="005F304D">
              <w:rPr>
                <w:rFonts w:ascii="Times New Roman" w:hAnsi="Times New Roman"/>
                <w:b/>
                <w:sz w:val="24"/>
                <w:szCs w:val="24"/>
              </w:rPr>
              <w:t xml:space="preserve"> </w:t>
            </w:r>
          </w:p>
        </w:tc>
      </w:tr>
      <w:tr w:rsidR="00521158" w:rsidRPr="005F304D" w:rsidTr="005B6377">
        <w:tc>
          <w:tcPr>
            <w:tcW w:w="1510" w:type="dxa"/>
            <w:vAlign w:val="center"/>
          </w:tcPr>
          <w:p w:rsidR="00521158" w:rsidRPr="005F304D" w:rsidRDefault="00521158" w:rsidP="006348F2">
            <w:pPr>
              <w:pStyle w:val="ProPublico"/>
              <w:numPr>
                <w:ilvl w:val="1"/>
                <w:numId w:val="0"/>
              </w:numPr>
              <w:tabs>
                <w:tab w:val="num" w:pos="0"/>
              </w:tabs>
              <w:spacing w:after="120" w:line="240" w:lineRule="auto"/>
              <w:jc w:val="both"/>
              <w:rPr>
                <w:rFonts w:ascii="Times New Roman" w:hAnsi="Times New Roman"/>
                <w:sz w:val="24"/>
                <w:szCs w:val="24"/>
              </w:rPr>
            </w:pPr>
            <w:r w:rsidRPr="005F304D">
              <w:rPr>
                <w:rFonts w:ascii="Times New Roman" w:hAnsi="Times New Roman"/>
                <w:b/>
                <w:sz w:val="24"/>
                <w:szCs w:val="24"/>
              </w:rPr>
              <w:lastRenderedPageBreak/>
              <w:t>2</w:t>
            </w:r>
          </w:p>
        </w:tc>
        <w:tc>
          <w:tcPr>
            <w:tcW w:w="8341" w:type="dxa"/>
          </w:tcPr>
          <w:p w:rsidR="00521158" w:rsidRPr="005F304D" w:rsidRDefault="00521158" w:rsidP="006348F2">
            <w:pPr>
              <w:spacing w:after="120"/>
              <w:jc w:val="both"/>
            </w:pPr>
            <w:r w:rsidRPr="005F304D">
              <w:rPr>
                <w:b/>
              </w:rPr>
              <w:t>Temat</w:t>
            </w:r>
            <w:r w:rsidRPr="005F304D">
              <w:t>: Dostawa głowicy pomiaru siły do maszyny wytrzymałościowej ZWICK Z050</w:t>
            </w:r>
          </w:p>
          <w:p w:rsidR="00521158" w:rsidRPr="005F304D" w:rsidRDefault="00521158" w:rsidP="006348F2">
            <w:pPr>
              <w:spacing w:after="120"/>
              <w:jc w:val="both"/>
            </w:pPr>
            <w:r w:rsidRPr="005F304D">
              <w:rPr>
                <w:b/>
              </w:rPr>
              <w:t>Wspólny Słownik Zamówień</w:t>
            </w:r>
            <w:r w:rsidRPr="005F304D">
              <w:t>:</w:t>
            </w:r>
            <w:r w:rsidRPr="005F304D">
              <w:rPr>
                <w:b/>
              </w:rPr>
              <w:t xml:space="preserve"> </w:t>
            </w:r>
            <w:r w:rsidRPr="005F304D">
              <w:t xml:space="preserve">38410000-2 - Przyrządy pomiarowe </w:t>
            </w:r>
          </w:p>
          <w:p w:rsidR="00521158" w:rsidRPr="005F304D" w:rsidRDefault="00521158" w:rsidP="006348F2">
            <w:pPr>
              <w:spacing w:after="120"/>
              <w:jc w:val="both"/>
            </w:pPr>
            <w:r w:rsidRPr="005F304D">
              <w:rPr>
                <w:b/>
              </w:rPr>
              <w:t>Opis</w:t>
            </w:r>
            <w:r w:rsidRPr="005F304D">
              <w:t xml:space="preserve">: </w:t>
            </w:r>
          </w:p>
          <w:p w:rsidR="00521158" w:rsidRPr="005F304D" w:rsidRDefault="00521158" w:rsidP="006348F2">
            <w:pPr>
              <w:spacing w:after="120"/>
              <w:jc w:val="both"/>
            </w:pPr>
            <w:r w:rsidRPr="005F304D">
              <w:t>Przedmiotem zamówienia jest głowica pomiaru siły o parametrach:</w:t>
            </w:r>
          </w:p>
          <w:p w:rsidR="00521158" w:rsidRPr="005F304D" w:rsidRDefault="00521158" w:rsidP="006348F2">
            <w:pPr>
              <w:spacing w:after="120"/>
              <w:jc w:val="both"/>
            </w:pPr>
            <w:r w:rsidRPr="005F304D">
              <w:t>- współpraca z maszyną wytrzymałościową ZWICK BT1-FR050TH.A1K,</w:t>
            </w:r>
          </w:p>
          <w:p w:rsidR="00521158" w:rsidRPr="005F304D" w:rsidRDefault="00521158" w:rsidP="006348F2">
            <w:pPr>
              <w:spacing w:after="120"/>
              <w:jc w:val="both"/>
            </w:pPr>
            <w:r w:rsidRPr="005F304D">
              <w:t>- średnica łącznika 36 mm,</w:t>
            </w:r>
          </w:p>
          <w:p w:rsidR="00521158" w:rsidRPr="005F304D" w:rsidRDefault="00521158" w:rsidP="006348F2">
            <w:pPr>
              <w:spacing w:after="120"/>
              <w:jc w:val="both"/>
            </w:pPr>
            <w:r w:rsidRPr="005F304D">
              <w:t>- klasa dokładności 0.5 od 1000 N wg EN ISO 7500-1,</w:t>
            </w:r>
          </w:p>
          <w:p w:rsidR="00521158" w:rsidRPr="005F304D" w:rsidRDefault="00521158" w:rsidP="006348F2">
            <w:pPr>
              <w:spacing w:after="120"/>
              <w:jc w:val="both"/>
            </w:pPr>
            <w:r w:rsidRPr="005F304D">
              <w:t>- klasa dokładności 1 od 200 N wg EN ISO 7500-1,</w:t>
            </w:r>
          </w:p>
          <w:p w:rsidR="00521158" w:rsidRPr="005F304D" w:rsidRDefault="00521158" w:rsidP="006348F2">
            <w:pPr>
              <w:spacing w:after="120"/>
              <w:jc w:val="both"/>
            </w:pPr>
            <w:r w:rsidRPr="005F304D">
              <w:t>- granica przeciążenia osiowego 75 kN,</w:t>
            </w:r>
          </w:p>
          <w:p w:rsidR="00521158" w:rsidRPr="005F304D" w:rsidRDefault="00521158" w:rsidP="006348F2">
            <w:pPr>
              <w:spacing w:after="120"/>
              <w:jc w:val="both"/>
            </w:pPr>
            <w:r w:rsidRPr="005F304D">
              <w:t>- granica przeciążenia bocznego 50 kN,</w:t>
            </w:r>
          </w:p>
          <w:p w:rsidR="00521158" w:rsidRPr="005F304D" w:rsidRDefault="00521158" w:rsidP="006348F2">
            <w:pPr>
              <w:spacing w:after="120"/>
              <w:jc w:val="both"/>
            </w:pPr>
            <w:r w:rsidRPr="005F304D">
              <w:t>- granica zniszczenia 150 kN,</w:t>
            </w:r>
          </w:p>
          <w:p w:rsidR="00521158" w:rsidRPr="005F304D" w:rsidRDefault="00521158" w:rsidP="006348F2">
            <w:pPr>
              <w:spacing w:after="120"/>
              <w:jc w:val="both"/>
            </w:pPr>
            <w:r w:rsidRPr="005F304D">
              <w:t>- certyfikat fabrycznej kalibracji producenta.</w:t>
            </w:r>
          </w:p>
          <w:p w:rsidR="005B6377" w:rsidRPr="005F304D" w:rsidRDefault="005B6377" w:rsidP="006348F2">
            <w:pPr>
              <w:spacing w:after="120"/>
              <w:jc w:val="both"/>
            </w:pPr>
            <w:r w:rsidRPr="005F304D">
              <w:t xml:space="preserve">Gwarancja min. 12 </w:t>
            </w:r>
            <w:r w:rsidR="00FA5376" w:rsidRPr="005F304D">
              <w:t>miesięcy</w:t>
            </w:r>
          </w:p>
          <w:p w:rsidR="00521158" w:rsidRPr="005F304D" w:rsidRDefault="00521158" w:rsidP="006348F2">
            <w:pPr>
              <w:pStyle w:val="ProPublico"/>
              <w:numPr>
                <w:ilvl w:val="1"/>
                <w:numId w:val="0"/>
              </w:numPr>
              <w:tabs>
                <w:tab w:val="num" w:pos="0"/>
              </w:tabs>
              <w:spacing w:after="120" w:line="240" w:lineRule="auto"/>
              <w:jc w:val="both"/>
              <w:rPr>
                <w:rFonts w:ascii="Times New Roman" w:hAnsi="Times New Roman"/>
                <w:sz w:val="24"/>
                <w:szCs w:val="24"/>
              </w:rPr>
            </w:pPr>
            <w:r w:rsidRPr="005F304D">
              <w:rPr>
                <w:rFonts w:ascii="Times New Roman" w:hAnsi="Times New Roman"/>
                <w:b/>
                <w:sz w:val="24"/>
                <w:szCs w:val="24"/>
              </w:rPr>
              <w:t>Zamawiający nie dopuszcza składania ofert wariantowych</w:t>
            </w:r>
            <w:r w:rsidRPr="005F304D">
              <w:rPr>
                <w:rFonts w:ascii="Times New Roman" w:hAnsi="Times New Roman"/>
                <w:sz w:val="24"/>
                <w:szCs w:val="24"/>
              </w:rPr>
              <w:t>.</w:t>
            </w:r>
            <w:r w:rsidRPr="005F304D">
              <w:rPr>
                <w:rFonts w:ascii="Times New Roman" w:hAnsi="Times New Roman"/>
                <w:b/>
                <w:sz w:val="24"/>
                <w:szCs w:val="24"/>
              </w:rPr>
              <w:t xml:space="preserve"> </w:t>
            </w:r>
          </w:p>
        </w:tc>
      </w:tr>
      <w:tr w:rsidR="00521158" w:rsidRPr="005F304D" w:rsidTr="005B6377">
        <w:tc>
          <w:tcPr>
            <w:tcW w:w="1510" w:type="dxa"/>
            <w:vAlign w:val="center"/>
          </w:tcPr>
          <w:p w:rsidR="00521158" w:rsidRPr="005F304D" w:rsidRDefault="00521158" w:rsidP="006348F2">
            <w:pPr>
              <w:pStyle w:val="ProPublico"/>
              <w:numPr>
                <w:ilvl w:val="1"/>
                <w:numId w:val="0"/>
              </w:numPr>
              <w:tabs>
                <w:tab w:val="num" w:pos="0"/>
              </w:tabs>
              <w:spacing w:after="120" w:line="240" w:lineRule="auto"/>
              <w:jc w:val="both"/>
              <w:rPr>
                <w:rFonts w:ascii="Times New Roman" w:hAnsi="Times New Roman"/>
                <w:sz w:val="24"/>
                <w:szCs w:val="24"/>
              </w:rPr>
            </w:pPr>
            <w:r w:rsidRPr="005F304D">
              <w:rPr>
                <w:rFonts w:ascii="Times New Roman" w:hAnsi="Times New Roman"/>
                <w:b/>
                <w:sz w:val="24"/>
                <w:szCs w:val="24"/>
              </w:rPr>
              <w:t>3</w:t>
            </w:r>
          </w:p>
        </w:tc>
        <w:tc>
          <w:tcPr>
            <w:tcW w:w="8341" w:type="dxa"/>
          </w:tcPr>
          <w:p w:rsidR="00521158" w:rsidRPr="005F304D" w:rsidRDefault="00521158" w:rsidP="006348F2">
            <w:pPr>
              <w:spacing w:after="120"/>
              <w:jc w:val="both"/>
            </w:pPr>
            <w:r w:rsidRPr="005F304D">
              <w:rPr>
                <w:b/>
              </w:rPr>
              <w:t>Temat</w:t>
            </w:r>
            <w:r w:rsidRPr="005F304D">
              <w:t xml:space="preserve">: Dostawa modułu </w:t>
            </w:r>
            <w:r w:rsidR="00FA5376" w:rsidRPr="005F304D">
              <w:t>uzupełniającego</w:t>
            </w:r>
          </w:p>
          <w:p w:rsidR="00521158" w:rsidRPr="005F304D" w:rsidRDefault="00521158" w:rsidP="006348F2">
            <w:pPr>
              <w:spacing w:after="120"/>
              <w:jc w:val="both"/>
            </w:pPr>
            <w:r w:rsidRPr="005F304D">
              <w:rPr>
                <w:b/>
              </w:rPr>
              <w:t>Wspólny Słownik Zamówień</w:t>
            </w:r>
            <w:r w:rsidRPr="005F304D">
              <w:t>:</w:t>
            </w:r>
            <w:r w:rsidRPr="005F304D">
              <w:rPr>
                <w:b/>
              </w:rPr>
              <w:t xml:space="preserve"> </w:t>
            </w:r>
            <w:r w:rsidRPr="005F304D">
              <w:t xml:space="preserve">38540000-2 - Maszyny i aparatura badawcza i pomiarowa </w:t>
            </w:r>
          </w:p>
          <w:p w:rsidR="00521158" w:rsidRPr="005F304D" w:rsidRDefault="00521158" w:rsidP="006348F2">
            <w:pPr>
              <w:spacing w:after="120"/>
              <w:jc w:val="both"/>
            </w:pPr>
            <w:r w:rsidRPr="005F304D">
              <w:rPr>
                <w:b/>
              </w:rPr>
              <w:t>Opis</w:t>
            </w:r>
            <w:r w:rsidRPr="005F304D">
              <w:t xml:space="preserve">: </w:t>
            </w:r>
          </w:p>
          <w:p w:rsidR="00FA5376" w:rsidRDefault="00521158" w:rsidP="006348F2">
            <w:pPr>
              <w:spacing w:after="120"/>
              <w:jc w:val="both"/>
            </w:pPr>
            <w:r w:rsidRPr="005F304D">
              <w:t>Moduł uzupełniający - kontrola temp. próbki 5-35351 do komory klimatycznej PL2J,</w:t>
            </w:r>
          </w:p>
          <w:p w:rsidR="00352DF0" w:rsidRPr="005F304D" w:rsidRDefault="00352DF0" w:rsidP="006348F2">
            <w:pPr>
              <w:spacing w:after="120"/>
              <w:jc w:val="both"/>
            </w:pPr>
            <w:r>
              <w:t xml:space="preserve">Gwarancja min 24 miesiące </w:t>
            </w:r>
          </w:p>
          <w:p w:rsidR="00521158" w:rsidRPr="005F304D" w:rsidRDefault="00521158" w:rsidP="006348F2">
            <w:pPr>
              <w:pStyle w:val="ProPublico"/>
              <w:numPr>
                <w:ilvl w:val="1"/>
                <w:numId w:val="0"/>
              </w:numPr>
              <w:tabs>
                <w:tab w:val="num" w:pos="0"/>
              </w:tabs>
              <w:spacing w:after="120" w:line="240" w:lineRule="auto"/>
              <w:jc w:val="both"/>
              <w:rPr>
                <w:rFonts w:ascii="Times New Roman" w:hAnsi="Times New Roman"/>
                <w:sz w:val="24"/>
                <w:szCs w:val="24"/>
              </w:rPr>
            </w:pPr>
            <w:r w:rsidRPr="005F304D">
              <w:rPr>
                <w:rFonts w:ascii="Times New Roman" w:hAnsi="Times New Roman"/>
                <w:b/>
                <w:sz w:val="24"/>
                <w:szCs w:val="24"/>
              </w:rPr>
              <w:t>Zamawiający nie dopuszcza składania ofert wariantowych</w:t>
            </w:r>
            <w:r w:rsidRPr="005F304D">
              <w:rPr>
                <w:rFonts w:ascii="Times New Roman" w:hAnsi="Times New Roman"/>
                <w:sz w:val="24"/>
                <w:szCs w:val="24"/>
              </w:rPr>
              <w:t>.</w:t>
            </w:r>
            <w:r w:rsidRPr="005F304D">
              <w:rPr>
                <w:rFonts w:ascii="Times New Roman" w:hAnsi="Times New Roman"/>
                <w:b/>
                <w:sz w:val="24"/>
                <w:szCs w:val="24"/>
              </w:rPr>
              <w:t xml:space="preserve"> </w:t>
            </w:r>
          </w:p>
        </w:tc>
      </w:tr>
      <w:tr w:rsidR="00521158" w:rsidRPr="005F304D" w:rsidTr="005B6377">
        <w:tc>
          <w:tcPr>
            <w:tcW w:w="1510" w:type="dxa"/>
            <w:vAlign w:val="center"/>
          </w:tcPr>
          <w:p w:rsidR="00521158" w:rsidRPr="005F304D" w:rsidRDefault="00521158" w:rsidP="006348F2">
            <w:pPr>
              <w:pStyle w:val="ProPublico"/>
              <w:numPr>
                <w:ilvl w:val="1"/>
                <w:numId w:val="0"/>
              </w:numPr>
              <w:tabs>
                <w:tab w:val="num" w:pos="0"/>
              </w:tabs>
              <w:spacing w:after="120" w:line="240" w:lineRule="auto"/>
              <w:jc w:val="both"/>
              <w:rPr>
                <w:rFonts w:ascii="Times New Roman" w:hAnsi="Times New Roman"/>
                <w:sz w:val="24"/>
                <w:szCs w:val="24"/>
              </w:rPr>
            </w:pPr>
            <w:r w:rsidRPr="005F304D">
              <w:rPr>
                <w:rFonts w:ascii="Times New Roman" w:hAnsi="Times New Roman"/>
                <w:b/>
                <w:sz w:val="24"/>
                <w:szCs w:val="24"/>
              </w:rPr>
              <w:t>4</w:t>
            </w:r>
          </w:p>
        </w:tc>
        <w:tc>
          <w:tcPr>
            <w:tcW w:w="8341" w:type="dxa"/>
          </w:tcPr>
          <w:p w:rsidR="00521158" w:rsidRPr="005F304D" w:rsidRDefault="00521158" w:rsidP="006348F2">
            <w:pPr>
              <w:spacing w:after="120"/>
              <w:jc w:val="both"/>
            </w:pPr>
            <w:r w:rsidRPr="005F304D">
              <w:rPr>
                <w:b/>
              </w:rPr>
              <w:t>Temat</w:t>
            </w:r>
            <w:r w:rsidRPr="005F304D">
              <w:t>: Dostawa sterownika silnika spalinowego</w:t>
            </w:r>
          </w:p>
          <w:p w:rsidR="00521158" w:rsidRPr="005F304D" w:rsidRDefault="00521158" w:rsidP="006348F2">
            <w:pPr>
              <w:spacing w:after="120"/>
              <w:jc w:val="both"/>
            </w:pPr>
            <w:r w:rsidRPr="005F304D">
              <w:rPr>
                <w:b/>
              </w:rPr>
              <w:t>Wspólny Słownik Zamówień</w:t>
            </w:r>
            <w:r w:rsidRPr="005F304D">
              <w:t>:</w:t>
            </w:r>
            <w:r w:rsidRPr="005F304D">
              <w:rPr>
                <w:b/>
              </w:rPr>
              <w:t xml:space="preserve"> </w:t>
            </w:r>
            <w:r w:rsidRPr="005F304D">
              <w:t xml:space="preserve">31682210-5 - Aparatura i sprzęt sterujący </w:t>
            </w:r>
          </w:p>
          <w:p w:rsidR="00521158" w:rsidRPr="005F304D" w:rsidRDefault="00521158" w:rsidP="006348F2">
            <w:pPr>
              <w:spacing w:after="120"/>
              <w:jc w:val="both"/>
            </w:pPr>
            <w:r w:rsidRPr="005F304D">
              <w:rPr>
                <w:b/>
              </w:rPr>
              <w:t>Opis</w:t>
            </w:r>
            <w:r w:rsidRPr="005F304D">
              <w:t xml:space="preserve">: </w:t>
            </w:r>
          </w:p>
          <w:p w:rsidR="00521158" w:rsidRPr="005F304D" w:rsidRDefault="00521158" w:rsidP="008252E2">
            <w:pPr>
              <w:jc w:val="both"/>
            </w:pPr>
            <w:r w:rsidRPr="005F304D">
              <w:t>Przedmiotem zamówienia jest uniwersalny sterownik silnika spalinowego wraz z akcesoriami.</w:t>
            </w:r>
          </w:p>
          <w:p w:rsidR="00521158" w:rsidRPr="005F304D" w:rsidRDefault="00521158" w:rsidP="008252E2">
            <w:pPr>
              <w:jc w:val="both"/>
            </w:pPr>
            <w:r w:rsidRPr="005F304D">
              <w:t>Sterownik powinien być wyposażony przynajmniej w:</w:t>
            </w:r>
          </w:p>
          <w:p w:rsidR="00521158" w:rsidRPr="005F304D" w:rsidRDefault="00521158" w:rsidP="008252E2">
            <w:pPr>
              <w:jc w:val="both"/>
            </w:pPr>
            <w:r w:rsidRPr="005F304D">
              <w:t xml:space="preserve">"sondę szerokopasmową (czujnik tlenu w spalinach silnika spalinowego) spełniającą wymagania: zakres pomiaru współczynnika nadmiaru powietrza (lambda) przynajmniej od 0,65 do nieskończoności, możliwość pomiaru spalin silników </w:t>
            </w:r>
            <w:r w:rsidRPr="005F304D">
              <w:lastRenderedPageBreak/>
              <w:t xml:space="preserve">zasilanych benzyną i olejem napędowym, maksymalne ciśnienie gazów spalinowych nie mniejsze niż 2,5 </w:t>
            </w:r>
            <w:proofErr w:type="spellStart"/>
            <w:r w:rsidRPr="005F304D">
              <w:t>bara</w:t>
            </w:r>
            <w:proofErr w:type="spellEnd"/>
            <w:r w:rsidRPr="005F304D">
              <w:t xml:space="preserve">, maksymalna temperatura spalin przy pracy ciągłej przynajmniej 930 st. C, możliwość krótkotrwałego przekroczenia temperatury spalin przynajmniej do 1030 st. C, maksymalna temperatura obudowy sondy przynajmniej 600 st. C, maksymalna temperatura przewodów przynajmniej 250 st. C, maksymalna temperatura złącza elektrycznego sondy przynajmniej 140 st. C, odporność na drgania w impulsie  przynajmniej 300 m/s^2, gwint sondy M18x1,5, napięcie zasilania układu sondy 10,8 - 16,5 V, moc grzejnika w stanie ustalonym przynajmniej 7,5 W, częstotliwość sterowania nagrzewnicą sondy przynajmniej 100 Hz, nominalny opór ogniwa sondy 300 Ohm, maksymalne obciążenie prądowe ogniwa przynajmniej 250 </w:t>
            </w:r>
            <w:proofErr w:type="spellStart"/>
            <w:r w:rsidRPr="005F304D">
              <w:t>uA</w:t>
            </w:r>
            <w:proofErr w:type="spellEnd"/>
            <w:r w:rsidRPr="005F304D">
              <w:t>, dokładność pomiarów sondy nie mniejsza niż: przy lambda 0,8 (0,8±0,01), przy lambda 1 (1,016 ± 0,007), przy lambda 1,7 (1,70 ± 0,05).</w:t>
            </w:r>
          </w:p>
          <w:p w:rsidR="00521158" w:rsidRPr="005F304D" w:rsidRDefault="00521158" w:rsidP="008252E2">
            <w:pPr>
              <w:jc w:val="both"/>
            </w:pPr>
            <w:r w:rsidRPr="005F304D">
              <w:t xml:space="preserve">"wtyczkę do sondy szerokopasmowej będącej na wyposażeniu sterownika wraz z </w:t>
            </w:r>
            <w:proofErr w:type="spellStart"/>
            <w:r w:rsidRPr="005F304D">
              <w:t>pinami</w:t>
            </w:r>
            <w:proofErr w:type="spellEnd"/>
            <w:r w:rsidRPr="005F304D">
              <w:t>,</w:t>
            </w:r>
          </w:p>
          <w:p w:rsidR="00521158" w:rsidRPr="005F304D" w:rsidRDefault="00521158" w:rsidP="008252E2">
            <w:pPr>
              <w:jc w:val="both"/>
            </w:pPr>
            <w:r w:rsidRPr="005F304D">
              <w:t>"</w:t>
            </w:r>
            <w:r w:rsidRPr="005F304D">
              <w:tab/>
              <w:t>elektrozawór sterujący doładowaniem MAC,</w:t>
            </w:r>
          </w:p>
          <w:p w:rsidR="00521158" w:rsidRPr="005F304D" w:rsidRDefault="00521158" w:rsidP="008252E2">
            <w:pPr>
              <w:jc w:val="both"/>
            </w:pPr>
            <w:r w:rsidRPr="005F304D">
              <w:t>"</w:t>
            </w:r>
            <w:r w:rsidRPr="005F304D">
              <w:tab/>
              <w:t>wiązkę instalacyjną sterownika.</w:t>
            </w:r>
          </w:p>
          <w:p w:rsidR="00521158" w:rsidRPr="005F304D" w:rsidRDefault="00521158" w:rsidP="008252E2">
            <w:pPr>
              <w:jc w:val="both"/>
            </w:pPr>
            <w:r w:rsidRPr="005F304D">
              <w:t>Zakres temperatury pracy sterownika nie powinien być mniejszy niż: (-40 to +105?C).</w:t>
            </w:r>
          </w:p>
          <w:p w:rsidR="00521158" w:rsidRPr="005F304D" w:rsidRDefault="00521158" w:rsidP="008252E2">
            <w:pPr>
              <w:jc w:val="both"/>
            </w:pPr>
            <w:r w:rsidRPr="005F304D">
              <w:t>Sterownik powinien posiadać ochronę przed złym podłączeniem zasilania.</w:t>
            </w:r>
          </w:p>
          <w:p w:rsidR="00521158" w:rsidRPr="005F304D" w:rsidRDefault="00521158" w:rsidP="008252E2">
            <w:pPr>
              <w:jc w:val="both"/>
            </w:pPr>
            <w:r w:rsidRPr="005F304D">
              <w:t>Zakres napięcia pracy sterownika nie powinien być mniejszy niż: 6-22 V.</w:t>
            </w:r>
          </w:p>
          <w:p w:rsidR="00521158" w:rsidRPr="005F304D" w:rsidRDefault="00521158" w:rsidP="008252E2">
            <w:pPr>
              <w:jc w:val="both"/>
            </w:pPr>
            <w:r w:rsidRPr="005F304D">
              <w:t>Obudowa powinna posiadać stopień zabezpieczenia przynajmniej IP 65 i być wykonana z aluminium.</w:t>
            </w:r>
          </w:p>
          <w:p w:rsidR="00521158" w:rsidRPr="005F304D" w:rsidRDefault="00521158" w:rsidP="008252E2">
            <w:pPr>
              <w:jc w:val="both"/>
            </w:pPr>
            <w:r w:rsidRPr="005F304D">
              <w:t>Sterownik powinien zapewniać możliwość połączenia z komputerem przez złącze USB i być wyposażony w klienta PC pracującego pod systemem Windows. Ponadto powinien umożliwiać komunikację przez złącza szeregowe i CAN-BUS.</w:t>
            </w:r>
          </w:p>
          <w:p w:rsidR="00521158" w:rsidRPr="005F304D" w:rsidRDefault="00521158" w:rsidP="008252E2">
            <w:pPr>
              <w:jc w:val="both"/>
            </w:pPr>
            <w:r w:rsidRPr="005F304D">
              <w:t>Sterownik powinien mieć wyjścia:</w:t>
            </w:r>
          </w:p>
          <w:p w:rsidR="00521158" w:rsidRPr="005F304D" w:rsidRDefault="00521158" w:rsidP="008252E2">
            <w:pPr>
              <w:jc w:val="both"/>
            </w:pPr>
            <w:r w:rsidRPr="005F304D">
              <w:t>"</w:t>
            </w:r>
            <w:r w:rsidRPr="005F304D">
              <w:tab/>
              <w:t>do wtryskiwaczy: przynajmniej 6 o obciążalności przynajmniej 5 A,</w:t>
            </w:r>
          </w:p>
          <w:p w:rsidR="00521158" w:rsidRPr="005F304D" w:rsidRDefault="00521158" w:rsidP="008252E2">
            <w:pPr>
              <w:jc w:val="both"/>
            </w:pPr>
            <w:r w:rsidRPr="005F304D">
              <w:t>"</w:t>
            </w:r>
            <w:r w:rsidRPr="005F304D">
              <w:tab/>
              <w:t>do cewki zapłonowej: przynajmniej 6 z obsługą cewek aktywnych i pasywnych o obciążalności przynajmniej 7 A (w piku przynajmniej do 15 A),</w:t>
            </w:r>
          </w:p>
          <w:p w:rsidR="00521158" w:rsidRPr="005F304D" w:rsidRDefault="00521158" w:rsidP="008252E2">
            <w:pPr>
              <w:jc w:val="both"/>
            </w:pPr>
            <w:r w:rsidRPr="005F304D">
              <w:t>"</w:t>
            </w:r>
            <w:r w:rsidRPr="005F304D">
              <w:tab/>
              <w:t>przynajmniej 6 wyjść do sterowania układami wykonawczymi silnika o obciążalności przynajmniej 5 A .</w:t>
            </w:r>
          </w:p>
          <w:p w:rsidR="00521158" w:rsidRPr="005F304D" w:rsidRDefault="00521158" w:rsidP="008252E2">
            <w:pPr>
              <w:jc w:val="both"/>
            </w:pPr>
            <w:r w:rsidRPr="005F304D">
              <w:t>Sterownik powinien mieć wejścia:</w:t>
            </w:r>
          </w:p>
          <w:p w:rsidR="00521158" w:rsidRPr="005F304D" w:rsidRDefault="00521158" w:rsidP="008252E2">
            <w:pPr>
              <w:jc w:val="both"/>
            </w:pPr>
            <w:r w:rsidRPr="005F304D">
              <w:t>"</w:t>
            </w:r>
            <w:r w:rsidRPr="005F304D">
              <w:tab/>
              <w:t xml:space="preserve">przynajmniej 9 wejść analogowych o rozdzielczości 10 </w:t>
            </w:r>
            <w:proofErr w:type="spellStart"/>
            <w:r w:rsidRPr="005F304D">
              <w:t>bits</w:t>
            </w:r>
            <w:proofErr w:type="spellEnd"/>
            <w:r w:rsidRPr="005F304D">
              <w:t>, 0-5 V,</w:t>
            </w:r>
          </w:p>
          <w:p w:rsidR="00521158" w:rsidRPr="005F304D" w:rsidRDefault="00521158" w:rsidP="008252E2">
            <w:pPr>
              <w:jc w:val="both"/>
            </w:pPr>
            <w:r w:rsidRPr="005F304D">
              <w:t>"</w:t>
            </w:r>
            <w:r w:rsidRPr="005F304D">
              <w:tab/>
              <w:t>przynajmniej 2 wejścia dla termopar typu K,</w:t>
            </w:r>
          </w:p>
          <w:p w:rsidR="00521158" w:rsidRPr="005F304D" w:rsidRDefault="00521158" w:rsidP="008252E2">
            <w:pPr>
              <w:jc w:val="both"/>
            </w:pPr>
            <w:r w:rsidRPr="005F304D">
              <w:t>"</w:t>
            </w:r>
            <w:r w:rsidRPr="005F304D">
              <w:tab/>
              <w:t>przynajmniej 2 wejścia czujników spalania stukowego,</w:t>
            </w:r>
          </w:p>
          <w:p w:rsidR="00521158" w:rsidRPr="005F304D" w:rsidRDefault="00521158" w:rsidP="008252E2">
            <w:pPr>
              <w:jc w:val="both"/>
            </w:pPr>
            <w:r w:rsidRPr="005F304D">
              <w:t>"</w:t>
            </w:r>
            <w:r w:rsidRPr="005F304D">
              <w:tab/>
              <w:t>przynajmniej 1 wejście sondy lambda: szerokopasmowej lub sondy wąskopasmowej,</w:t>
            </w:r>
          </w:p>
          <w:p w:rsidR="00521158" w:rsidRPr="005F304D" w:rsidRDefault="00521158" w:rsidP="008252E2">
            <w:pPr>
              <w:jc w:val="both"/>
            </w:pPr>
            <w:r w:rsidRPr="005F304D">
              <w:t>"</w:t>
            </w:r>
            <w:r w:rsidRPr="005F304D">
              <w:tab/>
              <w:t>przynajmniej 3 wejścia czujników do sterowania zapłonem,</w:t>
            </w:r>
          </w:p>
          <w:p w:rsidR="00521158" w:rsidRPr="005F304D" w:rsidRDefault="00521158" w:rsidP="008252E2">
            <w:pPr>
              <w:jc w:val="both"/>
            </w:pPr>
            <w:r w:rsidRPr="005F304D">
              <w:t>"</w:t>
            </w:r>
            <w:r w:rsidRPr="005F304D">
              <w:tab/>
              <w:t xml:space="preserve">przynajmniej 1 wejście czujnika prędkości pojazdu, </w:t>
            </w:r>
          </w:p>
          <w:p w:rsidR="00521158" w:rsidRPr="005F304D" w:rsidRDefault="00521158" w:rsidP="008252E2">
            <w:pPr>
              <w:jc w:val="both"/>
            </w:pPr>
            <w:r w:rsidRPr="005F304D">
              <w:t>"</w:t>
            </w:r>
            <w:r w:rsidRPr="005F304D">
              <w:tab/>
              <w:t xml:space="preserve">przynajmniej 1 wejście czujnika </w:t>
            </w:r>
            <w:proofErr w:type="spellStart"/>
            <w:r w:rsidRPr="005F304D">
              <w:t>Flex</w:t>
            </w:r>
            <w:proofErr w:type="spellEnd"/>
            <w:r w:rsidRPr="005F304D">
              <w:t xml:space="preserve"> </w:t>
            </w:r>
            <w:proofErr w:type="spellStart"/>
            <w:r w:rsidRPr="005F304D">
              <w:t>Fuel</w:t>
            </w:r>
            <w:proofErr w:type="spellEnd"/>
            <w:r w:rsidRPr="005F304D">
              <w:t xml:space="preserve">, </w:t>
            </w:r>
          </w:p>
          <w:p w:rsidR="00521158" w:rsidRPr="005F304D" w:rsidRDefault="00521158" w:rsidP="008252E2">
            <w:pPr>
              <w:jc w:val="both"/>
            </w:pPr>
            <w:r w:rsidRPr="005F304D">
              <w:t>"</w:t>
            </w:r>
            <w:r w:rsidRPr="005F304D">
              <w:tab/>
              <w:t>przynajmniej 3 wejścia przełączników (przełączane do masy).</w:t>
            </w:r>
          </w:p>
          <w:p w:rsidR="00521158" w:rsidRPr="005F304D" w:rsidRDefault="00521158" w:rsidP="008252E2">
            <w:pPr>
              <w:jc w:val="both"/>
            </w:pPr>
            <w:r w:rsidRPr="005F304D">
              <w:t>Sterownik powinien obsługiwać czujniki:</w:t>
            </w:r>
          </w:p>
          <w:p w:rsidR="00521158" w:rsidRPr="005F304D" w:rsidRDefault="00521158" w:rsidP="008252E2">
            <w:pPr>
              <w:jc w:val="both"/>
            </w:pPr>
            <w:r w:rsidRPr="005F304D">
              <w:t>"</w:t>
            </w:r>
            <w:r w:rsidRPr="005F304D">
              <w:tab/>
              <w:t>temperatury: powietrza dolotowego do silnika (IAT), temperatury cieczy chłodzącej silnika (CLT), temperatury oleju silnikowego,</w:t>
            </w:r>
          </w:p>
          <w:p w:rsidR="00521158" w:rsidRPr="005F304D" w:rsidRDefault="00521158" w:rsidP="008252E2">
            <w:pPr>
              <w:jc w:val="both"/>
            </w:pPr>
            <w:r w:rsidRPr="005F304D">
              <w:t>"</w:t>
            </w:r>
            <w:r w:rsidRPr="005F304D">
              <w:tab/>
              <w:t>ciśnienia w układzie dolotowym, oleju silnikowego, paliwa, przeciwciśnienia  spalin,</w:t>
            </w:r>
          </w:p>
          <w:p w:rsidR="00521158" w:rsidRPr="005F304D" w:rsidRDefault="00521158" w:rsidP="008252E2">
            <w:pPr>
              <w:jc w:val="both"/>
            </w:pPr>
            <w:r w:rsidRPr="005F304D">
              <w:t>"</w:t>
            </w:r>
            <w:r w:rsidRPr="005F304D">
              <w:tab/>
              <w:t>sondę Lambda: sondę szerokopasmową dołączoną do zestawu, sondę wąskopasmową lub zewnętrzny kontroler szerokopasmowy,</w:t>
            </w:r>
          </w:p>
          <w:p w:rsidR="00521158" w:rsidRPr="005F304D" w:rsidRDefault="00521158" w:rsidP="008252E2">
            <w:pPr>
              <w:jc w:val="both"/>
            </w:pPr>
            <w:r w:rsidRPr="005F304D">
              <w:t>"</w:t>
            </w:r>
            <w:r w:rsidRPr="005F304D">
              <w:tab/>
              <w:t>prędkości: czujnik prędkości pojazdu (VR/HALL).</w:t>
            </w:r>
          </w:p>
          <w:p w:rsidR="00521158" w:rsidRPr="005F304D" w:rsidRDefault="00521158" w:rsidP="008252E2">
            <w:pPr>
              <w:jc w:val="both"/>
            </w:pPr>
            <w:r w:rsidRPr="005F304D">
              <w:lastRenderedPageBreak/>
              <w:t>Układ zapłonowy powinien:</w:t>
            </w:r>
          </w:p>
          <w:p w:rsidR="00521158" w:rsidRPr="005F304D" w:rsidRDefault="00521158" w:rsidP="006348F2">
            <w:pPr>
              <w:spacing w:after="120"/>
              <w:jc w:val="both"/>
            </w:pPr>
            <w:r w:rsidRPr="005F304D">
              <w:t>"</w:t>
            </w:r>
            <w:r w:rsidRPr="005F304D">
              <w:tab/>
              <w:t>mieć przynajmniej 6 wyjść dla cewek pasywnych lub aktywnych i umożliwiać wybór ich rodzaju w oprogramowaniu,</w:t>
            </w:r>
          </w:p>
          <w:p w:rsidR="00521158" w:rsidRPr="005F304D" w:rsidRDefault="00521158" w:rsidP="006348F2">
            <w:pPr>
              <w:spacing w:after="120"/>
              <w:jc w:val="both"/>
            </w:pPr>
            <w:r w:rsidRPr="005F304D">
              <w:t>"</w:t>
            </w:r>
            <w:r w:rsidRPr="005F304D">
              <w:tab/>
              <w:t xml:space="preserve">wspomagać przynajmniej </w:t>
            </w:r>
            <w:proofErr w:type="spellStart"/>
            <w:r w:rsidRPr="005F304D">
              <w:t>triggery</w:t>
            </w:r>
            <w:proofErr w:type="spellEnd"/>
            <w:r w:rsidRPr="005F304D">
              <w:t xml:space="preserve">: N-1, N-2, N-3, N+1, </w:t>
            </w:r>
            <w:proofErr w:type="spellStart"/>
            <w:r w:rsidRPr="005F304D">
              <w:t>Multitooth</w:t>
            </w:r>
            <w:proofErr w:type="spellEnd"/>
            <w:r w:rsidRPr="005F304D">
              <w:t xml:space="preserve">, Subaru </w:t>
            </w:r>
            <w:proofErr w:type="spellStart"/>
            <w:r w:rsidRPr="005F304D">
              <w:t>triggers</w:t>
            </w:r>
            <w:proofErr w:type="spellEnd"/>
            <w:r w:rsidRPr="005F304D">
              <w:t xml:space="preserve">, Nissan </w:t>
            </w:r>
            <w:proofErr w:type="spellStart"/>
            <w:r w:rsidRPr="005F304D">
              <w:t>trigger</w:t>
            </w:r>
            <w:proofErr w:type="spellEnd"/>
            <w:r w:rsidRPr="005F304D">
              <w:t xml:space="preserve">, Lotus </w:t>
            </w:r>
            <w:proofErr w:type="spellStart"/>
            <w:r w:rsidRPr="005F304D">
              <w:t>Elise</w:t>
            </w:r>
            <w:proofErr w:type="spellEnd"/>
            <w:r w:rsidRPr="005F304D">
              <w:t xml:space="preserve">, Audi </w:t>
            </w:r>
            <w:proofErr w:type="spellStart"/>
            <w:r w:rsidRPr="005F304D">
              <w:t>trigger</w:t>
            </w:r>
            <w:proofErr w:type="spellEnd"/>
            <w:r w:rsidRPr="005F304D">
              <w:t xml:space="preserve">, Renault Clio </w:t>
            </w:r>
            <w:proofErr w:type="spellStart"/>
            <w:r w:rsidRPr="005F304D">
              <w:t>Wiliams</w:t>
            </w:r>
            <w:proofErr w:type="spellEnd"/>
            <w:r w:rsidRPr="005F304D">
              <w:t>/</w:t>
            </w:r>
            <w:proofErr w:type="spellStart"/>
            <w:r w:rsidRPr="005F304D">
              <w:t>Alpine</w:t>
            </w:r>
            <w:proofErr w:type="spellEnd"/>
            <w:r w:rsidRPr="005F304D">
              <w:t>, Colt 1.5CZ,</w:t>
            </w:r>
          </w:p>
          <w:p w:rsidR="00521158" w:rsidRPr="005F304D" w:rsidRDefault="00521158" w:rsidP="006348F2">
            <w:pPr>
              <w:spacing w:after="120"/>
              <w:jc w:val="both"/>
            </w:pPr>
            <w:r w:rsidRPr="005F304D">
              <w:t>"</w:t>
            </w:r>
            <w:r w:rsidRPr="005F304D">
              <w:tab/>
              <w:t>umożliwiać modyfikację tabeli kąta zapłonu: 2 tabele 16x20 (obciążenie x obroty), z rozdzielczością przynajmniej do 0,5 stopnia,</w:t>
            </w:r>
          </w:p>
          <w:p w:rsidR="00521158" w:rsidRPr="005F304D" w:rsidRDefault="00521158" w:rsidP="006348F2">
            <w:pPr>
              <w:spacing w:after="120"/>
              <w:jc w:val="both"/>
            </w:pPr>
            <w:r w:rsidRPr="005F304D">
              <w:t>"</w:t>
            </w:r>
            <w:r w:rsidRPr="005F304D">
              <w:tab/>
              <w:t>umożliwiać korektę kąta zapłonu w stosunku do każdego cylindra,</w:t>
            </w:r>
          </w:p>
          <w:p w:rsidR="00521158" w:rsidRPr="005F304D" w:rsidRDefault="00521158" w:rsidP="006348F2">
            <w:pPr>
              <w:spacing w:after="120"/>
              <w:jc w:val="both"/>
            </w:pPr>
            <w:r w:rsidRPr="005F304D">
              <w:t>"</w:t>
            </w:r>
            <w:r w:rsidRPr="005F304D">
              <w:tab/>
              <w:t xml:space="preserve">posiadać możliwość korekty czasu ładowania cewki: w zależności od napięcia ładowania, CLT, IAT, TPS vs MAP, </w:t>
            </w:r>
            <w:proofErr w:type="spellStart"/>
            <w:r w:rsidRPr="005F304D">
              <w:t>Nitrous</w:t>
            </w:r>
            <w:proofErr w:type="spellEnd"/>
            <w:r w:rsidRPr="005F304D">
              <w:t xml:space="preserve">, </w:t>
            </w:r>
            <w:proofErr w:type="spellStart"/>
            <w:r w:rsidRPr="005F304D">
              <w:t>Idle</w:t>
            </w:r>
            <w:proofErr w:type="spellEnd"/>
            <w:r w:rsidRPr="005F304D">
              <w:t xml:space="preserve">, </w:t>
            </w:r>
            <w:proofErr w:type="spellStart"/>
            <w:r w:rsidRPr="005F304D">
              <w:t>Knock</w:t>
            </w:r>
            <w:proofErr w:type="spellEnd"/>
            <w:r w:rsidRPr="005F304D">
              <w:t xml:space="preserve"> sensor, LC, Pit limiter, ALS, Flat </w:t>
            </w:r>
            <w:proofErr w:type="spellStart"/>
            <w:r w:rsidRPr="005F304D">
              <w:t>shift</w:t>
            </w:r>
            <w:proofErr w:type="spellEnd"/>
            <w:r w:rsidRPr="005F304D">
              <w:t xml:space="preserve">, </w:t>
            </w:r>
            <w:proofErr w:type="spellStart"/>
            <w:r w:rsidRPr="005F304D">
              <w:t>Timers</w:t>
            </w:r>
            <w:proofErr w:type="spellEnd"/>
            <w:r w:rsidRPr="005F304D">
              <w:t xml:space="preserve">, </w:t>
            </w:r>
            <w:proofErr w:type="spellStart"/>
            <w:r w:rsidRPr="005F304D">
              <w:t>Acc</w:t>
            </w:r>
            <w:proofErr w:type="spellEnd"/>
            <w:r w:rsidRPr="005F304D">
              <w:t xml:space="preserve">. </w:t>
            </w:r>
            <w:proofErr w:type="spellStart"/>
            <w:r w:rsidRPr="005F304D">
              <w:t>enrichment</w:t>
            </w:r>
            <w:proofErr w:type="spellEnd"/>
          </w:p>
          <w:p w:rsidR="00521158" w:rsidRPr="005F304D" w:rsidRDefault="00521158" w:rsidP="006348F2">
            <w:pPr>
              <w:spacing w:after="120"/>
              <w:jc w:val="both"/>
            </w:pPr>
            <w:r w:rsidRPr="005F304D">
              <w:t>Sterowanie wtryskiem paliwa powinno zapewniać:</w:t>
            </w:r>
          </w:p>
          <w:p w:rsidR="00521158" w:rsidRPr="005F304D" w:rsidRDefault="00521158" w:rsidP="006348F2">
            <w:pPr>
              <w:spacing w:after="120"/>
              <w:jc w:val="both"/>
            </w:pPr>
            <w:r w:rsidRPr="005F304D">
              <w:t>"</w:t>
            </w:r>
            <w:r w:rsidRPr="005F304D">
              <w:tab/>
              <w:t>obsługę przynajmniej 6 wysokoomowych wtryskiwaczy (w pełnej sekwencji),</w:t>
            </w:r>
          </w:p>
          <w:p w:rsidR="00521158" w:rsidRPr="005F304D" w:rsidRDefault="00521158" w:rsidP="006348F2">
            <w:pPr>
              <w:spacing w:after="120"/>
              <w:jc w:val="both"/>
            </w:pPr>
            <w:r w:rsidRPr="005F304D">
              <w:t>"</w:t>
            </w:r>
            <w:r w:rsidRPr="005F304D">
              <w:tab/>
              <w:t>regulację kąta wtrysku przynajmniej w zakresie: 0-720 stopni,</w:t>
            </w:r>
          </w:p>
          <w:p w:rsidR="00521158" w:rsidRPr="005F304D" w:rsidRDefault="00521158" w:rsidP="006348F2">
            <w:pPr>
              <w:spacing w:after="120"/>
              <w:jc w:val="both"/>
            </w:pPr>
            <w:r w:rsidRPr="005F304D">
              <w:t>"</w:t>
            </w:r>
            <w:r w:rsidRPr="005F304D">
              <w:tab/>
              <w:t>korekcję czasu wtrysku w zależności od napięcia ładowania,</w:t>
            </w:r>
          </w:p>
          <w:p w:rsidR="00521158" w:rsidRPr="005F304D" w:rsidRDefault="00521158" w:rsidP="008252E2">
            <w:pPr>
              <w:jc w:val="both"/>
            </w:pPr>
            <w:r w:rsidRPr="005F304D">
              <w:t>"</w:t>
            </w:r>
            <w:r w:rsidRPr="005F304D">
              <w:tab/>
              <w:t>strategię wtrysku paliwa: VE bazujące na algorytmie "</w:t>
            </w:r>
            <w:proofErr w:type="spellStart"/>
            <w:r w:rsidRPr="005F304D">
              <w:t>speed</w:t>
            </w:r>
            <w:proofErr w:type="spellEnd"/>
            <w:r w:rsidRPr="005F304D">
              <w:t xml:space="preserve"> </w:t>
            </w:r>
            <w:proofErr w:type="spellStart"/>
            <w:r w:rsidRPr="005F304D">
              <w:t>density</w:t>
            </w:r>
            <w:proofErr w:type="spellEnd"/>
            <w:r w:rsidRPr="005F304D">
              <w:t>", algorytm "</w:t>
            </w:r>
            <w:proofErr w:type="spellStart"/>
            <w:r w:rsidRPr="005F304D">
              <w:t>Alpha</w:t>
            </w:r>
            <w:proofErr w:type="spellEnd"/>
            <w:r w:rsidRPr="005F304D">
              <w:t xml:space="preserve"> N"</w:t>
            </w:r>
          </w:p>
          <w:p w:rsidR="00521158" w:rsidRPr="005F304D" w:rsidRDefault="00521158" w:rsidP="008252E2">
            <w:pPr>
              <w:jc w:val="both"/>
            </w:pPr>
            <w:r w:rsidRPr="005F304D">
              <w:t>"</w:t>
            </w:r>
            <w:r w:rsidRPr="005F304D">
              <w:tab/>
              <w:t>korektę dawki paliwa od temperatury doładowania,</w:t>
            </w:r>
          </w:p>
          <w:p w:rsidR="00521158" w:rsidRPr="005F304D" w:rsidRDefault="00521158" w:rsidP="008252E2">
            <w:pPr>
              <w:jc w:val="both"/>
            </w:pPr>
            <w:r w:rsidRPr="005F304D">
              <w:t>"</w:t>
            </w:r>
            <w:r w:rsidRPr="005F304D">
              <w:tab/>
              <w:t>mapy VE: dwie przynajmniej o rozmiarach 16x20 o dokładność 0.1%</w:t>
            </w:r>
          </w:p>
          <w:p w:rsidR="00521158" w:rsidRPr="005F304D" w:rsidRDefault="00521158" w:rsidP="008252E2">
            <w:pPr>
              <w:jc w:val="both"/>
            </w:pPr>
            <w:r w:rsidRPr="005F304D">
              <w:t>"</w:t>
            </w:r>
            <w:r w:rsidRPr="005F304D">
              <w:tab/>
              <w:t>obcinanie dawki paliwa dla każdego z cylindrów,</w:t>
            </w:r>
          </w:p>
          <w:p w:rsidR="00521158" w:rsidRPr="005F304D" w:rsidRDefault="00521158" w:rsidP="008252E2">
            <w:pPr>
              <w:jc w:val="both"/>
            </w:pPr>
            <w:r w:rsidRPr="005F304D">
              <w:t>"</w:t>
            </w:r>
            <w:r w:rsidRPr="005F304D">
              <w:tab/>
              <w:t>podział dawki paliwa wtryskiwanej w jednym cyklu roboczym,</w:t>
            </w:r>
          </w:p>
          <w:p w:rsidR="00521158" w:rsidRPr="005F304D" w:rsidRDefault="00521158" w:rsidP="008252E2">
            <w:pPr>
              <w:jc w:val="both"/>
            </w:pPr>
            <w:r w:rsidRPr="005F304D">
              <w:t>"</w:t>
            </w:r>
            <w:r w:rsidRPr="005F304D">
              <w:tab/>
              <w:t xml:space="preserve">dodatkowe korekcje przynajmniej od: </w:t>
            </w:r>
            <w:proofErr w:type="spellStart"/>
            <w:r w:rsidRPr="005F304D">
              <w:t>Oxygen</w:t>
            </w:r>
            <w:proofErr w:type="spellEnd"/>
            <w:r w:rsidRPr="005F304D">
              <w:t xml:space="preserve"> sensor </w:t>
            </w:r>
            <w:proofErr w:type="spellStart"/>
            <w:r w:rsidRPr="005F304D">
              <w:t>corrections</w:t>
            </w:r>
            <w:proofErr w:type="spellEnd"/>
            <w:r w:rsidRPr="005F304D">
              <w:t xml:space="preserve">, EGT </w:t>
            </w:r>
            <w:proofErr w:type="spellStart"/>
            <w:r w:rsidRPr="005F304D">
              <w:t>correction</w:t>
            </w:r>
            <w:proofErr w:type="spellEnd"/>
            <w:r w:rsidRPr="005F304D">
              <w:t xml:space="preserve"> (per cylinder), BARO, TPS vs MAP, TPS vs RPM, </w:t>
            </w:r>
            <w:proofErr w:type="spellStart"/>
            <w:r w:rsidRPr="005F304D">
              <w:t>Warmup</w:t>
            </w:r>
            <w:proofErr w:type="spellEnd"/>
            <w:r w:rsidRPr="005F304D">
              <w:t xml:space="preserve">, </w:t>
            </w:r>
            <w:proofErr w:type="spellStart"/>
            <w:r w:rsidRPr="005F304D">
              <w:t>Nitrous</w:t>
            </w:r>
            <w:proofErr w:type="spellEnd"/>
            <w:r w:rsidRPr="005F304D">
              <w:t xml:space="preserve">, LC, ALS, ASE, </w:t>
            </w:r>
            <w:proofErr w:type="spellStart"/>
            <w:r w:rsidRPr="005F304D">
              <w:t>Fuel</w:t>
            </w:r>
            <w:proofErr w:type="spellEnd"/>
            <w:r w:rsidRPr="005F304D">
              <w:t xml:space="preserve"> </w:t>
            </w:r>
            <w:proofErr w:type="spellStart"/>
            <w:r w:rsidRPr="005F304D">
              <w:t>pressure</w:t>
            </w:r>
            <w:proofErr w:type="spellEnd"/>
            <w:r w:rsidRPr="005F304D">
              <w:t xml:space="preserve">, </w:t>
            </w:r>
            <w:proofErr w:type="spellStart"/>
            <w:r w:rsidRPr="005F304D">
              <w:t>Knock</w:t>
            </w:r>
            <w:proofErr w:type="spellEnd"/>
            <w:r w:rsidRPr="005F304D">
              <w:t xml:space="preserve"> </w:t>
            </w:r>
          </w:p>
          <w:p w:rsidR="00521158" w:rsidRPr="005F304D" w:rsidRDefault="00521158" w:rsidP="008252E2">
            <w:pPr>
              <w:jc w:val="both"/>
            </w:pPr>
            <w:r w:rsidRPr="005F304D">
              <w:t>Wejścia czujników spalania stukowego:</w:t>
            </w:r>
          </w:p>
          <w:p w:rsidR="00521158" w:rsidRPr="005F304D" w:rsidRDefault="00521158" w:rsidP="008252E2">
            <w:pPr>
              <w:jc w:val="both"/>
            </w:pPr>
            <w:r w:rsidRPr="005F304D">
              <w:t>"</w:t>
            </w:r>
            <w:r w:rsidRPr="005F304D">
              <w:tab/>
              <w:t>powinny być przynajmniej 2 kanały,</w:t>
            </w:r>
          </w:p>
          <w:p w:rsidR="00521158" w:rsidRPr="005F304D" w:rsidRDefault="00521158" w:rsidP="008252E2">
            <w:pPr>
              <w:jc w:val="both"/>
            </w:pPr>
            <w:r w:rsidRPr="005F304D">
              <w:t>"</w:t>
            </w:r>
            <w:r w:rsidRPr="005F304D">
              <w:tab/>
              <w:t>zakres częstotliwości przynajmniej: 1-20 kHz</w:t>
            </w:r>
          </w:p>
          <w:p w:rsidR="00521158" w:rsidRPr="005F304D" w:rsidRDefault="00521158" w:rsidP="008252E2">
            <w:pPr>
              <w:jc w:val="both"/>
            </w:pPr>
            <w:r w:rsidRPr="005F304D">
              <w:t>"</w:t>
            </w:r>
            <w:r w:rsidRPr="005F304D">
              <w:tab/>
              <w:t>możliwość programowania zdarzeń: opóźnienia zapłonu, wzbogacenia mieszanki, wyświetlanie wskaźnika na desce rozdzielczej.</w:t>
            </w:r>
          </w:p>
          <w:p w:rsidR="00521158" w:rsidRPr="005F304D" w:rsidRDefault="00521158" w:rsidP="008252E2">
            <w:pPr>
              <w:jc w:val="both"/>
            </w:pPr>
            <w:r w:rsidRPr="005F304D">
              <w:t>Zmienne fazy rozrządu:</w:t>
            </w:r>
          </w:p>
          <w:p w:rsidR="00521158" w:rsidRPr="005F304D" w:rsidRDefault="00521158" w:rsidP="008252E2">
            <w:pPr>
              <w:jc w:val="both"/>
            </w:pPr>
            <w:r w:rsidRPr="005F304D">
              <w:t>"</w:t>
            </w:r>
            <w:r w:rsidRPr="005F304D">
              <w:tab/>
              <w:t xml:space="preserve">sterownik powinien wspomagać przynajmniej systemy: </w:t>
            </w:r>
            <w:proofErr w:type="spellStart"/>
            <w:r w:rsidRPr="005F304D">
              <w:t>VVTi</w:t>
            </w:r>
            <w:proofErr w:type="spellEnd"/>
            <w:r w:rsidRPr="005F304D">
              <w:t xml:space="preserve">, </w:t>
            </w:r>
            <w:proofErr w:type="spellStart"/>
            <w:r w:rsidRPr="005F304D">
              <w:t>MiVec</w:t>
            </w:r>
            <w:proofErr w:type="spellEnd"/>
            <w:r w:rsidRPr="005F304D">
              <w:t xml:space="preserve">, VANOS, </w:t>
            </w:r>
            <w:proofErr w:type="spellStart"/>
            <w:r w:rsidRPr="005F304D">
              <w:t>Double</w:t>
            </w:r>
            <w:proofErr w:type="spellEnd"/>
            <w:r w:rsidRPr="005F304D">
              <w:t xml:space="preserve"> </w:t>
            </w:r>
            <w:proofErr w:type="spellStart"/>
            <w:r w:rsidRPr="005F304D">
              <w:t>Vanos</w:t>
            </w:r>
            <w:proofErr w:type="spellEnd"/>
            <w:r w:rsidRPr="005F304D">
              <w:t>,</w:t>
            </w:r>
          </w:p>
          <w:p w:rsidR="00521158" w:rsidRPr="005F304D" w:rsidRDefault="00521158" w:rsidP="006348F2">
            <w:pPr>
              <w:spacing w:after="120"/>
              <w:jc w:val="both"/>
            </w:pPr>
            <w:r w:rsidRPr="005F304D">
              <w:t>"</w:t>
            </w:r>
            <w:r w:rsidRPr="005F304D">
              <w:tab/>
              <w:t>sterowanie przynajmniej dla 2 wałków rozrządu,</w:t>
            </w:r>
          </w:p>
          <w:p w:rsidR="00521158" w:rsidRPr="005F304D" w:rsidRDefault="00521158" w:rsidP="006348F2">
            <w:pPr>
              <w:spacing w:after="120"/>
              <w:jc w:val="both"/>
            </w:pPr>
            <w:r w:rsidRPr="005F304D">
              <w:t>"</w:t>
            </w:r>
            <w:r w:rsidRPr="005F304D">
              <w:tab/>
              <w:t xml:space="preserve">strategie kontroli przynajmniej: PID i mapa 'CAM </w:t>
            </w:r>
            <w:proofErr w:type="spellStart"/>
            <w:r w:rsidRPr="005F304D">
              <w:t>angle</w:t>
            </w:r>
            <w:proofErr w:type="spellEnd"/>
            <w:r w:rsidRPr="005F304D">
              <w:t xml:space="preserve"> target' o rozmiarze przynajmniej (12x12).</w:t>
            </w:r>
          </w:p>
          <w:p w:rsidR="00521158" w:rsidRPr="005F304D" w:rsidRDefault="00521158" w:rsidP="006348F2">
            <w:pPr>
              <w:spacing w:after="120"/>
              <w:jc w:val="both"/>
            </w:pPr>
            <w:r w:rsidRPr="005F304D">
              <w:t>Kontrola wolnych obrotów:</w:t>
            </w:r>
          </w:p>
          <w:p w:rsidR="00521158" w:rsidRPr="005F304D" w:rsidRDefault="00521158" w:rsidP="006348F2">
            <w:pPr>
              <w:spacing w:after="120"/>
              <w:jc w:val="both"/>
            </w:pPr>
            <w:r w:rsidRPr="005F304D">
              <w:t>"</w:t>
            </w:r>
            <w:r w:rsidRPr="005F304D">
              <w:tab/>
              <w:t>typy kontroli przynajmniej: solenoidy PWM (2,3 przewodowe), '</w:t>
            </w:r>
            <w:proofErr w:type="spellStart"/>
            <w:r w:rsidRPr="005F304D">
              <w:t>drive</w:t>
            </w:r>
            <w:proofErr w:type="spellEnd"/>
            <w:r w:rsidRPr="005F304D">
              <w:t>-by-</w:t>
            </w:r>
            <w:proofErr w:type="spellStart"/>
            <w:r w:rsidRPr="005F304D">
              <w:t>wire</w:t>
            </w:r>
            <w:proofErr w:type="spellEnd"/>
            <w:r w:rsidRPr="005F304D">
              <w:t>', silniki krokowe (</w:t>
            </w:r>
            <w:proofErr w:type="spellStart"/>
            <w:r w:rsidRPr="005F304D">
              <w:t>bi</w:t>
            </w:r>
            <w:proofErr w:type="spellEnd"/>
            <w:r w:rsidRPr="005F304D">
              <w:t xml:space="preserve"> oraz unipolarne), odcięcie zapłonu, odcięcie wtrysku paliwa,</w:t>
            </w:r>
          </w:p>
          <w:p w:rsidR="00521158" w:rsidRPr="005F304D" w:rsidRDefault="00521158" w:rsidP="006348F2">
            <w:pPr>
              <w:spacing w:after="120"/>
              <w:jc w:val="both"/>
            </w:pPr>
            <w:r w:rsidRPr="005F304D">
              <w:t>"</w:t>
            </w:r>
            <w:r w:rsidRPr="005F304D">
              <w:tab/>
              <w:t>strategie kontroli: przynajmniej kontrola kąta wyprzedzenia zapłonu,</w:t>
            </w:r>
          </w:p>
          <w:p w:rsidR="00521158" w:rsidRPr="005F304D" w:rsidRDefault="00521158" w:rsidP="006348F2">
            <w:pPr>
              <w:spacing w:after="120"/>
              <w:jc w:val="both"/>
            </w:pPr>
            <w:r w:rsidRPr="005F304D">
              <w:t>"</w:t>
            </w:r>
            <w:r w:rsidRPr="005F304D">
              <w:tab/>
              <w:t>możliwość korekcji przynajmniej: po obciążeniu (sprzęgłem klimatyzacji, wiatrakami chłodnicy), lub definiowalna z wejść analogowych.</w:t>
            </w:r>
          </w:p>
          <w:p w:rsidR="00521158" w:rsidRPr="005F304D" w:rsidRDefault="00521158" w:rsidP="006348F2">
            <w:pPr>
              <w:spacing w:after="120"/>
              <w:jc w:val="both"/>
            </w:pPr>
            <w:r w:rsidRPr="005F304D">
              <w:lastRenderedPageBreak/>
              <w:t>Sterowanie elektryczną przepustnicą:</w:t>
            </w:r>
          </w:p>
          <w:p w:rsidR="00521158" w:rsidRPr="005F304D" w:rsidRDefault="00521158" w:rsidP="006348F2">
            <w:pPr>
              <w:spacing w:after="120"/>
              <w:jc w:val="both"/>
            </w:pPr>
            <w:r w:rsidRPr="005F304D">
              <w:t>"</w:t>
            </w:r>
            <w:r w:rsidRPr="005F304D">
              <w:tab/>
              <w:t xml:space="preserve">strategie kontroli: algorytm PID, </w:t>
            </w:r>
          </w:p>
          <w:p w:rsidR="00521158" w:rsidRPr="005F304D" w:rsidRDefault="00521158" w:rsidP="006348F2">
            <w:pPr>
              <w:spacing w:after="120"/>
              <w:jc w:val="both"/>
            </w:pPr>
            <w:r w:rsidRPr="005F304D">
              <w:t>"</w:t>
            </w:r>
            <w:r w:rsidRPr="005F304D">
              <w:tab/>
              <w:t>sterownik powinien obsługiwać wszystkie przepustnice z silnikiem prądu stałego oraz z obciążeniem przynajmniej nie mniejszym niż 6,5 A,</w:t>
            </w:r>
          </w:p>
          <w:p w:rsidR="00521158" w:rsidRPr="005F304D" w:rsidRDefault="00521158" w:rsidP="006348F2">
            <w:pPr>
              <w:spacing w:after="120"/>
              <w:jc w:val="both"/>
            </w:pPr>
            <w:r w:rsidRPr="005F304D">
              <w:t>"</w:t>
            </w:r>
            <w:r w:rsidRPr="005F304D">
              <w:tab/>
              <w:t>charakterystyki przepustnic powinny być umieszczone w mapach umożliwiających ich korekcję.</w:t>
            </w:r>
          </w:p>
          <w:p w:rsidR="00521158" w:rsidRPr="005F304D" w:rsidRDefault="00521158" w:rsidP="006348F2">
            <w:pPr>
              <w:spacing w:after="120"/>
              <w:jc w:val="both"/>
            </w:pPr>
            <w:r w:rsidRPr="005F304D">
              <w:t>Magistrala CAN BUS:</w:t>
            </w:r>
          </w:p>
          <w:p w:rsidR="00521158" w:rsidRPr="005F304D" w:rsidRDefault="00521158" w:rsidP="006348F2">
            <w:pPr>
              <w:spacing w:after="120"/>
              <w:jc w:val="both"/>
            </w:pPr>
            <w:r w:rsidRPr="005F304D">
              <w:t>"</w:t>
            </w:r>
            <w:r w:rsidRPr="005F304D">
              <w:tab/>
              <w:t xml:space="preserve">magistrala CAN powinna posiadać przynajmniej standardy: 2.0A 125, 250, 500, 1000 </w:t>
            </w:r>
            <w:proofErr w:type="spellStart"/>
            <w:r w:rsidRPr="005F304D">
              <w:t>kbps</w:t>
            </w:r>
            <w:proofErr w:type="spellEnd"/>
            <w:r w:rsidRPr="005F304D">
              <w:t>.</w:t>
            </w:r>
          </w:p>
          <w:p w:rsidR="00521158" w:rsidRPr="005F304D" w:rsidRDefault="00521158" w:rsidP="006348F2">
            <w:pPr>
              <w:spacing w:after="120"/>
              <w:jc w:val="both"/>
            </w:pPr>
            <w:r w:rsidRPr="005F304D">
              <w:t>Sterownik silnika powinien zapewniać jego ochronę przynajmniej przed:</w:t>
            </w:r>
          </w:p>
          <w:p w:rsidR="00521158" w:rsidRPr="005F304D" w:rsidRDefault="00521158" w:rsidP="006348F2">
            <w:pPr>
              <w:spacing w:after="120"/>
              <w:jc w:val="both"/>
            </w:pPr>
            <w:r w:rsidRPr="005F304D">
              <w:t>"</w:t>
            </w:r>
            <w:r w:rsidRPr="005F304D">
              <w:tab/>
              <w:t>przegrzaniem silnika,</w:t>
            </w:r>
          </w:p>
          <w:p w:rsidR="00521158" w:rsidRPr="005F304D" w:rsidRDefault="00521158" w:rsidP="006348F2">
            <w:pPr>
              <w:spacing w:after="120"/>
              <w:jc w:val="both"/>
            </w:pPr>
            <w:r w:rsidRPr="005F304D">
              <w:t>"</w:t>
            </w:r>
            <w:r w:rsidRPr="005F304D">
              <w:tab/>
              <w:t>niskim ciśnieniem oleju,</w:t>
            </w:r>
          </w:p>
          <w:p w:rsidR="00521158" w:rsidRPr="005F304D" w:rsidRDefault="00521158" w:rsidP="006348F2">
            <w:pPr>
              <w:spacing w:after="120"/>
              <w:jc w:val="both"/>
            </w:pPr>
            <w:r w:rsidRPr="005F304D">
              <w:t>"</w:t>
            </w:r>
            <w:r w:rsidRPr="005F304D">
              <w:tab/>
              <w:t>niskim ciśnieniem paliwa,</w:t>
            </w:r>
          </w:p>
          <w:p w:rsidR="00521158" w:rsidRPr="005F304D" w:rsidRDefault="00521158" w:rsidP="006348F2">
            <w:pPr>
              <w:spacing w:after="120"/>
              <w:jc w:val="both"/>
            </w:pPr>
            <w:r w:rsidRPr="005F304D">
              <w:t>"</w:t>
            </w:r>
            <w:r w:rsidRPr="005F304D">
              <w:tab/>
              <w:t>wysoką temperaturą spalin.</w:t>
            </w:r>
          </w:p>
          <w:p w:rsidR="00521158" w:rsidRPr="005F304D" w:rsidRDefault="00521158" w:rsidP="006348F2">
            <w:pPr>
              <w:spacing w:after="120"/>
              <w:jc w:val="both"/>
            </w:pPr>
            <w:r w:rsidRPr="005F304D">
              <w:t>Sterownik powinien także umożliwiać definiowanie wartości krytycznych dla czujników i umożliwiać sygnalizowanie przekroczenia ich wartości.</w:t>
            </w:r>
          </w:p>
          <w:p w:rsidR="00521158" w:rsidRPr="005F304D" w:rsidRDefault="00521158" w:rsidP="006348F2">
            <w:pPr>
              <w:spacing w:after="120"/>
              <w:jc w:val="both"/>
            </w:pPr>
            <w:r w:rsidRPr="005F304D">
              <w:t>System powinien także zapewniać możliwość:</w:t>
            </w:r>
          </w:p>
          <w:p w:rsidR="00521158" w:rsidRPr="005F304D" w:rsidRDefault="00521158" w:rsidP="006348F2">
            <w:pPr>
              <w:spacing w:after="120"/>
              <w:jc w:val="both"/>
            </w:pPr>
            <w:r w:rsidRPr="005F304D">
              <w:t>"</w:t>
            </w:r>
            <w:r w:rsidRPr="005F304D">
              <w:tab/>
              <w:t>pomiaru zawartości etanolu,</w:t>
            </w:r>
          </w:p>
          <w:p w:rsidR="00521158" w:rsidRPr="005F304D" w:rsidRDefault="00521158" w:rsidP="006348F2">
            <w:pPr>
              <w:spacing w:after="120"/>
              <w:jc w:val="both"/>
            </w:pPr>
            <w:r w:rsidRPr="005F304D">
              <w:t>"</w:t>
            </w:r>
            <w:r w:rsidRPr="005F304D">
              <w:tab/>
              <w:t>pomiaru temperatury paliwa,</w:t>
            </w:r>
          </w:p>
          <w:p w:rsidR="00521158" w:rsidRPr="005F304D" w:rsidRDefault="00521158" w:rsidP="006348F2">
            <w:pPr>
              <w:spacing w:after="120"/>
              <w:jc w:val="both"/>
            </w:pPr>
            <w:r w:rsidRPr="005F304D">
              <w:t>"</w:t>
            </w:r>
            <w:r w:rsidRPr="005F304D">
              <w:tab/>
              <w:t>korekcję dawki paliwa w zależności od jego temperatury.</w:t>
            </w:r>
          </w:p>
          <w:p w:rsidR="00521158" w:rsidRPr="005F304D" w:rsidRDefault="00521158" w:rsidP="006348F2">
            <w:pPr>
              <w:spacing w:after="120"/>
              <w:jc w:val="both"/>
            </w:pPr>
            <w:r w:rsidRPr="005F304D">
              <w:t>Wyjścia sterownika powinny spełniać funkcje obsługi przynajmniej: pompy paliwa, wiatraków chłodnicy, kontrolę systemu podtlenku azotu, kontrolę sprzęgła klimatyzacji, kontrolę przekaźnika głównego, prędkościomierza i obrotomierza oraz parametryzację wyjść.</w:t>
            </w:r>
          </w:p>
          <w:p w:rsidR="00521158" w:rsidRDefault="00521158" w:rsidP="006348F2">
            <w:pPr>
              <w:spacing w:after="120"/>
              <w:jc w:val="both"/>
            </w:pPr>
            <w:r w:rsidRPr="005F304D">
              <w:t>Sterownik musi  mieć wbudowaną funkcję oscyloskopu.</w:t>
            </w:r>
          </w:p>
          <w:p w:rsidR="00C92294" w:rsidRPr="005F304D" w:rsidRDefault="00C92294" w:rsidP="006348F2">
            <w:pPr>
              <w:spacing w:after="120"/>
              <w:jc w:val="both"/>
            </w:pPr>
            <w:r>
              <w:t xml:space="preserve">Gwarancja min 24 miesiące  </w:t>
            </w:r>
          </w:p>
          <w:p w:rsidR="00521158" w:rsidRPr="005F304D" w:rsidRDefault="00521158" w:rsidP="006348F2">
            <w:pPr>
              <w:pStyle w:val="ProPublico"/>
              <w:numPr>
                <w:ilvl w:val="1"/>
                <w:numId w:val="0"/>
              </w:numPr>
              <w:tabs>
                <w:tab w:val="num" w:pos="0"/>
              </w:tabs>
              <w:spacing w:after="120" w:line="240" w:lineRule="auto"/>
              <w:jc w:val="both"/>
              <w:rPr>
                <w:rFonts w:ascii="Times New Roman" w:hAnsi="Times New Roman"/>
                <w:sz w:val="24"/>
                <w:szCs w:val="24"/>
              </w:rPr>
            </w:pPr>
            <w:r w:rsidRPr="005F304D">
              <w:rPr>
                <w:rFonts w:ascii="Times New Roman" w:hAnsi="Times New Roman"/>
                <w:b/>
                <w:sz w:val="24"/>
                <w:szCs w:val="24"/>
              </w:rPr>
              <w:t>Zamawiający nie dopuszcza składania ofert wariantowych</w:t>
            </w:r>
            <w:r w:rsidRPr="005F304D">
              <w:rPr>
                <w:rFonts w:ascii="Times New Roman" w:hAnsi="Times New Roman"/>
                <w:sz w:val="24"/>
                <w:szCs w:val="24"/>
              </w:rPr>
              <w:t>.</w:t>
            </w:r>
            <w:r w:rsidRPr="005F304D">
              <w:rPr>
                <w:rFonts w:ascii="Times New Roman" w:hAnsi="Times New Roman"/>
                <w:b/>
                <w:sz w:val="24"/>
                <w:szCs w:val="24"/>
              </w:rPr>
              <w:t xml:space="preserve"> </w:t>
            </w:r>
          </w:p>
        </w:tc>
      </w:tr>
      <w:tr w:rsidR="00521158" w:rsidRPr="005F304D" w:rsidTr="005B6377">
        <w:tc>
          <w:tcPr>
            <w:tcW w:w="1510" w:type="dxa"/>
            <w:vAlign w:val="center"/>
          </w:tcPr>
          <w:p w:rsidR="00521158" w:rsidRPr="005F304D" w:rsidRDefault="00521158" w:rsidP="006348F2">
            <w:pPr>
              <w:pStyle w:val="ProPublico"/>
              <w:numPr>
                <w:ilvl w:val="1"/>
                <w:numId w:val="0"/>
              </w:numPr>
              <w:tabs>
                <w:tab w:val="num" w:pos="0"/>
              </w:tabs>
              <w:spacing w:after="120" w:line="240" w:lineRule="auto"/>
              <w:jc w:val="both"/>
              <w:rPr>
                <w:rFonts w:ascii="Times New Roman" w:hAnsi="Times New Roman"/>
                <w:sz w:val="24"/>
                <w:szCs w:val="24"/>
              </w:rPr>
            </w:pPr>
            <w:r w:rsidRPr="005F304D">
              <w:rPr>
                <w:rFonts w:ascii="Times New Roman" w:hAnsi="Times New Roman"/>
                <w:b/>
                <w:sz w:val="24"/>
                <w:szCs w:val="24"/>
              </w:rPr>
              <w:lastRenderedPageBreak/>
              <w:t>5</w:t>
            </w:r>
          </w:p>
        </w:tc>
        <w:tc>
          <w:tcPr>
            <w:tcW w:w="8341" w:type="dxa"/>
          </w:tcPr>
          <w:p w:rsidR="00521158" w:rsidRPr="005F304D" w:rsidRDefault="00521158" w:rsidP="006348F2">
            <w:pPr>
              <w:spacing w:after="120"/>
              <w:jc w:val="both"/>
            </w:pPr>
            <w:r w:rsidRPr="005F304D">
              <w:rPr>
                <w:b/>
              </w:rPr>
              <w:t>Temat</w:t>
            </w:r>
            <w:r w:rsidRPr="005F304D">
              <w:t>: Dostawa materiałów konstrukcyjnych do stanowiska badawczego.</w:t>
            </w:r>
          </w:p>
          <w:p w:rsidR="00521158" w:rsidRPr="005F304D" w:rsidRDefault="00521158" w:rsidP="006348F2">
            <w:pPr>
              <w:spacing w:after="120"/>
              <w:jc w:val="both"/>
            </w:pPr>
            <w:r w:rsidRPr="005F304D">
              <w:rPr>
                <w:b/>
              </w:rPr>
              <w:t>Wspólny Słownik Zamówień</w:t>
            </w:r>
            <w:r w:rsidRPr="005F304D">
              <w:t>:</w:t>
            </w:r>
            <w:r w:rsidRPr="005F304D">
              <w:rPr>
                <w:b/>
              </w:rPr>
              <w:t xml:space="preserve"> </w:t>
            </w:r>
            <w:r w:rsidRPr="005F304D">
              <w:t xml:space="preserve">44110000-4 - Materiały konstrukcyjne </w:t>
            </w:r>
          </w:p>
          <w:p w:rsidR="00521158" w:rsidRPr="005F304D" w:rsidRDefault="00521158" w:rsidP="006348F2">
            <w:pPr>
              <w:spacing w:after="120"/>
              <w:jc w:val="both"/>
            </w:pPr>
            <w:r w:rsidRPr="005F304D">
              <w:rPr>
                <w:b/>
              </w:rPr>
              <w:t>Opis</w:t>
            </w:r>
            <w:r w:rsidRPr="005F304D">
              <w:t xml:space="preserve">: </w:t>
            </w:r>
          </w:p>
          <w:p w:rsidR="00521158" w:rsidRPr="005F304D" w:rsidRDefault="00521158" w:rsidP="006348F2">
            <w:pPr>
              <w:spacing w:after="120"/>
              <w:jc w:val="both"/>
            </w:pPr>
            <w:r w:rsidRPr="005F304D">
              <w:t>1. Układ kinematyczny z liniowym przesuwem w 3 osiach X-Y-Z o dokładności 0,01 mm - 7 szt.</w:t>
            </w:r>
          </w:p>
          <w:p w:rsidR="00521158" w:rsidRPr="005F304D" w:rsidRDefault="00521158" w:rsidP="006348F2">
            <w:pPr>
              <w:spacing w:after="120"/>
              <w:jc w:val="both"/>
            </w:pPr>
            <w:r w:rsidRPr="005F304D">
              <w:t>2. System sterowania symultanicznego 3 osi z oprogramowaniem - 7 szt.</w:t>
            </w:r>
          </w:p>
          <w:p w:rsidR="00521158" w:rsidRPr="005F304D" w:rsidRDefault="00521158" w:rsidP="006348F2">
            <w:pPr>
              <w:spacing w:after="120"/>
              <w:jc w:val="both"/>
            </w:pPr>
            <w:r w:rsidRPr="005F304D">
              <w:t>3. Układ napędowy oparty o silniki krokowe do sterowania trójosiowego - 7 szt.</w:t>
            </w:r>
          </w:p>
          <w:p w:rsidR="00521158" w:rsidRPr="005F304D" w:rsidRDefault="00521158" w:rsidP="006348F2">
            <w:pPr>
              <w:spacing w:after="120"/>
              <w:jc w:val="both"/>
            </w:pPr>
            <w:r w:rsidRPr="005F304D">
              <w:t>4. System pozycjonowania platformy z uwzględnieniem czteroosiowego procesu o dokładności 0,01 mm - 7 szt.</w:t>
            </w:r>
          </w:p>
          <w:p w:rsidR="00521158" w:rsidRPr="005F304D" w:rsidRDefault="00521158" w:rsidP="006348F2">
            <w:pPr>
              <w:spacing w:after="120"/>
              <w:jc w:val="both"/>
            </w:pPr>
            <w:r w:rsidRPr="005F304D">
              <w:t>5. Pionowa rama posiadająca układ w postaci mocowań pozwalających na instalację silników krokowych, mocowania łożysk liniowych, stolika za pomocą U-</w:t>
            </w:r>
            <w:proofErr w:type="spellStart"/>
            <w:r w:rsidRPr="005F304D">
              <w:t>bolts</w:t>
            </w:r>
            <w:proofErr w:type="spellEnd"/>
            <w:r w:rsidRPr="005F304D">
              <w:t xml:space="preserve"> oraz </w:t>
            </w:r>
            <w:r w:rsidRPr="005F304D">
              <w:lastRenderedPageBreak/>
              <w:t>pasków napędowych z automatycznym naciągiem. Dokładność konstrukcji ma zapewniać możliwość sterowania elementów ruchomych z dokładnością pozycjonowania +/- 0,01mm. Konstrukcja ramy winna być wyposażona w osobny segment zabudowy dedykowanego elektronicznego układu sterującego systemem napędowym kompatybilnego z systemem PRUSA - 7 szt.</w:t>
            </w:r>
          </w:p>
          <w:p w:rsidR="00521158" w:rsidRPr="005F304D" w:rsidRDefault="00521158" w:rsidP="006348F2">
            <w:pPr>
              <w:spacing w:after="120"/>
              <w:jc w:val="both"/>
            </w:pPr>
            <w:r w:rsidRPr="005F304D">
              <w:t>6. Platforma robocza PEI - SHEET podgrzewana z łożem magnetycznym oraz elektronicznym systemem pozycjonowania stołu opartym na wielopunktowym pomiarze za pomocą indukcji elektrycznej z możliwością kalibracji z dokładnością do 0,01mm - 7 szt.</w:t>
            </w:r>
          </w:p>
          <w:p w:rsidR="00521158" w:rsidRPr="005F304D" w:rsidRDefault="00521158" w:rsidP="006348F2">
            <w:pPr>
              <w:pStyle w:val="ProPublico"/>
              <w:numPr>
                <w:ilvl w:val="1"/>
                <w:numId w:val="0"/>
              </w:numPr>
              <w:tabs>
                <w:tab w:val="num" w:pos="0"/>
              </w:tabs>
              <w:spacing w:after="120" w:line="240" w:lineRule="auto"/>
              <w:jc w:val="both"/>
              <w:rPr>
                <w:rFonts w:ascii="Times New Roman" w:hAnsi="Times New Roman"/>
                <w:sz w:val="24"/>
                <w:szCs w:val="24"/>
              </w:rPr>
            </w:pPr>
            <w:r w:rsidRPr="005F304D">
              <w:rPr>
                <w:rFonts w:ascii="Times New Roman" w:hAnsi="Times New Roman"/>
                <w:b/>
                <w:sz w:val="24"/>
                <w:szCs w:val="24"/>
              </w:rPr>
              <w:t>Zamawiający nie dopuszcza składania ofert wariantowych</w:t>
            </w:r>
            <w:r w:rsidRPr="005F304D">
              <w:rPr>
                <w:rFonts w:ascii="Times New Roman" w:hAnsi="Times New Roman"/>
                <w:sz w:val="24"/>
                <w:szCs w:val="24"/>
              </w:rPr>
              <w:t>.</w:t>
            </w:r>
            <w:r w:rsidRPr="005F304D">
              <w:rPr>
                <w:rFonts w:ascii="Times New Roman" w:hAnsi="Times New Roman"/>
                <w:b/>
                <w:sz w:val="24"/>
                <w:szCs w:val="24"/>
              </w:rPr>
              <w:t xml:space="preserve"> </w:t>
            </w:r>
          </w:p>
        </w:tc>
      </w:tr>
      <w:tr w:rsidR="00521158" w:rsidRPr="005F304D" w:rsidTr="005B6377">
        <w:tc>
          <w:tcPr>
            <w:tcW w:w="1510" w:type="dxa"/>
            <w:vAlign w:val="center"/>
          </w:tcPr>
          <w:p w:rsidR="00521158" w:rsidRPr="005F304D" w:rsidRDefault="00521158" w:rsidP="006348F2">
            <w:pPr>
              <w:pStyle w:val="ProPublico"/>
              <w:numPr>
                <w:ilvl w:val="1"/>
                <w:numId w:val="0"/>
              </w:numPr>
              <w:tabs>
                <w:tab w:val="num" w:pos="0"/>
              </w:tabs>
              <w:spacing w:after="120" w:line="240" w:lineRule="auto"/>
              <w:jc w:val="both"/>
              <w:rPr>
                <w:rFonts w:ascii="Times New Roman" w:hAnsi="Times New Roman"/>
                <w:sz w:val="24"/>
                <w:szCs w:val="24"/>
              </w:rPr>
            </w:pPr>
            <w:r w:rsidRPr="005F304D">
              <w:rPr>
                <w:rFonts w:ascii="Times New Roman" w:hAnsi="Times New Roman"/>
                <w:b/>
                <w:sz w:val="24"/>
                <w:szCs w:val="24"/>
              </w:rPr>
              <w:lastRenderedPageBreak/>
              <w:t>6</w:t>
            </w:r>
          </w:p>
        </w:tc>
        <w:tc>
          <w:tcPr>
            <w:tcW w:w="8341" w:type="dxa"/>
          </w:tcPr>
          <w:p w:rsidR="00521158" w:rsidRPr="005F304D" w:rsidRDefault="00521158" w:rsidP="006348F2">
            <w:pPr>
              <w:spacing w:after="120"/>
              <w:jc w:val="both"/>
            </w:pPr>
            <w:r w:rsidRPr="005F304D">
              <w:rPr>
                <w:b/>
              </w:rPr>
              <w:t>Temat</w:t>
            </w:r>
            <w:r w:rsidRPr="005F304D">
              <w:t>: Dostawa radiomodemów przemysłowych.</w:t>
            </w:r>
          </w:p>
          <w:p w:rsidR="00521158" w:rsidRPr="005F304D" w:rsidRDefault="00521158" w:rsidP="006348F2">
            <w:pPr>
              <w:spacing w:after="120"/>
              <w:jc w:val="both"/>
            </w:pPr>
            <w:r w:rsidRPr="005F304D">
              <w:rPr>
                <w:b/>
              </w:rPr>
              <w:t>Wspólny Słownik Zamówień</w:t>
            </w:r>
            <w:r w:rsidRPr="005F304D">
              <w:t>:</w:t>
            </w:r>
            <w:r w:rsidRPr="005F304D">
              <w:rPr>
                <w:b/>
              </w:rPr>
              <w:t xml:space="preserve"> </w:t>
            </w:r>
            <w:r w:rsidRPr="005F304D">
              <w:t xml:space="preserve">32552410-4 - Modemy </w:t>
            </w:r>
          </w:p>
          <w:p w:rsidR="00521158" w:rsidRPr="005F304D" w:rsidRDefault="00521158" w:rsidP="006348F2">
            <w:pPr>
              <w:spacing w:after="120"/>
              <w:jc w:val="both"/>
            </w:pPr>
            <w:r w:rsidRPr="005F304D">
              <w:rPr>
                <w:b/>
              </w:rPr>
              <w:t>Opis</w:t>
            </w:r>
            <w:r w:rsidRPr="005F304D">
              <w:t xml:space="preserve">: </w:t>
            </w:r>
          </w:p>
          <w:p w:rsidR="00521158" w:rsidRPr="005F304D" w:rsidRDefault="00521158" w:rsidP="006348F2">
            <w:pPr>
              <w:spacing w:after="120"/>
              <w:jc w:val="both"/>
            </w:pPr>
            <w:r w:rsidRPr="005F304D">
              <w:t>Zestaw obejmujący komplet 2 radiomodemów przemysłowych (z antenami, zasilaczami, dedykowanym okablowaniem) spełniających poniższe wymagania:</w:t>
            </w:r>
          </w:p>
          <w:p w:rsidR="00521158" w:rsidRPr="005F304D" w:rsidRDefault="00521158" w:rsidP="006348F2">
            <w:pPr>
              <w:spacing w:after="120"/>
              <w:jc w:val="both"/>
            </w:pPr>
            <w:r w:rsidRPr="005F304D">
              <w:t>Zakres częstotliwości: [MHz] 400~445</w:t>
            </w:r>
          </w:p>
          <w:p w:rsidR="00521158" w:rsidRPr="005F304D" w:rsidRDefault="00521158" w:rsidP="006348F2">
            <w:pPr>
              <w:spacing w:after="120"/>
              <w:jc w:val="both"/>
            </w:pPr>
            <w:r w:rsidRPr="005F304D">
              <w:t>Programowa zmiana częstotliwości [MHz]: 45</w:t>
            </w:r>
          </w:p>
          <w:p w:rsidR="00521158" w:rsidRPr="005F304D" w:rsidRDefault="00521158" w:rsidP="006348F2">
            <w:pPr>
              <w:spacing w:after="120"/>
              <w:jc w:val="both"/>
            </w:pPr>
            <w:r w:rsidRPr="005F304D">
              <w:t>Odstęp sąsiedniokanałowy: programowalny 12.5, 25, 150 kHz</w:t>
            </w:r>
          </w:p>
          <w:p w:rsidR="00521158" w:rsidRPr="005F304D" w:rsidRDefault="00521158" w:rsidP="006348F2">
            <w:pPr>
              <w:spacing w:after="120"/>
              <w:jc w:val="both"/>
            </w:pPr>
            <w:r w:rsidRPr="005F304D">
              <w:t>Moc wyjściowa: 0.1 – 5.0 W</w:t>
            </w:r>
          </w:p>
          <w:p w:rsidR="00521158" w:rsidRPr="005F304D" w:rsidRDefault="00521158" w:rsidP="006348F2">
            <w:pPr>
              <w:spacing w:after="120"/>
              <w:jc w:val="both"/>
            </w:pPr>
            <w:r w:rsidRPr="005F304D">
              <w:t xml:space="preserve">Czułość (BER&lt;10 E-3) dla 12,5 / 25 / 150 kHz: -119 / -116 / -104 </w:t>
            </w:r>
            <w:proofErr w:type="spellStart"/>
            <w:r w:rsidRPr="005F304D">
              <w:t>dBm</w:t>
            </w:r>
            <w:proofErr w:type="spellEnd"/>
          </w:p>
          <w:p w:rsidR="00521158" w:rsidRPr="005F304D" w:rsidRDefault="00521158" w:rsidP="006348F2">
            <w:pPr>
              <w:spacing w:after="120"/>
              <w:jc w:val="both"/>
            </w:pPr>
            <w:r w:rsidRPr="005F304D">
              <w:t>Interfejsy połączeniowe</w:t>
            </w:r>
          </w:p>
          <w:p w:rsidR="00521158" w:rsidRPr="005F304D" w:rsidRDefault="00521158" w:rsidP="006348F2">
            <w:pPr>
              <w:spacing w:after="120"/>
              <w:jc w:val="both"/>
            </w:pPr>
            <w:r w:rsidRPr="005F304D">
              <w:t>Porty: Ethernet, RS232, RS422/485, USB-A, USB-B</w:t>
            </w:r>
          </w:p>
          <w:p w:rsidR="00521158" w:rsidRPr="005F304D" w:rsidRDefault="00521158" w:rsidP="006348F2">
            <w:pPr>
              <w:spacing w:after="120"/>
              <w:jc w:val="both"/>
            </w:pPr>
            <w:r w:rsidRPr="005F304D">
              <w:t>Złącze portu: RJ-45, DB9 – 9 pin</w:t>
            </w:r>
          </w:p>
          <w:p w:rsidR="00521158" w:rsidRPr="005F304D" w:rsidRDefault="00521158" w:rsidP="006348F2">
            <w:pPr>
              <w:spacing w:after="120"/>
              <w:jc w:val="both"/>
            </w:pPr>
            <w:r w:rsidRPr="005F304D">
              <w:t xml:space="preserve">Prędkość transmisji na porcie: 10/100 </w:t>
            </w:r>
            <w:proofErr w:type="spellStart"/>
            <w:r w:rsidRPr="005F304D">
              <w:t>Mbps</w:t>
            </w:r>
            <w:proofErr w:type="spellEnd"/>
          </w:p>
          <w:p w:rsidR="00521158" w:rsidRPr="005F304D" w:rsidRDefault="00521158" w:rsidP="006348F2">
            <w:pPr>
              <w:spacing w:after="120"/>
              <w:jc w:val="both"/>
            </w:pPr>
            <w:r w:rsidRPr="005F304D">
              <w:t xml:space="preserve">Szerokość kanału i prędkość </w:t>
            </w:r>
            <w:proofErr w:type="spellStart"/>
            <w:r w:rsidRPr="005F304D">
              <w:t>przesyłu</w:t>
            </w:r>
            <w:proofErr w:type="spellEnd"/>
            <w:r w:rsidRPr="005F304D">
              <w:t xml:space="preserve"> danych: 12.5 kHz przy 19.2 </w:t>
            </w:r>
            <w:proofErr w:type="spellStart"/>
            <w:r w:rsidRPr="005F304D">
              <w:t>kbps</w:t>
            </w:r>
            <w:proofErr w:type="spellEnd"/>
            <w:r w:rsidRPr="005F304D">
              <w:t xml:space="preserve">, 25kHz dla 38.4 </w:t>
            </w:r>
            <w:proofErr w:type="spellStart"/>
            <w:r w:rsidRPr="005F304D">
              <w:t>kbps</w:t>
            </w:r>
            <w:proofErr w:type="spellEnd"/>
            <w:r w:rsidRPr="005F304D">
              <w:t xml:space="preserve"> i 150kHz dla 230 </w:t>
            </w:r>
            <w:proofErr w:type="spellStart"/>
            <w:r w:rsidRPr="005F304D">
              <w:t>kbps</w:t>
            </w:r>
            <w:proofErr w:type="spellEnd"/>
          </w:p>
          <w:p w:rsidR="00521158" w:rsidRPr="005F304D" w:rsidRDefault="00521158" w:rsidP="006348F2">
            <w:pPr>
              <w:spacing w:after="120"/>
              <w:jc w:val="both"/>
            </w:pPr>
            <w:r w:rsidRPr="005F304D">
              <w:t>Redundancja typu hot-</w:t>
            </w:r>
            <w:proofErr w:type="spellStart"/>
            <w:r w:rsidRPr="005F304D">
              <w:t>standby</w:t>
            </w:r>
            <w:proofErr w:type="spellEnd"/>
            <w:r w:rsidRPr="005F304D">
              <w:t>: VRRP (RFC 5798)</w:t>
            </w:r>
          </w:p>
          <w:p w:rsidR="00521158" w:rsidRPr="005F304D" w:rsidRDefault="00521158" w:rsidP="006348F2">
            <w:pPr>
              <w:spacing w:after="120"/>
              <w:jc w:val="both"/>
            </w:pPr>
            <w:r w:rsidRPr="005F304D">
              <w:t xml:space="preserve">Funkcje IP: </w:t>
            </w:r>
            <w:proofErr w:type="spellStart"/>
            <w:r w:rsidRPr="005F304D">
              <w:t>QoS</w:t>
            </w:r>
            <w:proofErr w:type="spellEnd"/>
            <w:r w:rsidRPr="005F304D">
              <w:t>, Firewall, NTP, VLAN</w:t>
            </w:r>
          </w:p>
          <w:p w:rsidR="00521158" w:rsidRPr="005F304D" w:rsidRDefault="00521158" w:rsidP="006348F2">
            <w:pPr>
              <w:spacing w:after="120"/>
              <w:jc w:val="both"/>
            </w:pPr>
            <w:r w:rsidRPr="005F304D">
              <w:t>Zdalna diagnostyka i programowanie</w:t>
            </w:r>
          </w:p>
          <w:p w:rsidR="00521158" w:rsidRPr="005F304D" w:rsidRDefault="00521158" w:rsidP="006348F2">
            <w:pPr>
              <w:spacing w:after="120"/>
              <w:jc w:val="both"/>
            </w:pPr>
            <w:r w:rsidRPr="005F304D">
              <w:t>Korekcja błędów</w:t>
            </w:r>
          </w:p>
          <w:p w:rsidR="00521158" w:rsidRPr="005F304D" w:rsidRDefault="00521158" w:rsidP="006348F2">
            <w:pPr>
              <w:spacing w:after="120"/>
              <w:jc w:val="both"/>
            </w:pPr>
            <w:r w:rsidRPr="005F304D">
              <w:t xml:space="preserve">Obsługiwane protokoły: SATEL, transmisja </w:t>
            </w:r>
            <w:proofErr w:type="spellStart"/>
            <w:r w:rsidRPr="005F304D">
              <w:t>Modbus</w:t>
            </w:r>
            <w:proofErr w:type="spellEnd"/>
            <w:r w:rsidRPr="005F304D">
              <w:t xml:space="preserve">, </w:t>
            </w:r>
            <w:proofErr w:type="spellStart"/>
            <w:r w:rsidRPr="005F304D">
              <w:t>Modbus</w:t>
            </w:r>
            <w:proofErr w:type="spellEnd"/>
            <w:r w:rsidRPr="005F304D">
              <w:t xml:space="preserve"> TCP, OPC, </w:t>
            </w:r>
            <w:proofErr w:type="spellStart"/>
            <w:r w:rsidRPr="005F304D">
              <w:t>SuiteLink</w:t>
            </w:r>
            <w:proofErr w:type="spellEnd"/>
            <w:r w:rsidRPr="005F304D">
              <w:t>, Ethernet TCP/IP</w:t>
            </w:r>
          </w:p>
          <w:p w:rsidR="00521158" w:rsidRPr="005F304D" w:rsidRDefault="00521158" w:rsidP="006348F2">
            <w:pPr>
              <w:spacing w:after="120"/>
              <w:jc w:val="both"/>
            </w:pPr>
            <w:r w:rsidRPr="005F304D">
              <w:t>Złącze antenowe: TNC, żeńskie</w:t>
            </w:r>
          </w:p>
          <w:p w:rsidR="00521158" w:rsidRPr="005F304D" w:rsidRDefault="00521158" w:rsidP="006348F2">
            <w:pPr>
              <w:spacing w:after="120"/>
              <w:jc w:val="both"/>
            </w:pPr>
            <w:r w:rsidRPr="005F304D">
              <w:t>Napięcie zasilania: 10.5 - 30 VDC</w:t>
            </w:r>
          </w:p>
          <w:p w:rsidR="00521158" w:rsidRPr="005F304D" w:rsidRDefault="00521158" w:rsidP="006348F2">
            <w:pPr>
              <w:spacing w:after="120"/>
              <w:jc w:val="both"/>
            </w:pPr>
            <w:r w:rsidRPr="005F304D">
              <w:t>Temperatura pracy [st. C]: -25 ~ + 55</w:t>
            </w:r>
          </w:p>
          <w:p w:rsidR="00521158" w:rsidRPr="005F304D" w:rsidRDefault="00521158" w:rsidP="006348F2">
            <w:pPr>
              <w:spacing w:after="120"/>
              <w:jc w:val="both"/>
            </w:pPr>
            <w:r w:rsidRPr="005F304D">
              <w:t>Obudowa: IP52</w:t>
            </w:r>
          </w:p>
          <w:p w:rsidR="00521158" w:rsidRPr="005F304D" w:rsidRDefault="00521158" w:rsidP="006348F2">
            <w:pPr>
              <w:spacing w:after="120"/>
              <w:jc w:val="both"/>
            </w:pPr>
            <w:r w:rsidRPr="005F304D">
              <w:t>Montaż: Szyna DIN</w:t>
            </w:r>
          </w:p>
          <w:p w:rsidR="00521158" w:rsidRPr="005F304D" w:rsidRDefault="00521158" w:rsidP="006348F2">
            <w:pPr>
              <w:spacing w:after="120"/>
              <w:jc w:val="both"/>
            </w:pPr>
            <w:r w:rsidRPr="005F304D">
              <w:t>Kompatybilność z innymi urządzeniami:</w:t>
            </w:r>
          </w:p>
          <w:p w:rsidR="00521158" w:rsidRPr="005F304D" w:rsidRDefault="00521158" w:rsidP="006348F2">
            <w:pPr>
              <w:spacing w:after="120"/>
              <w:jc w:val="both"/>
            </w:pPr>
            <w:r w:rsidRPr="005F304D">
              <w:lastRenderedPageBreak/>
              <w:t xml:space="preserve">- pełna kompatybilność z użytkowanym radiomodemem SATEL </w:t>
            </w:r>
            <w:proofErr w:type="spellStart"/>
            <w:r w:rsidRPr="005F304D">
              <w:t>Satteline</w:t>
            </w:r>
            <w:proofErr w:type="spellEnd"/>
            <w:r w:rsidRPr="005F304D">
              <w:t xml:space="preserve"> 3AsD 437MHz/12,5kHZ umożliwiająca zestawianie wszystkich typów/rodzajów połączeń obsługiwanych przez SATEL </w:t>
            </w:r>
            <w:proofErr w:type="spellStart"/>
            <w:r w:rsidRPr="005F304D">
              <w:t>Satteline</w:t>
            </w:r>
            <w:proofErr w:type="spellEnd"/>
            <w:r w:rsidRPr="005F304D">
              <w:t xml:space="preserve"> 3AsD</w:t>
            </w:r>
          </w:p>
          <w:p w:rsidR="00521158" w:rsidRPr="005F304D" w:rsidRDefault="00521158" w:rsidP="006348F2">
            <w:pPr>
              <w:spacing w:after="120"/>
              <w:jc w:val="both"/>
            </w:pPr>
            <w:r w:rsidRPr="005F304D">
              <w:t>Szyfrowanie danych: AES128 bit</w:t>
            </w:r>
          </w:p>
          <w:p w:rsidR="00521158" w:rsidRPr="005F304D" w:rsidRDefault="00521158" w:rsidP="006348F2">
            <w:pPr>
              <w:spacing w:after="120"/>
              <w:jc w:val="both"/>
            </w:pPr>
            <w:r w:rsidRPr="005F304D">
              <w:t>Konfiguracja z użyciem przeglądarki internetowej</w:t>
            </w:r>
          </w:p>
          <w:p w:rsidR="00521158" w:rsidRPr="005F304D" w:rsidRDefault="00521158" w:rsidP="006348F2">
            <w:pPr>
              <w:spacing w:after="120"/>
              <w:jc w:val="both"/>
            </w:pPr>
            <w:r w:rsidRPr="005F304D">
              <w:t>Możliwość trasowania połączeń</w:t>
            </w:r>
          </w:p>
          <w:p w:rsidR="00521158" w:rsidRPr="005F304D" w:rsidRDefault="00521158" w:rsidP="006348F2">
            <w:pPr>
              <w:spacing w:after="120"/>
              <w:jc w:val="both"/>
            </w:pPr>
            <w:r w:rsidRPr="005F304D">
              <w:t>Gwarancja 30 miesięcy</w:t>
            </w:r>
          </w:p>
          <w:p w:rsidR="00521158" w:rsidRPr="005F304D" w:rsidRDefault="00521158" w:rsidP="006348F2">
            <w:pPr>
              <w:pStyle w:val="ProPublico"/>
              <w:numPr>
                <w:ilvl w:val="1"/>
                <w:numId w:val="0"/>
              </w:numPr>
              <w:tabs>
                <w:tab w:val="num" w:pos="0"/>
              </w:tabs>
              <w:spacing w:after="120" w:line="240" w:lineRule="auto"/>
              <w:jc w:val="both"/>
              <w:rPr>
                <w:rFonts w:ascii="Times New Roman" w:hAnsi="Times New Roman"/>
                <w:sz w:val="24"/>
                <w:szCs w:val="24"/>
              </w:rPr>
            </w:pPr>
            <w:r w:rsidRPr="005F304D">
              <w:rPr>
                <w:rFonts w:ascii="Times New Roman" w:hAnsi="Times New Roman"/>
                <w:b/>
                <w:sz w:val="24"/>
                <w:szCs w:val="24"/>
              </w:rPr>
              <w:t>Zamawiający nie dopuszcza składania ofert wariantowych</w:t>
            </w:r>
            <w:r w:rsidRPr="005F304D">
              <w:rPr>
                <w:rFonts w:ascii="Times New Roman" w:hAnsi="Times New Roman"/>
                <w:sz w:val="24"/>
                <w:szCs w:val="24"/>
              </w:rPr>
              <w:t>.</w:t>
            </w:r>
            <w:r w:rsidRPr="005F304D">
              <w:rPr>
                <w:rFonts w:ascii="Times New Roman" w:hAnsi="Times New Roman"/>
                <w:b/>
                <w:sz w:val="24"/>
                <w:szCs w:val="24"/>
              </w:rPr>
              <w:t xml:space="preserve"> </w:t>
            </w:r>
          </w:p>
        </w:tc>
      </w:tr>
      <w:tr w:rsidR="009D2971" w:rsidRPr="005F304D" w:rsidTr="005B6377">
        <w:tc>
          <w:tcPr>
            <w:tcW w:w="1510" w:type="dxa"/>
            <w:vAlign w:val="center"/>
          </w:tcPr>
          <w:p w:rsidR="009D2971" w:rsidRPr="005F304D" w:rsidRDefault="009D2971" w:rsidP="006348F2">
            <w:pPr>
              <w:pStyle w:val="ProPublico"/>
              <w:numPr>
                <w:ilvl w:val="1"/>
                <w:numId w:val="0"/>
              </w:numPr>
              <w:tabs>
                <w:tab w:val="num" w:pos="0"/>
              </w:tabs>
              <w:spacing w:after="120" w:line="240" w:lineRule="auto"/>
              <w:jc w:val="both"/>
              <w:rPr>
                <w:rFonts w:ascii="Times New Roman" w:hAnsi="Times New Roman"/>
                <w:b/>
                <w:sz w:val="24"/>
                <w:szCs w:val="24"/>
              </w:rPr>
            </w:pPr>
            <w:r>
              <w:rPr>
                <w:rFonts w:ascii="Times New Roman" w:hAnsi="Times New Roman"/>
                <w:b/>
                <w:sz w:val="24"/>
                <w:szCs w:val="24"/>
              </w:rPr>
              <w:lastRenderedPageBreak/>
              <w:t>7</w:t>
            </w:r>
          </w:p>
        </w:tc>
        <w:tc>
          <w:tcPr>
            <w:tcW w:w="8341" w:type="dxa"/>
          </w:tcPr>
          <w:p w:rsidR="009D2971" w:rsidRDefault="009D2971" w:rsidP="006348F2">
            <w:pPr>
              <w:spacing w:after="120"/>
              <w:jc w:val="both"/>
              <w:rPr>
                <w:b/>
              </w:rPr>
            </w:pPr>
            <w:r w:rsidRPr="009D2971">
              <w:rPr>
                <w:b/>
              </w:rPr>
              <w:t>Dostawa kontrolera temperatury.</w:t>
            </w:r>
          </w:p>
          <w:p w:rsidR="003E78E7" w:rsidRPr="003E78E7" w:rsidRDefault="003E78E7" w:rsidP="003E78E7">
            <w:pPr>
              <w:spacing w:after="120"/>
              <w:jc w:val="both"/>
            </w:pPr>
            <w:r w:rsidRPr="003E78E7">
              <w:t>Dwukanałowy kontroler temperatury ogniw TEC o parametrach podanych niżej lub lepszych:</w:t>
            </w:r>
          </w:p>
          <w:p w:rsidR="003E78E7" w:rsidRPr="003E78E7" w:rsidRDefault="003E78E7" w:rsidP="003E78E7">
            <w:pPr>
              <w:spacing w:after="120"/>
              <w:jc w:val="both"/>
            </w:pPr>
            <w:r w:rsidRPr="003E78E7">
              <w:t>Napięcie wejściowe: 12-36V/32A DC</w:t>
            </w:r>
          </w:p>
          <w:p w:rsidR="003E78E7" w:rsidRPr="003E78E7" w:rsidRDefault="003E78E7" w:rsidP="003E78E7">
            <w:pPr>
              <w:spacing w:after="120"/>
              <w:jc w:val="both"/>
            </w:pPr>
            <w:r w:rsidRPr="003E78E7">
              <w:t>Wyjście: bipolarne 0-30V / +/-16A (x2)</w:t>
            </w:r>
          </w:p>
          <w:p w:rsidR="003E78E7" w:rsidRPr="003E78E7" w:rsidRDefault="003E78E7" w:rsidP="003E78E7">
            <w:pPr>
              <w:spacing w:after="120"/>
              <w:jc w:val="both"/>
            </w:pPr>
            <w:r w:rsidRPr="003E78E7">
              <w:t xml:space="preserve">wejście </w:t>
            </w:r>
            <w:proofErr w:type="spellStart"/>
            <w:r w:rsidRPr="003E78E7">
              <w:t>czunjnika</w:t>
            </w:r>
            <w:proofErr w:type="spellEnd"/>
            <w:r w:rsidRPr="003E78E7">
              <w:t xml:space="preserve"> temp. Pt100, Pt1000, NTC, VIN</w:t>
            </w:r>
          </w:p>
          <w:p w:rsidR="003E78E7" w:rsidRPr="003E78E7" w:rsidRDefault="003E78E7" w:rsidP="003E78E7">
            <w:pPr>
              <w:spacing w:after="120"/>
              <w:jc w:val="both"/>
            </w:pPr>
            <w:r w:rsidRPr="003E78E7">
              <w:t>Dwa niezależne kanały kontrolne</w:t>
            </w:r>
          </w:p>
          <w:p w:rsidR="003E78E7" w:rsidRPr="003E78E7" w:rsidRDefault="003E78E7" w:rsidP="003E78E7">
            <w:pPr>
              <w:spacing w:after="120"/>
              <w:jc w:val="both"/>
            </w:pPr>
            <w:r w:rsidRPr="003E78E7">
              <w:t>Dokładność stabilizacji temp. &gt;0,01K</w:t>
            </w:r>
          </w:p>
          <w:p w:rsidR="003E78E7" w:rsidRPr="003E78E7" w:rsidRDefault="003E78E7" w:rsidP="003E78E7">
            <w:pPr>
              <w:spacing w:after="120"/>
              <w:jc w:val="both"/>
            </w:pPr>
            <w:r w:rsidRPr="003E78E7">
              <w:t>Komunikacja: RS485, USB</w:t>
            </w:r>
          </w:p>
          <w:p w:rsidR="003E78E7" w:rsidRPr="003E78E7" w:rsidRDefault="003E78E7" w:rsidP="003E78E7">
            <w:pPr>
              <w:spacing w:after="120"/>
              <w:jc w:val="both"/>
            </w:pPr>
            <w:r w:rsidRPr="003E78E7">
              <w:t>Tryby pracy: zasilanie, pełna kontrola temp, tylko grzanie/chłodzenie</w:t>
            </w:r>
          </w:p>
          <w:p w:rsidR="003E78E7" w:rsidRDefault="003E78E7" w:rsidP="003E78E7">
            <w:pPr>
              <w:spacing w:after="120"/>
              <w:jc w:val="both"/>
            </w:pPr>
            <w:r w:rsidRPr="003E78E7">
              <w:t xml:space="preserve">Oprogramowanie w środowisku </w:t>
            </w:r>
            <w:proofErr w:type="spellStart"/>
            <w:r w:rsidRPr="003E78E7">
              <w:t>LabVIEW</w:t>
            </w:r>
            <w:proofErr w:type="spellEnd"/>
          </w:p>
          <w:p w:rsidR="003E78E7" w:rsidRPr="003E78E7" w:rsidRDefault="003E78E7" w:rsidP="003E78E7">
            <w:pPr>
              <w:spacing w:after="120"/>
              <w:jc w:val="both"/>
            </w:pPr>
            <w:r w:rsidRPr="005F304D">
              <w:t xml:space="preserve">Gwarancja </w:t>
            </w:r>
            <w:r>
              <w:t xml:space="preserve">min 24 miesiące </w:t>
            </w:r>
          </w:p>
        </w:tc>
      </w:tr>
    </w:tbl>
    <w:p w:rsidR="008252E2" w:rsidRDefault="008252E2" w:rsidP="008252E2">
      <w:pPr>
        <w:numPr>
          <w:ilvl w:val="0"/>
          <w:numId w:val="23"/>
        </w:numPr>
        <w:ind w:left="714" w:hanging="357"/>
        <w:jc w:val="both"/>
      </w:pPr>
      <w:r>
        <w:t>Części nie mogą być dzielone przez wykonawców, oferty nie zawierające pełnego zakresu przedmiotu zamówienia określonego w zadaniu częściowym zostaną odrzucone.</w:t>
      </w:r>
    </w:p>
    <w:p w:rsidR="008252E2" w:rsidRDefault="008252E2" w:rsidP="008252E2">
      <w:pPr>
        <w:numPr>
          <w:ilvl w:val="0"/>
          <w:numId w:val="23"/>
        </w:numPr>
        <w:ind w:left="714" w:hanging="357"/>
        <w:jc w:val="both"/>
      </w:pPr>
      <w:r>
        <w:t>Ze względu na unikalność, niepowtarzalność, ściśle określoną metodykę prowadzonych projektów, badań naukowych i eksperymentów Zamawiający w części zadań wymienia nazwę producenta oraz jego numer katalogowy jednocześnie dodaje, że dopuszcza dostawę produktów równoważnych. Przez równoważny  należy rozumieć produkt o właściwościach nie gorszych niż podane w załącznikach określonych dla każdego zadania. Ze względu na specyfikę zamawianego produktu Zamawiający nie może opisać przedmiotu zamówienia za pomocą dostatecznie dokładnych określeń. Użyty przez Zamawiającego w załącznikach nr katalogowy i nazwa producenta, oznacza klasę produktu oraz minimum techniczne i jakościowe przedmiotu Zamówienia oczekiwane przez Zamawiającego i będzie stanowił podstawę oceny ewentualnych ofert  równoważnych.</w:t>
      </w:r>
    </w:p>
    <w:p w:rsidR="008252E2" w:rsidRDefault="008252E2" w:rsidP="008252E2">
      <w:pPr>
        <w:numPr>
          <w:ilvl w:val="0"/>
          <w:numId w:val="23"/>
        </w:numPr>
        <w:jc w:val="both"/>
      </w:pPr>
      <w:r>
        <w:t xml:space="preserve">Wykonawca, który powołuje się na rozwiązania równoważne opisywane przez Zamawiającego, obowiązany jest wykazać, że oferowany przez niego przedmiot dostawy spełnia wymagania określone przez Zamawiającego. W celu potwierdzenia równoważności, Wykonawca musi załączyć do każdego proponowanego artykułu równoważnego jego  dokładny opis, nazwę producenta i numer katalogowy oraz załączyć do oferty stosowne dokumenty (specyfikację jakościową, świadectwo kontroli jakości lub inne równoważne dokumenty), z których w sposób nie budzący wątpliwości będzie wynikać, iż oferowany przedmiot zamówienia jest o takich samych lub lepszych parametrach jakościowych. Wszelkie ryzyko (w tym koszty </w:t>
      </w:r>
      <w:r>
        <w:lastRenderedPageBreak/>
        <w:t xml:space="preserve">ewentualnych ekspertyz) związane z udowodnieniem "równoważności" spoczywa na Wykonawcy. Wykonawca jest zobowiązany wykazać, iż oferowane przez niego dostawy spełniają wymagania określone przez Zamawiającego. </w:t>
      </w:r>
    </w:p>
    <w:p w:rsidR="008252E2" w:rsidRDefault="008252E2" w:rsidP="008252E2">
      <w:pPr>
        <w:numPr>
          <w:ilvl w:val="0"/>
          <w:numId w:val="23"/>
        </w:numPr>
        <w:jc w:val="both"/>
        <w:rPr>
          <w:spacing w:val="-6"/>
        </w:rPr>
      </w:pPr>
      <w:r>
        <w:rPr>
          <w:spacing w:val="-6"/>
        </w:rPr>
        <w:t xml:space="preserve">Na żądanie Zamawiającego, we wskazanym terminie Wykonawca dostarczy próbki oferowanego produktu (wielkość próbki: 1 opakowanie) celem weryfikacji równoważności. </w:t>
      </w:r>
    </w:p>
    <w:p w:rsidR="008252E2" w:rsidRDefault="008252E2" w:rsidP="008252E2">
      <w:pPr>
        <w:numPr>
          <w:ilvl w:val="0"/>
          <w:numId w:val="23"/>
        </w:numPr>
        <w:jc w:val="both"/>
      </w:pPr>
      <w:r>
        <w:t>Zamawiający podkreśla, że ewentualne badanie równoważności zaproponowanych produktów przez uprawnioną do tego instytucję będzie na koszt Wykonawcy.</w:t>
      </w:r>
    </w:p>
    <w:p w:rsidR="008252E2" w:rsidRDefault="008252E2" w:rsidP="008252E2">
      <w:pPr>
        <w:numPr>
          <w:ilvl w:val="0"/>
          <w:numId w:val="23"/>
        </w:numPr>
        <w:jc w:val="both"/>
      </w:pPr>
      <w:r>
        <w:t>W przypadku, zaoferowania produktu wskazanego  z nazwy przez Zamawiającego,</w:t>
      </w:r>
    </w:p>
    <w:p w:rsidR="008252E2" w:rsidRDefault="008252E2" w:rsidP="008252E2">
      <w:pPr>
        <w:numPr>
          <w:ilvl w:val="0"/>
          <w:numId w:val="23"/>
        </w:numPr>
        <w:jc w:val="both"/>
        <w:rPr>
          <w:spacing w:val="-6"/>
        </w:rPr>
      </w:pPr>
      <w:r>
        <w:t xml:space="preserve"> </w:t>
      </w:r>
      <w:r>
        <w:rPr>
          <w:spacing w:val="-6"/>
        </w:rPr>
        <w:t xml:space="preserve">Wykonawca nie jest zobowiązany do opisywania tego produktu, a jedynie do wskazania nazwy, modelu, producenta, numeru katalogowego. Produkty wskazane z nazwy przez Zamawiającego spełniają wszystkie wymogi i parametry jakościowe. </w:t>
      </w:r>
    </w:p>
    <w:p w:rsidR="008252E2" w:rsidRDefault="008252E2" w:rsidP="008252E2">
      <w:pPr>
        <w:numPr>
          <w:ilvl w:val="0"/>
          <w:numId w:val="23"/>
        </w:numPr>
        <w:jc w:val="both"/>
        <w:rPr>
          <w:spacing w:val="-6"/>
        </w:rPr>
      </w:pPr>
      <w:r>
        <w:rPr>
          <w:spacing w:val="-6"/>
        </w:rPr>
        <w:t>Wraz z dostawą bezwzględnie należy dołączyć karty charakterystyki o ferowanych produktów.</w:t>
      </w:r>
    </w:p>
    <w:p w:rsidR="008252E2" w:rsidRDefault="008252E2" w:rsidP="008252E2">
      <w:pPr>
        <w:numPr>
          <w:ilvl w:val="0"/>
          <w:numId w:val="23"/>
        </w:numPr>
        <w:jc w:val="both"/>
      </w:pPr>
      <w:r>
        <w:t>Zaoferowany przedmiot zamówienia musi spełniać:</w:t>
      </w:r>
    </w:p>
    <w:p w:rsidR="008252E2" w:rsidRDefault="008252E2" w:rsidP="008252E2">
      <w:pPr>
        <w:ind w:left="720"/>
        <w:jc w:val="both"/>
      </w:pPr>
      <w:r>
        <w:t xml:space="preserve"> - wymagania określone przez Zamawiającego w szczególności, musi być tożsamy pod względem charakterystyki analitycznej;</w:t>
      </w:r>
    </w:p>
    <w:p w:rsidR="008252E2" w:rsidRDefault="008252E2" w:rsidP="008252E2">
      <w:pPr>
        <w:ind w:left="720"/>
        <w:jc w:val="both"/>
      </w:pPr>
      <w:r>
        <w:t>- wymagania pozwalające na kontynuację prac doświadczalnych w ramach badań prowadzonych przez Zamawiającego, bez konieczności wykonywania dodatkowych czynności (procedur), w tym np. kalibracji urządzeń;</w:t>
      </w:r>
    </w:p>
    <w:p w:rsidR="008252E2" w:rsidRDefault="008252E2" w:rsidP="008252E2">
      <w:pPr>
        <w:numPr>
          <w:ilvl w:val="0"/>
          <w:numId w:val="23"/>
        </w:numPr>
        <w:jc w:val="both"/>
      </w:pPr>
      <w:r>
        <w:t>Zaoferowane przez Wykonawcę produkty do badań o parametrach /właściwościach równoważnych nie mogą spowodować konieczności nabycia dodatkowych odczynników i innych akcesoriów.</w:t>
      </w:r>
    </w:p>
    <w:p w:rsidR="008252E2" w:rsidRDefault="008252E2" w:rsidP="008252E2">
      <w:pPr>
        <w:numPr>
          <w:ilvl w:val="0"/>
          <w:numId w:val="23"/>
        </w:numPr>
        <w:jc w:val="both"/>
      </w:pPr>
      <w:r>
        <w:t>Wykonawca ponosi pełną odpowiedzialność za szkody spowodowane użytkowaniem dostarczonych przez Wykonawcę produktów w szczególności za uszkodzenie sprzętu na których wykonywane są analizy laboratoryjne.</w:t>
      </w:r>
    </w:p>
    <w:p w:rsidR="008252E2" w:rsidRDefault="008252E2" w:rsidP="008252E2">
      <w:pPr>
        <w:numPr>
          <w:ilvl w:val="0"/>
          <w:numId w:val="23"/>
        </w:numPr>
        <w:jc w:val="both"/>
        <w:rPr>
          <w:spacing w:val="-6"/>
        </w:rPr>
      </w:pPr>
      <w:r>
        <w:t xml:space="preserve"> </w:t>
      </w:r>
      <w:r>
        <w:rPr>
          <w:spacing w:val="-6"/>
        </w:rPr>
        <w:t>Wykonawca przyjmuje na siebie odpowiedzialność za uszkodzenia sprzętu powstałe w wyniku używania zaoferowanych i dostarczonych produktów równoważnych. Wykonawca zobowiązany jest do pokrycia kosztów naprawy sprzętu w w/w przypadku.</w:t>
      </w:r>
    </w:p>
    <w:p w:rsidR="008252E2" w:rsidRDefault="008252E2" w:rsidP="008252E2">
      <w:pPr>
        <w:numPr>
          <w:ilvl w:val="0"/>
          <w:numId w:val="23"/>
        </w:numPr>
        <w:jc w:val="both"/>
      </w:pPr>
      <w:r>
        <w:t>Przedmiot zamówienia musi być fabrycznie nowy, pełnowartościowy, wolny od wszelkich wad i uszkodzeń, bez wcześniejszej eksploatacji.</w:t>
      </w:r>
    </w:p>
    <w:p w:rsidR="00607971" w:rsidRPr="005F304D" w:rsidRDefault="00607971" w:rsidP="00607971">
      <w:pPr>
        <w:spacing w:before="120" w:after="120"/>
        <w:rPr>
          <w:b/>
          <w:bCs/>
          <w:color w:val="000000"/>
        </w:rPr>
      </w:pPr>
      <w:r w:rsidRPr="005F304D">
        <w:rPr>
          <w:b/>
          <w:bCs/>
          <w:color w:val="000000"/>
        </w:rPr>
        <w:t>III. TERMIN REALIZACJI</w:t>
      </w:r>
    </w:p>
    <w:p w:rsidR="00607971" w:rsidRPr="008252E2" w:rsidRDefault="00607971" w:rsidP="00211900">
      <w:pPr>
        <w:spacing w:after="120"/>
        <w:jc w:val="both"/>
        <w:rPr>
          <w:b/>
          <w:sz w:val="16"/>
          <w:szCs w:val="16"/>
        </w:rPr>
      </w:pPr>
    </w:p>
    <w:tbl>
      <w:tblPr>
        <w:tblW w:w="8640" w:type="dxa"/>
        <w:tblInd w:w="648" w:type="dxa"/>
        <w:tblLook w:val="01E0" w:firstRow="1" w:lastRow="1" w:firstColumn="1" w:lastColumn="1" w:noHBand="0" w:noVBand="0"/>
      </w:tblPr>
      <w:tblGrid>
        <w:gridCol w:w="8640"/>
      </w:tblGrid>
      <w:tr w:rsidR="00C92294" w:rsidRPr="005F304D" w:rsidTr="00C92294">
        <w:tc>
          <w:tcPr>
            <w:tcW w:w="8640" w:type="dxa"/>
          </w:tcPr>
          <w:p w:rsidR="00C92294" w:rsidRPr="005F304D" w:rsidRDefault="00C92294" w:rsidP="006348F2">
            <w:pPr>
              <w:pStyle w:val="Tekstpodstawowy"/>
            </w:pPr>
            <w:r w:rsidRPr="005F304D">
              <w:rPr>
                <w:b/>
              </w:rPr>
              <w:t>7 dni od daty udzielenia zamówienia</w:t>
            </w:r>
            <w:r w:rsidRPr="005F304D">
              <w:t xml:space="preserve"> – dla zadania częściowego: 1</w:t>
            </w:r>
          </w:p>
        </w:tc>
      </w:tr>
      <w:tr w:rsidR="00C92294" w:rsidRPr="005F304D" w:rsidTr="00C92294">
        <w:tc>
          <w:tcPr>
            <w:tcW w:w="8640" w:type="dxa"/>
          </w:tcPr>
          <w:p w:rsidR="00C92294" w:rsidRPr="005F304D" w:rsidRDefault="00C92294" w:rsidP="006348F2">
            <w:pPr>
              <w:pStyle w:val="Tekstpodstawowy"/>
              <w:rPr>
                <w:b/>
              </w:rPr>
            </w:pPr>
            <w:r w:rsidRPr="005F304D">
              <w:rPr>
                <w:b/>
              </w:rPr>
              <w:t>1 miesiąc od daty udzielenia zamówienia</w:t>
            </w:r>
            <w:r w:rsidRPr="005F304D">
              <w:t xml:space="preserve"> – dla zadania częściowego: 2</w:t>
            </w:r>
          </w:p>
        </w:tc>
      </w:tr>
      <w:tr w:rsidR="00C92294" w:rsidRPr="005F304D" w:rsidTr="00C92294">
        <w:tc>
          <w:tcPr>
            <w:tcW w:w="8640" w:type="dxa"/>
          </w:tcPr>
          <w:p w:rsidR="00C92294" w:rsidRPr="005F304D" w:rsidRDefault="00C92294" w:rsidP="006348F2">
            <w:pPr>
              <w:pStyle w:val="Tekstpodstawowy"/>
              <w:rPr>
                <w:b/>
              </w:rPr>
            </w:pPr>
            <w:r w:rsidRPr="005F304D">
              <w:rPr>
                <w:b/>
              </w:rPr>
              <w:t>1 miesiąc od daty udzielenia zamówienia</w:t>
            </w:r>
            <w:r w:rsidRPr="005F304D">
              <w:t xml:space="preserve"> – dla zadania częściowego: 3</w:t>
            </w:r>
          </w:p>
        </w:tc>
      </w:tr>
      <w:tr w:rsidR="00C92294" w:rsidRPr="005F304D" w:rsidTr="00C92294">
        <w:tc>
          <w:tcPr>
            <w:tcW w:w="8640" w:type="dxa"/>
          </w:tcPr>
          <w:p w:rsidR="00C92294" w:rsidRPr="005F304D" w:rsidRDefault="00C92294" w:rsidP="006348F2">
            <w:pPr>
              <w:pStyle w:val="Tekstpodstawowy"/>
              <w:rPr>
                <w:b/>
              </w:rPr>
            </w:pPr>
            <w:r w:rsidRPr="005F304D">
              <w:rPr>
                <w:b/>
              </w:rPr>
              <w:t>7 dni od daty udzielenia zamówienia</w:t>
            </w:r>
            <w:r w:rsidRPr="005F304D">
              <w:t xml:space="preserve"> – dla zadania częściowego:  4</w:t>
            </w:r>
          </w:p>
        </w:tc>
      </w:tr>
      <w:tr w:rsidR="00C92294" w:rsidRPr="005F304D" w:rsidTr="00C92294">
        <w:tc>
          <w:tcPr>
            <w:tcW w:w="8640" w:type="dxa"/>
          </w:tcPr>
          <w:p w:rsidR="00C92294" w:rsidRPr="005F304D" w:rsidRDefault="00C92294" w:rsidP="006348F2">
            <w:pPr>
              <w:pStyle w:val="Tekstpodstawowy"/>
            </w:pPr>
            <w:r w:rsidRPr="005F304D">
              <w:rPr>
                <w:b/>
              </w:rPr>
              <w:t>21 dni od daty udzielenia zamówienia</w:t>
            </w:r>
            <w:r w:rsidRPr="005F304D">
              <w:t xml:space="preserve"> – dla zadania częściowego: 5</w:t>
            </w:r>
          </w:p>
        </w:tc>
      </w:tr>
      <w:tr w:rsidR="00C92294" w:rsidRPr="005F304D" w:rsidTr="00C92294">
        <w:tc>
          <w:tcPr>
            <w:tcW w:w="8640" w:type="dxa"/>
          </w:tcPr>
          <w:p w:rsidR="00C92294" w:rsidRPr="005F304D" w:rsidRDefault="00C92294" w:rsidP="006348F2">
            <w:pPr>
              <w:pStyle w:val="Tekstpodstawowy"/>
            </w:pPr>
            <w:r w:rsidRPr="005F304D">
              <w:rPr>
                <w:b/>
              </w:rPr>
              <w:t>28 dni od daty udzielenia zamówienia</w:t>
            </w:r>
            <w:r w:rsidRPr="005F304D">
              <w:t xml:space="preserve"> – dla zadania częściowego: 6</w:t>
            </w:r>
          </w:p>
        </w:tc>
      </w:tr>
      <w:tr w:rsidR="009D2971" w:rsidRPr="005F304D" w:rsidTr="00C92294">
        <w:tc>
          <w:tcPr>
            <w:tcW w:w="8640" w:type="dxa"/>
          </w:tcPr>
          <w:p w:rsidR="009D2971" w:rsidRPr="005A2368" w:rsidRDefault="005A2368" w:rsidP="005A2368">
            <w:pPr>
              <w:pStyle w:val="Tekstpodstawowy"/>
              <w:rPr>
                <w:b/>
                <w:lang w:val="pl-PL"/>
              </w:rPr>
            </w:pPr>
            <w:r>
              <w:rPr>
                <w:b/>
                <w:lang w:val="pl-PL"/>
              </w:rPr>
              <w:t xml:space="preserve">30 </w:t>
            </w:r>
            <w:r w:rsidRPr="005F304D">
              <w:rPr>
                <w:b/>
              </w:rPr>
              <w:t>dni od daty udzielenia zamówienia</w:t>
            </w:r>
            <w:r w:rsidRPr="005F304D">
              <w:t xml:space="preserve"> – dla zadania częściowego: </w:t>
            </w:r>
            <w:r>
              <w:rPr>
                <w:lang w:val="pl-PL"/>
              </w:rPr>
              <w:t>7</w:t>
            </w:r>
          </w:p>
        </w:tc>
      </w:tr>
    </w:tbl>
    <w:p w:rsidR="00607971" w:rsidRPr="005F304D" w:rsidRDefault="00607971" w:rsidP="00211900">
      <w:pPr>
        <w:spacing w:after="120"/>
        <w:jc w:val="both"/>
      </w:pPr>
    </w:p>
    <w:tbl>
      <w:tblPr>
        <w:tblW w:w="9504" w:type="dxa"/>
        <w:tblLook w:val="01E0" w:firstRow="1" w:lastRow="1" w:firstColumn="1" w:lastColumn="1" w:noHBand="0" w:noVBand="0"/>
      </w:tblPr>
      <w:tblGrid>
        <w:gridCol w:w="648"/>
        <w:gridCol w:w="8640"/>
        <w:gridCol w:w="216"/>
      </w:tblGrid>
      <w:tr w:rsidR="00211900" w:rsidRPr="005F304D" w:rsidTr="00A15E1F">
        <w:trPr>
          <w:gridBefore w:val="1"/>
          <w:gridAfter w:val="1"/>
          <w:wBefore w:w="648" w:type="dxa"/>
          <w:wAfter w:w="216" w:type="dxa"/>
        </w:trPr>
        <w:tc>
          <w:tcPr>
            <w:tcW w:w="8640" w:type="dxa"/>
            <w:hideMark/>
          </w:tcPr>
          <w:p w:rsidR="00211900" w:rsidRPr="005F304D" w:rsidRDefault="00211900" w:rsidP="003F4C0E">
            <w:pPr>
              <w:pStyle w:val="Tekstpodstawowy"/>
              <w:rPr>
                <w:lang w:val="pl-PL" w:eastAsia="pl-PL"/>
              </w:rPr>
            </w:pPr>
          </w:p>
        </w:tc>
      </w:tr>
      <w:tr w:rsidR="00211900" w:rsidRPr="005F304D" w:rsidTr="00A15E1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17"/>
          <w:jc w:val="center"/>
        </w:trPr>
        <w:tc>
          <w:tcPr>
            <w:tcW w:w="9504" w:type="dxa"/>
            <w:gridSpan w:val="3"/>
            <w:tcBorders>
              <w:top w:val="single" w:sz="4" w:space="0" w:color="auto"/>
              <w:left w:val="single" w:sz="4" w:space="0" w:color="auto"/>
              <w:bottom w:val="single" w:sz="4" w:space="0" w:color="auto"/>
              <w:right w:val="single" w:sz="4" w:space="0" w:color="auto"/>
            </w:tcBorders>
            <w:vAlign w:val="center"/>
            <w:hideMark/>
          </w:tcPr>
          <w:p w:rsidR="000170F5" w:rsidRDefault="000170F5" w:rsidP="000170F5">
            <w:pPr>
              <w:spacing w:before="120"/>
              <w:rPr>
                <w:b/>
                <w:bCs/>
                <w:color w:val="000000"/>
              </w:rPr>
            </w:pPr>
            <w:r>
              <w:rPr>
                <w:b/>
                <w:bCs/>
                <w:color w:val="000000"/>
              </w:rPr>
              <w:lastRenderedPageBreak/>
              <w:t>IV. OPIS SPOSOBU PRZYGOTOWANIA OFERTY</w:t>
            </w:r>
          </w:p>
          <w:p w:rsidR="000170F5" w:rsidRDefault="000170F5" w:rsidP="000170F5">
            <w:pPr>
              <w:tabs>
                <w:tab w:val="num" w:pos="0"/>
              </w:tabs>
              <w:spacing w:before="60" w:after="120"/>
              <w:jc w:val="both"/>
              <w:outlineLvl w:val="1"/>
              <w:rPr>
                <w:b/>
                <w:bCs/>
                <w:iCs/>
                <w:sz w:val="28"/>
                <w:szCs w:val="28"/>
                <w:u w:val="single"/>
                <w:lang w:val="x-none" w:eastAsia="x-none"/>
              </w:rPr>
            </w:pPr>
            <w:r>
              <w:rPr>
                <w:b/>
                <w:bCs/>
                <w:iCs/>
                <w:sz w:val="28"/>
                <w:szCs w:val="28"/>
                <w:u w:val="single"/>
                <w:lang w:val="x-none" w:eastAsia="x-none"/>
              </w:rPr>
              <w:t>1. Oferta musi być sporządzona według wzoru formularza oferty stanowiącego załącznik nr 1 do niniejszego ogłoszenia.</w:t>
            </w:r>
          </w:p>
          <w:p w:rsidR="000170F5" w:rsidRDefault="000170F5" w:rsidP="000170F5">
            <w:pPr>
              <w:spacing w:before="120"/>
              <w:jc w:val="both"/>
              <w:rPr>
                <w:b/>
                <w:bCs/>
                <w:color w:val="000000"/>
                <w:u w:val="single"/>
              </w:rPr>
            </w:pPr>
            <w:r>
              <w:rPr>
                <w:b/>
                <w:bCs/>
                <w:color w:val="000000"/>
                <w:u w:val="single"/>
              </w:rPr>
              <w:t>2. Do oferty należy dołączyć szczegółową wycenę zawierającą ceny jednostkowe brutto za poszczególne pozycje składające się na całość zadania częściowego wraz z informacjami o nazwie producenta oraz numerami katalogowymi oferowanych produktów.</w:t>
            </w:r>
          </w:p>
          <w:p w:rsidR="000170F5" w:rsidRDefault="000170F5" w:rsidP="000170F5">
            <w:pPr>
              <w:spacing w:before="120"/>
              <w:jc w:val="both"/>
              <w:rPr>
                <w:b/>
                <w:bCs/>
                <w:color w:val="000000"/>
                <w:u w:val="single"/>
              </w:rPr>
            </w:pPr>
            <w:r>
              <w:rPr>
                <w:b/>
                <w:bCs/>
                <w:color w:val="000000"/>
                <w:u w:val="single"/>
              </w:rPr>
              <w:t>W przypadku kiedy na zadanie składa się tylko jedna pozycja należy do oferty dołączyć informację o nazwie producenta oraz numerami katalogowymi oferowanych produktu pozwalające na jednoznaczne zidentyfikowanie oferowanego produktu.</w:t>
            </w:r>
          </w:p>
          <w:p w:rsidR="000170F5" w:rsidRDefault="000170F5" w:rsidP="000170F5">
            <w:pPr>
              <w:spacing w:before="120"/>
              <w:jc w:val="both"/>
              <w:rPr>
                <w:b/>
              </w:rPr>
            </w:pPr>
            <w:r>
              <w:rPr>
                <w:b/>
                <w:bCs/>
                <w:color w:val="000000"/>
              </w:rPr>
              <w:t xml:space="preserve">3 Do oferty należy dołączyć </w:t>
            </w:r>
            <w:r>
              <w:rPr>
                <w:b/>
                <w:color w:val="000000"/>
              </w:rPr>
              <w:t>aktualny odpis z właściwego rejestru lub z centralnej ewidencji i informacji o działalności gospodarczej.</w:t>
            </w:r>
            <w:r>
              <w:rPr>
                <w:b/>
              </w:rPr>
              <w:t xml:space="preserve"> </w:t>
            </w:r>
          </w:p>
          <w:p w:rsidR="000170F5" w:rsidRDefault="000170F5" w:rsidP="000170F5">
            <w:pPr>
              <w:pStyle w:val="Nagwek2"/>
              <w:tabs>
                <w:tab w:val="num" w:pos="680"/>
              </w:tabs>
              <w:spacing w:before="120"/>
              <w:ind w:left="680" w:hanging="680"/>
              <w:jc w:val="both"/>
              <w:rPr>
                <w:rFonts w:ascii="Times New Roman" w:hAnsi="Times New Roman"/>
                <w:b w:val="0"/>
                <w:i w:val="0"/>
                <w:sz w:val="24"/>
                <w:szCs w:val="24"/>
              </w:rPr>
            </w:pPr>
            <w:r>
              <w:rPr>
                <w:rFonts w:ascii="Times New Roman" w:hAnsi="Times New Roman"/>
                <w:b w:val="0"/>
                <w:i w:val="0"/>
                <w:sz w:val="24"/>
                <w:szCs w:val="24"/>
                <w:lang w:val="pl-PL"/>
              </w:rPr>
              <w:t>4</w:t>
            </w:r>
            <w:r>
              <w:rPr>
                <w:rFonts w:ascii="Times New Roman" w:hAnsi="Times New Roman"/>
                <w:b w:val="0"/>
                <w:i w:val="0"/>
                <w:sz w:val="24"/>
                <w:szCs w:val="24"/>
              </w:rPr>
              <w:t>. Wykonawca może złożyć tylko jedną ofertę.</w:t>
            </w:r>
          </w:p>
          <w:p w:rsidR="000170F5" w:rsidRDefault="000170F5" w:rsidP="000170F5">
            <w:pPr>
              <w:pStyle w:val="Nagwek2"/>
              <w:tabs>
                <w:tab w:val="num" w:pos="680"/>
              </w:tabs>
              <w:spacing w:before="120"/>
              <w:ind w:left="680" w:hanging="680"/>
              <w:jc w:val="both"/>
              <w:rPr>
                <w:rFonts w:ascii="Times New Roman" w:hAnsi="Times New Roman"/>
                <w:b w:val="0"/>
                <w:i w:val="0"/>
                <w:sz w:val="24"/>
                <w:szCs w:val="24"/>
              </w:rPr>
            </w:pPr>
            <w:r>
              <w:rPr>
                <w:rFonts w:ascii="Times New Roman" w:hAnsi="Times New Roman"/>
                <w:b w:val="0"/>
                <w:i w:val="0"/>
                <w:sz w:val="24"/>
                <w:szCs w:val="24"/>
                <w:lang w:val="pl-PL"/>
              </w:rPr>
              <w:t>5</w:t>
            </w:r>
            <w:r>
              <w:rPr>
                <w:rFonts w:ascii="Times New Roman" w:hAnsi="Times New Roman"/>
                <w:b w:val="0"/>
                <w:i w:val="0"/>
                <w:sz w:val="24"/>
                <w:szCs w:val="24"/>
              </w:rPr>
              <w:t>. Tre</w:t>
            </w:r>
            <w:r>
              <w:rPr>
                <w:rFonts w:ascii="Times New Roman" w:eastAsia="TimesNewRoman" w:hAnsi="Times New Roman"/>
                <w:b w:val="0"/>
                <w:i w:val="0"/>
                <w:sz w:val="24"/>
                <w:szCs w:val="24"/>
              </w:rPr>
              <w:t xml:space="preserve">ść </w:t>
            </w:r>
            <w:r>
              <w:rPr>
                <w:rFonts w:ascii="Times New Roman" w:hAnsi="Times New Roman"/>
                <w:b w:val="0"/>
                <w:i w:val="0"/>
                <w:sz w:val="24"/>
                <w:szCs w:val="24"/>
              </w:rPr>
              <w:t>oferty musi odpowiada</w:t>
            </w:r>
            <w:r>
              <w:rPr>
                <w:rFonts w:ascii="Times New Roman" w:eastAsia="TimesNewRoman" w:hAnsi="Times New Roman"/>
                <w:b w:val="0"/>
                <w:i w:val="0"/>
                <w:sz w:val="24"/>
                <w:szCs w:val="24"/>
              </w:rPr>
              <w:t xml:space="preserve">ć </w:t>
            </w:r>
            <w:r>
              <w:rPr>
                <w:rFonts w:ascii="Times New Roman" w:hAnsi="Times New Roman"/>
                <w:b w:val="0"/>
                <w:i w:val="0"/>
                <w:sz w:val="24"/>
                <w:szCs w:val="24"/>
              </w:rPr>
              <w:t>tre</w:t>
            </w:r>
            <w:r>
              <w:rPr>
                <w:rFonts w:ascii="Times New Roman" w:eastAsia="TimesNewRoman" w:hAnsi="Times New Roman"/>
                <w:b w:val="0"/>
                <w:i w:val="0"/>
                <w:sz w:val="24"/>
                <w:szCs w:val="24"/>
              </w:rPr>
              <w:t>ś</w:t>
            </w:r>
            <w:r>
              <w:rPr>
                <w:rFonts w:ascii="Times New Roman" w:hAnsi="Times New Roman"/>
                <w:b w:val="0"/>
                <w:i w:val="0"/>
                <w:sz w:val="24"/>
                <w:szCs w:val="24"/>
              </w:rPr>
              <w:t xml:space="preserve">ci niniejszego ogłoszenia </w:t>
            </w:r>
          </w:p>
          <w:p w:rsidR="000170F5" w:rsidRDefault="000170F5" w:rsidP="000170F5">
            <w:pPr>
              <w:pStyle w:val="Nagwek2"/>
              <w:tabs>
                <w:tab w:val="num" w:pos="680"/>
              </w:tabs>
              <w:spacing w:before="120"/>
              <w:ind w:left="680" w:hanging="680"/>
              <w:jc w:val="both"/>
              <w:rPr>
                <w:rFonts w:ascii="Times New Roman" w:hAnsi="Times New Roman"/>
                <w:b w:val="0"/>
                <w:i w:val="0"/>
                <w:sz w:val="24"/>
                <w:szCs w:val="24"/>
              </w:rPr>
            </w:pPr>
            <w:r>
              <w:rPr>
                <w:rFonts w:ascii="Times New Roman" w:hAnsi="Times New Roman"/>
                <w:b w:val="0"/>
                <w:i w:val="0"/>
                <w:sz w:val="24"/>
                <w:szCs w:val="24"/>
                <w:lang w:val="pl-PL"/>
              </w:rPr>
              <w:t>6</w:t>
            </w:r>
            <w:r>
              <w:rPr>
                <w:rFonts w:ascii="Times New Roman" w:hAnsi="Times New Roman"/>
                <w:b w:val="0"/>
                <w:i w:val="0"/>
                <w:sz w:val="24"/>
                <w:szCs w:val="24"/>
              </w:rPr>
              <w:t>. Zamawiający nie przewiduje zwrotu kosztów udziału w postępowaniu.</w:t>
            </w:r>
          </w:p>
          <w:p w:rsidR="000170F5" w:rsidRDefault="000170F5" w:rsidP="000170F5">
            <w:pPr>
              <w:pStyle w:val="Nagwek2"/>
              <w:tabs>
                <w:tab w:val="num" w:pos="680"/>
              </w:tabs>
              <w:spacing w:before="120"/>
              <w:ind w:left="680" w:hanging="680"/>
              <w:jc w:val="both"/>
              <w:rPr>
                <w:rFonts w:ascii="Times New Roman" w:hAnsi="Times New Roman"/>
                <w:b w:val="0"/>
                <w:i w:val="0"/>
                <w:sz w:val="24"/>
                <w:szCs w:val="24"/>
              </w:rPr>
            </w:pPr>
            <w:r>
              <w:rPr>
                <w:rFonts w:ascii="Times New Roman" w:hAnsi="Times New Roman"/>
                <w:b w:val="0"/>
                <w:i w:val="0"/>
                <w:sz w:val="24"/>
                <w:szCs w:val="24"/>
                <w:lang w:val="pl-PL"/>
              </w:rPr>
              <w:t>7</w:t>
            </w:r>
            <w:r>
              <w:rPr>
                <w:rFonts w:ascii="Times New Roman" w:hAnsi="Times New Roman"/>
                <w:b w:val="0"/>
                <w:i w:val="0"/>
                <w:sz w:val="24"/>
                <w:szCs w:val="24"/>
              </w:rPr>
              <w:t>. Oferta wraz ze stanowiącymi jej integralną część załącznikami musi być sporządzona przez Wykonawcę ściśle według postanowień niniejszego ogłoszenia</w:t>
            </w:r>
          </w:p>
          <w:p w:rsidR="00A15E1F" w:rsidRDefault="000170F5" w:rsidP="00A15E1F">
            <w:pPr>
              <w:pStyle w:val="Nagwek2"/>
              <w:tabs>
                <w:tab w:val="num" w:pos="680"/>
              </w:tabs>
              <w:spacing w:before="120"/>
              <w:ind w:left="680" w:hanging="680"/>
              <w:jc w:val="both"/>
              <w:rPr>
                <w:rFonts w:ascii="Times New Roman" w:hAnsi="Times New Roman"/>
                <w:b w:val="0"/>
                <w:i w:val="0"/>
                <w:sz w:val="24"/>
                <w:szCs w:val="24"/>
              </w:rPr>
            </w:pPr>
            <w:r>
              <w:rPr>
                <w:rFonts w:ascii="Times New Roman" w:hAnsi="Times New Roman"/>
                <w:b w:val="0"/>
                <w:i w:val="0"/>
                <w:sz w:val="24"/>
                <w:szCs w:val="24"/>
                <w:lang w:val="pl-PL"/>
              </w:rPr>
              <w:t>8</w:t>
            </w:r>
            <w:r>
              <w:rPr>
                <w:rFonts w:ascii="Times New Roman" w:hAnsi="Times New Roman"/>
                <w:b w:val="0"/>
                <w:i w:val="0"/>
                <w:sz w:val="24"/>
                <w:szCs w:val="24"/>
              </w:rPr>
              <w:t>. Oferta powinna być sporządzona w języku polskim, zrozumiale i czytelnie, napisana komputerowo lub nieścieralnym atramentem.</w:t>
            </w:r>
          </w:p>
          <w:p w:rsidR="000170F5" w:rsidRPr="00A15E1F" w:rsidRDefault="00A15E1F" w:rsidP="00A15E1F">
            <w:pPr>
              <w:pStyle w:val="Nagwek2"/>
              <w:tabs>
                <w:tab w:val="num" w:pos="680"/>
              </w:tabs>
              <w:spacing w:before="120"/>
              <w:ind w:left="680" w:hanging="680"/>
              <w:jc w:val="both"/>
              <w:rPr>
                <w:rFonts w:ascii="Times New Roman" w:hAnsi="Times New Roman"/>
                <w:b w:val="0"/>
                <w:i w:val="0"/>
                <w:sz w:val="24"/>
                <w:szCs w:val="24"/>
              </w:rPr>
            </w:pPr>
            <w:r>
              <w:rPr>
                <w:rFonts w:ascii="Times New Roman" w:hAnsi="Times New Roman"/>
                <w:b w:val="0"/>
                <w:i w:val="0"/>
                <w:sz w:val="24"/>
                <w:szCs w:val="24"/>
                <w:lang w:val="pl-PL"/>
              </w:rPr>
              <w:t xml:space="preserve">9. </w:t>
            </w:r>
            <w:r w:rsidRPr="00A15E1F">
              <w:rPr>
                <w:rFonts w:ascii="Times New Roman" w:hAnsi="Times New Roman"/>
                <w:b w:val="0"/>
                <w:i w:val="0"/>
                <w:sz w:val="24"/>
                <w:szCs w:val="24"/>
              </w:rPr>
              <w:t>Oferta musi być podpisana przez osobę uprawnioną do reprezentowania Wykonawcy, zgodnie z formą reprezentacji określoną w dokumentach rejestrowych, lub przez osobę posiadającą ważne pełnomocnictwo, które należy dołączyć do składanej oferty.</w:t>
            </w:r>
          </w:p>
          <w:p w:rsidR="00211900" w:rsidRPr="005F304D" w:rsidRDefault="00211900" w:rsidP="003F4C0E">
            <w:pPr>
              <w:spacing w:before="120"/>
              <w:rPr>
                <w:color w:val="000000"/>
                <w:u w:val="single"/>
              </w:rPr>
            </w:pPr>
            <w:r w:rsidRPr="005F304D">
              <w:rPr>
                <w:color w:val="000000"/>
                <w:u w:val="single"/>
              </w:rPr>
              <w:t>Oferta powinna zawierać:</w:t>
            </w:r>
          </w:p>
          <w:p w:rsidR="00211900" w:rsidRPr="005F304D" w:rsidRDefault="00211900" w:rsidP="003F4C0E">
            <w:pPr>
              <w:numPr>
                <w:ilvl w:val="0"/>
                <w:numId w:val="17"/>
              </w:numPr>
              <w:spacing w:before="120"/>
              <w:rPr>
                <w:color w:val="000000"/>
              </w:rPr>
            </w:pPr>
            <w:r w:rsidRPr="005F304D">
              <w:rPr>
                <w:color w:val="000000"/>
              </w:rPr>
              <w:t>Dane teleadresowe firmy - numer NIP , REGON firmy itp.</w:t>
            </w:r>
          </w:p>
          <w:p w:rsidR="00211900" w:rsidRPr="005F304D" w:rsidRDefault="00211900" w:rsidP="003F4C0E">
            <w:pPr>
              <w:numPr>
                <w:ilvl w:val="0"/>
                <w:numId w:val="17"/>
              </w:numPr>
              <w:spacing w:before="120"/>
              <w:rPr>
                <w:color w:val="000000"/>
              </w:rPr>
            </w:pPr>
            <w:r w:rsidRPr="005F304D">
              <w:rPr>
                <w:color w:val="000000"/>
              </w:rPr>
              <w:t>Wskazanie osoby do kontaktu w sprawie oferty (numer telefonu i e-mail).</w:t>
            </w:r>
          </w:p>
          <w:p w:rsidR="00211900" w:rsidRPr="005F304D" w:rsidRDefault="00211900" w:rsidP="003F4C0E">
            <w:pPr>
              <w:numPr>
                <w:ilvl w:val="0"/>
                <w:numId w:val="17"/>
              </w:numPr>
              <w:spacing w:before="120"/>
              <w:rPr>
                <w:color w:val="000000"/>
              </w:rPr>
            </w:pPr>
            <w:r w:rsidRPr="005F304D">
              <w:rPr>
                <w:color w:val="000000"/>
              </w:rPr>
              <w:t>Proponowaną cenę brutto za realizację zamówienia.</w:t>
            </w:r>
          </w:p>
          <w:p w:rsidR="00211900" w:rsidRPr="005F304D" w:rsidRDefault="00211900" w:rsidP="003F4C0E">
            <w:pPr>
              <w:spacing w:before="120"/>
            </w:pPr>
            <w:r w:rsidRPr="005F304D">
              <w:t>Oferta złożona przez wykonawcę nie jest ofertą w rozumieniu KC.</w:t>
            </w:r>
          </w:p>
        </w:tc>
      </w:tr>
      <w:tr w:rsidR="00211900" w:rsidRPr="005F304D" w:rsidTr="00A15E1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77"/>
          <w:jc w:val="center"/>
        </w:trPr>
        <w:tc>
          <w:tcPr>
            <w:tcW w:w="9504" w:type="dxa"/>
            <w:gridSpan w:val="3"/>
            <w:tcBorders>
              <w:top w:val="single" w:sz="4" w:space="0" w:color="auto"/>
              <w:left w:val="single" w:sz="4" w:space="0" w:color="auto"/>
              <w:bottom w:val="single" w:sz="4" w:space="0" w:color="auto"/>
              <w:right w:val="single" w:sz="4" w:space="0" w:color="auto"/>
            </w:tcBorders>
            <w:vAlign w:val="center"/>
            <w:hideMark/>
          </w:tcPr>
          <w:p w:rsidR="008E6902" w:rsidRDefault="008E6902" w:rsidP="008E6902">
            <w:pPr>
              <w:spacing w:before="120"/>
              <w:rPr>
                <w:b/>
                <w:bCs/>
                <w:color w:val="000000"/>
              </w:rPr>
            </w:pPr>
            <w:r>
              <w:rPr>
                <w:b/>
                <w:bCs/>
                <w:color w:val="000000"/>
              </w:rPr>
              <w:t>V. KRYTERIA OCENY OFERT</w:t>
            </w:r>
          </w:p>
          <w:p w:rsidR="008E6902" w:rsidRDefault="008E6902" w:rsidP="008E6902">
            <w:pPr>
              <w:jc w:val="both"/>
              <w:rPr>
                <w:color w:val="000000"/>
              </w:rPr>
            </w:pPr>
            <w:r>
              <w:rPr>
                <w:color w:val="000000"/>
              </w:rPr>
              <w:t xml:space="preserve">Przy ocenie i porównaniu ofert zastosowane będą następujące kryteria: </w:t>
            </w:r>
          </w:p>
          <w:p w:rsidR="008E6902" w:rsidRDefault="008E6902" w:rsidP="008E6902">
            <w:pPr>
              <w:pStyle w:val="Akapitzlist"/>
              <w:spacing w:after="0" w:line="240" w:lineRule="auto"/>
              <w:ind w:left="0"/>
              <w:jc w:val="both"/>
              <w:rPr>
                <w:rFonts w:ascii="Times New Roman" w:hAnsi="Times New Roman"/>
              </w:rPr>
            </w:pPr>
            <w:r>
              <w:rPr>
                <w:rFonts w:ascii="Times New Roman" w:hAnsi="Times New Roman"/>
                <w:color w:val="000000"/>
                <w:sz w:val="24"/>
                <w:szCs w:val="24"/>
              </w:rPr>
              <w:t xml:space="preserve">Cena 100% </w:t>
            </w:r>
          </w:p>
          <w:p w:rsidR="008E6902" w:rsidRDefault="008E6902" w:rsidP="008E6902">
            <w:pPr>
              <w:jc w:val="both"/>
              <w:rPr>
                <w:b/>
              </w:rPr>
            </w:pPr>
            <w:r>
              <w:rPr>
                <w:b/>
              </w:rPr>
              <w:t>Ocena złożonych ofert w zakresie kryterium „Cena”</w:t>
            </w:r>
            <w:r>
              <w:t xml:space="preserve"> zostanie dokonana na podstawie podanej przez Wykonawcę całkowitej ceny brutto. Oferty zostaną ocenione przy zastosowaniu poniższego wzoru:</w:t>
            </w:r>
          </w:p>
          <w:p w:rsidR="008E6902" w:rsidRDefault="008E6902" w:rsidP="008E6902">
            <w:pPr>
              <w:jc w:val="both"/>
            </w:pPr>
            <w:r>
              <w:tab/>
              <w:t xml:space="preserve">                                                   cena najniższa</w:t>
            </w:r>
          </w:p>
          <w:p w:rsidR="008E6902" w:rsidRDefault="008E6902" w:rsidP="008E6902">
            <w:pPr>
              <w:jc w:val="both"/>
            </w:pPr>
            <w:r>
              <w:t>Liczba pkt. oferty ocenianej =Kc = -------------------------------- x max liczby punktów</w:t>
            </w:r>
          </w:p>
          <w:p w:rsidR="008E6902" w:rsidRDefault="008E6902" w:rsidP="008E6902">
            <w:pPr>
              <w:jc w:val="both"/>
            </w:pPr>
            <w:r>
              <w:t xml:space="preserve">                                                           cena oferty ocenianej</w:t>
            </w:r>
          </w:p>
          <w:p w:rsidR="008E6902" w:rsidRDefault="008E6902" w:rsidP="008E6902">
            <w:pPr>
              <w:jc w:val="both"/>
              <w:rPr>
                <w:sz w:val="16"/>
                <w:szCs w:val="16"/>
              </w:rPr>
            </w:pPr>
          </w:p>
          <w:p w:rsidR="008E6902" w:rsidRDefault="008E6902" w:rsidP="008E6902">
            <w:pPr>
              <w:spacing w:before="120"/>
              <w:jc w:val="both"/>
              <w:rPr>
                <w:color w:val="000000"/>
              </w:rPr>
            </w:pPr>
            <w:r>
              <w:t>Cena musi być podana w złotych polskich cyfrą i słownie. W przypadku rozbieżności pomiędzy wartością wyrażoną cyfrą, a podaną słownie, jako wartość właściwa zostanie przyjęta wartość podana słownie.</w:t>
            </w:r>
            <w:r>
              <w:rPr>
                <w:color w:val="000000"/>
              </w:rPr>
              <w:t>.</w:t>
            </w:r>
          </w:p>
          <w:p w:rsidR="00211900" w:rsidRPr="005F304D" w:rsidRDefault="008E6902" w:rsidP="008E6902">
            <w:pPr>
              <w:spacing w:before="120"/>
              <w:jc w:val="both"/>
              <w:rPr>
                <w:b/>
                <w:bCs/>
                <w:color w:val="000000"/>
              </w:rPr>
            </w:pPr>
            <w:r>
              <w:rPr>
                <w:color w:val="000000"/>
              </w:rPr>
              <w:t>Zamawiający udzieli zamówienia wykonawcy, którego oferta uzyskała najwyższą ocenę</w:t>
            </w:r>
          </w:p>
        </w:tc>
      </w:tr>
      <w:tr w:rsidR="00211900" w:rsidRPr="005F304D" w:rsidTr="00A15E1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30"/>
          <w:jc w:val="center"/>
        </w:trPr>
        <w:tc>
          <w:tcPr>
            <w:tcW w:w="9504" w:type="dxa"/>
            <w:gridSpan w:val="3"/>
            <w:tcBorders>
              <w:top w:val="single" w:sz="4" w:space="0" w:color="auto"/>
              <w:left w:val="single" w:sz="4" w:space="0" w:color="auto"/>
              <w:bottom w:val="single" w:sz="4" w:space="0" w:color="auto"/>
              <w:right w:val="single" w:sz="4" w:space="0" w:color="auto"/>
            </w:tcBorders>
            <w:vAlign w:val="center"/>
            <w:hideMark/>
          </w:tcPr>
          <w:p w:rsidR="00211900" w:rsidRPr="005F304D" w:rsidRDefault="00EB415D" w:rsidP="003F4C0E">
            <w:pPr>
              <w:pStyle w:val="p36"/>
              <w:spacing w:before="0" w:beforeAutospacing="0" w:after="0" w:afterAutospacing="0"/>
              <w:rPr>
                <w:b/>
                <w:bCs/>
                <w:color w:val="000000"/>
              </w:rPr>
            </w:pPr>
            <w:r w:rsidRPr="005F304D">
              <w:rPr>
                <w:b/>
                <w:bCs/>
                <w:color w:val="000000"/>
              </w:rPr>
              <w:lastRenderedPageBreak/>
              <w:t>V</w:t>
            </w:r>
            <w:r w:rsidR="00211900" w:rsidRPr="005F304D">
              <w:rPr>
                <w:b/>
                <w:bCs/>
                <w:color w:val="000000"/>
              </w:rPr>
              <w:t>I.TERMINY PŁATNOŚCI</w:t>
            </w:r>
          </w:p>
          <w:p w:rsidR="00211900" w:rsidRPr="005F304D" w:rsidRDefault="00211900" w:rsidP="00A15E1F">
            <w:pPr>
              <w:pStyle w:val="p14"/>
              <w:spacing w:before="120" w:beforeAutospacing="0" w:after="0" w:afterAutospacing="0"/>
              <w:jc w:val="both"/>
              <w:rPr>
                <w:b/>
                <w:bCs/>
                <w:color w:val="000000"/>
              </w:rPr>
            </w:pPr>
            <w:r w:rsidRPr="005F304D">
              <w:rPr>
                <w:color w:val="000000"/>
              </w:rPr>
              <w:t>Wynagrodzenie zostanie wypłacone w terminie do</w:t>
            </w:r>
            <w:r w:rsidR="00A15E1F">
              <w:rPr>
                <w:color w:val="000000"/>
              </w:rPr>
              <w:t xml:space="preserve"> 14</w:t>
            </w:r>
            <w:r w:rsidRPr="005F304D">
              <w:rPr>
                <w:color w:val="000000"/>
              </w:rPr>
              <w:t xml:space="preserve"> dni od daty otrzymania przez zamawiającego poprawnie wystawionej przez Wykonawcę faktury VAT.</w:t>
            </w:r>
          </w:p>
        </w:tc>
      </w:tr>
      <w:tr w:rsidR="00211900" w:rsidRPr="005F304D" w:rsidTr="005D074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94"/>
          <w:jc w:val="center"/>
        </w:trPr>
        <w:tc>
          <w:tcPr>
            <w:tcW w:w="9504" w:type="dxa"/>
            <w:gridSpan w:val="3"/>
            <w:tcBorders>
              <w:top w:val="single" w:sz="4" w:space="0" w:color="auto"/>
              <w:left w:val="single" w:sz="4" w:space="0" w:color="auto"/>
              <w:bottom w:val="single" w:sz="4" w:space="0" w:color="auto"/>
              <w:right w:val="single" w:sz="4" w:space="0" w:color="auto"/>
            </w:tcBorders>
            <w:vAlign w:val="center"/>
            <w:hideMark/>
          </w:tcPr>
          <w:p w:rsidR="00211900" w:rsidRPr="005F304D" w:rsidRDefault="00EB415D" w:rsidP="003F4C0E">
            <w:pPr>
              <w:pStyle w:val="p37"/>
              <w:spacing w:before="0" w:beforeAutospacing="0" w:after="0" w:afterAutospacing="0"/>
              <w:rPr>
                <w:b/>
                <w:bCs/>
                <w:color w:val="000000"/>
              </w:rPr>
            </w:pPr>
            <w:r w:rsidRPr="005F304D">
              <w:rPr>
                <w:b/>
                <w:bCs/>
                <w:color w:val="000000"/>
              </w:rPr>
              <w:t>VI</w:t>
            </w:r>
            <w:r w:rsidR="00211900" w:rsidRPr="005F304D">
              <w:rPr>
                <w:b/>
                <w:bCs/>
                <w:color w:val="000000"/>
              </w:rPr>
              <w:t>I. MIEJSCE I TERMIN SKŁADANIA OFERT</w:t>
            </w:r>
          </w:p>
          <w:p w:rsidR="00211900" w:rsidRDefault="00211900" w:rsidP="003F4C0E">
            <w:pPr>
              <w:pStyle w:val="p38"/>
              <w:spacing w:before="0" w:beforeAutospacing="0" w:after="0" w:afterAutospacing="0"/>
              <w:jc w:val="both"/>
            </w:pPr>
            <w:r w:rsidRPr="005F304D">
              <w:rPr>
                <w:color w:val="000000"/>
              </w:rPr>
              <w:t>Ofertę należy przygotować w wersji elektronicznej i przesłać odpowiednio drogą</w:t>
            </w:r>
            <w:r w:rsidRPr="005F304D">
              <w:rPr>
                <w:rStyle w:val="apple-converted-space"/>
                <w:color w:val="000000"/>
              </w:rPr>
              <w:t> </w:t>
            </w:r>
            <w:r w:rsidRPr="005F304D">
              <w:rPr>
                <w:rStyle w:val="apple-converted-space"/>
                <w:color w:val="000000"/>
              </w:rPr>
              <w:br/>
            </w:r>
            <w:r w:rsidRPr="005F304D">
              <w:rPr>
                <w:color w:val="000000"/>
              </w:rPr>
              <w:t>e-mailową</w:t>
            </w:r>
            <w:r w:rsidRPr="005F304D">
              <w:rPr>
                <w:rStyle w:val="apple-converted-space"/>
                <w:color w:val="000000"/>
              </w:rPr>
              <w:t> </w:t>
            </w:r>
            <w:r w:rsidRPr="005F304D">
              <w:rPr>
                <w:color w:val="000000"/>
              </w:rPr>
              <w:t xml:space="preserve">na adres </w:t>
            </w:r>
            <w:r w:rsidR="00A14853" w:rsidRPr="005F304D">
              <w:rPr>
                <w:sz w:val="22"/>
                <w:szCs w:val="22"/>
                <w:lang w:val="en-US"/>
              </w:rPr>
              <w:t xml:space="preserve">e-mail </w:t>
            </w:r>
            <w:r w:rsidR="00521158" w:rsidRPr="005F304D">
              <w:rPr>
                <w:sz w:val="22"/>
                <w:szCs w:val="22"/>
                <w:lang w:val="en-US"/>
              </w:rPr>
              <w:t>msalamon@prz.edu.pl</w:t>
            </w:r>
            <w:r w:rsidR="00A14853" w:rsidRPr="005F304D">
              <w:rPr>
                <w:sz w:val="22"/>
                <w:szCs w:val="22"/>
                <w:lang w:val="en-US"/>
              </w:rPr>
              <w:t xml:space="preserve"> </w:t>
            </w:r>
            <w:r w:rsidRPr="005F304D">
              <w:rPr>
                <w:color w:val="000000"/>
              </w:rPr>
              <w:t xml:space="preserve">Otrzymanie oferty zostanie potwierdzone niezwłocznie w e- mailu zwrotnym, ofertę można przesłać również w zamkniętej kopercie oznaczonej: </w:t>
            </w:r>
            <w:r w:rsidR="00393B64" w:rsidRPr="005F304D">
              <w:t xml:space="preserve">„Oferta na: </w:t>
            </w:r>
            <w:r w:rsidR="00521158" w:rsidRPr="005F304D">
              <w:t xml:space="preserve">Dostawa urządzenia do badania sygnałów i parametrów pojazdu. Dostawa głowicy pomiaru siły do maszyny wytrzymałościowej ZWICK Z050. Dostawa modułu </w:t>
            </w:r>
            <w:r w:rsidR="005F304D" w:rsidRPr="005F304D">
              <w:t>uzupełniającego</w:t>
            </w:r>
            <w:r w:rsidR="00521158" w:rsidRPr="005F304D">
              <w:t>. Dostawa sterownika silnika  spalinowego . Dostawa materiałów konstrukcyjnych do stanowiska badawczego.</w:t>
            </w:r>
            <w:r w:rsidR="005F304D" w:rsidRPr="005F304D">
              <w:t xml:space="preserve"> </w:t>
            </w:r>
            <w:r w:rsidR="00521158" w:rsidRPr="005F304D">
              <w:t>Dostawa radiomodemów przemysłowych.</w:t>
            </w:r>
            <w:r w:rsidR="009D2971">
              <w:t xml:space="preserve"> </w:t>
            </w:r>
            <w:r w:rsidR="009D2971" w:rsidRPr="009D2971">
              <w:t>Dostawa kontrolera temperatury.</w:t>
            </w:r>
            <w:r w:rsidR="00393B64" w:rsidRPr="005F304D">
              <w:t xml:space="preserve"> NIE OTWIERAĆ przed </w:t>
            </w:r>
            <w:r w:rsidR="00521158" w:rsidRPr="005F304D">
              <w:t>2018-10-31</w:t>
            </w:r>
            <w:r w:rsidR="00393B64" w:rsidRPr="005F304D">
              <w:t xml:space="preserve"> godz. </w:t>
            </w:r>
            <w:r w:rsidR="00521158" w:rsidRPr="005F304D">
              <w:t>10:15</w:t>
            </w:r>
            <w:r w:rsidR="00393B64" w:rsidRPr="005F304D">
              <w:t xml:space="preserve"> - </w:t>
            </w:r>
            <w:r w:rsidR="00521158" w:rsidRPr="005F304D">
              <w:rPr>
                <w:b/>
              </w:rPr>
              <w:t>NA/O/340/2018</w:t>
            </w:r>
            <w:r w:rsidR="00393B64" w:rsidRPr="005F304D">
              <w:t>”</w:t>
            </w:r>
          </w:p>
          <w:p w:rsidR="002C36FE" w:rsidRPr="005D074F" w:rsidRDefault="002C36FE" w:rsidP="003F4C0E">
            <w:pPr>
              <w:pStyle w:val="p38"/>
              <w:spacing w:before="0" w:beforeAutospacing="0" w:after="0" w:afterAutospacing="0"/>
              <w:jc w:val="both"/>
              <w:rPr>
                <w:sz w:val="16"/>
                <w:szCs w:val="16"/>
              </w:rPr>
            </w:pPr>
          </w:p>
          <w:p w:rsidR="002C36FE" w:rsidRDefault="002C36FE" w:rsidP="002C36FE">
            <w:pPr>
              <w:pStyle w:val="p38"/>
              <w:spacing w:before="0" w:beforeAutospacing="0" w:after="0" w:afterAutospacing="0"/>
              <w:jc w:val="both"/>
              <w:rPr>
                <w:rStyle w:val="apple-converted-space"/>
                <w:i/>
                <w:color w:val="000000"/>
              </w:rPr>
            </w:pPr>
            <w:r>
              <w:rPr>
                <w:rStyle w:val="apple-converted-space"/>
                <w:i/>
                <w:color w:val="000000"/>
              </w:rPr>
              <w:t>W przypadku braku ww. danych w tytule wiadomości lub na kopercie, zamawiający nie ponosi odpowiedzialności za zdarzenia mogące wyniknąć z powodu tego braku, np. przypadkowe otwarcie oferty przed wyznaczonym terminem otwarcia, a w przypadku składania oferty pocztą elektroniczną lub pocztą kurierską - jej nieotwarcie w trakcie sesji otwarcia ofert.</w:t>
            </w:r>
          </w:p>
          <w:p w:rsidR="002C36FE" w:rsidRDefault="002C36FE" w:rsidP="002C36FE">
            <w:pPr>
              <w:pStyle w:val="p38"/>
              <w:spacing w:before="0" w:beforeAutospacing="0" w:after="0" w:afterAutospacing="0"/>
              <w:jc w:val="both"/>
              <w:rPr>
                <w:rStyle w:val="apple-converted-space"/>
                <w:i/>
                <w:color w:val="000000"/>
              </w:rPr>
            </w:pPr>
            <w:r>
              <w:rPr>
                <w:rStyle w:val="apple-converted-space"/>
                <w:i/>
                <w:color w:val="000000"/>
              </w:rPr>
              <w:t>Oferty złożone po terminie zostaną odrzucone.</w:t>
            </w:r>
          </w:p>
          <w:p w:rsidR="002C36FE" w:rsidRPr="005D074F" w:rsidRDefault="002C36FE" w:rsidP="003F4C0E">
            <w:pPr>
              <w:pStyle w:val="p38"/>
              <w:spacing w:before="0" w:beforeAutospacing="0" w:after="0" w:afterAutospacing="0"/>
              <w:jc w:val="both"/>
              <w:rPr>
                <w:color w:val="000000"/>
                <w:sz w:val="16"/>
                <w:szCs w:val="16"/>
              </w:rPr>
            </w:pPr>
          </w:p>
          <w:p w:rsidR="005D074F" w:rsidRPr="005D074F" w:rsidRDefault="005D074F" w:rsidP="005D074F">
            <w:pPr>
              <w:pStyle w:val="p37"/>
              <w:spacing w:before="0" w:beforeAutospacing="0" w:after="0" w:afterAutospacing="0"/>
              <w:rPr>
                <w:rStyle w:val="apple-converted-space"/>
                <w:color w:val="000000"/>
              </w:rPr>
            </w:pPr>
            <w:r w:rsidRPr="005D074F">
              <w:rPr>
                <w:color w:val="000000"/>
              </w:rPr>
              <w:t>Nieprzekraczalny termin dostarczenia oferty:</w:t>
            </w:r>
            <w:r w:rsidRPr="005D074F">
              <w:rPr>
                <w:rStyle w:val="apple-converted-space"/>
                <w:color w:val="000000"/>
              </w:rPr>
              <w:t> </w:t>
            </w:r>
          </w:p>
          <w:p w:rsidR="00EB415D" w:rsidRPr="005F304D" w:rsidRDefault="005D074F" w:rsidP="005D074F">
            <w:pPr>
              <w:pStyle w:val="ProPublico"/>
              <w:tabs>
                <w:tab w:val="num" w:pos="0"/>
              </w:tabs>
              <w:spacing w:after="120" w:line="240" w:lineRule="auto"/>
              <w:jc w:val="both"/>
              <w:rPr>
                <w:rFonts w:ascii="Times New Roman" w:hAnsi="Times New Roman"/>
                <w:sz w:val="24"/>
              </w:rPr>
            </w:pPr>
            <w:r w:rsidRPr="005D074F">
              <w:rPr>
                <w:rFonts w:ascii="Times New Roman" w:hAnsi="Times New Roman"/>
                <w:b/>
                <w:sz w:val="24"/>
                <w:szCs w:val="24"/>
              </w:rPr>
              <w:t xml:space="preserve">Miejsce i termin składania ofert: </w:t>
            </w:r>
            <w:r w:rsidRPr="005D074F">
              <w:rPr>
                <w:rFonts w:ascii="Times New Roman" w:hAnsi="Times New Roman"/>
                <w:sz w:val="24"/>
                <w:szCs w:val="24"/>
              </w:rPr>
              <w:t xml:space="preserve">oferty należy składać </w:t>
            </w:r>
            <w:r w:rsidRPr="005D074F">
              <w:rPr>
                <w:rFonts w:ascii="Times New Roman" w:hAnsi="Times New Roman"/>
                <w:color w:val="000000"/>
                <w:sz w:val="24"/>
                <w:szCs w:val="24"/>
              </w:rPr>
              <w:t>drogą</w:t>
            </w:r>
            <w:r w:rsidRPr="005D074F">
              <w:rPr>
                <w:rStyle w:val="apple-converted-space"/>
                <w:rFonts w:ascii="Times New Roman" w:hAnsi="Times New Roman"/>
                <w:color w:val="000000"/>
                <w:sz w:val="24"/>
                <w:szCs w:val="24"/>
              </w:rPr>
              <w:t> </w:t>
            </w:r>
            <w:r w:rsidRPr="005D074F">
              <w:rPr>
                <w:rFonts w:ascii="Times New Roman" w:hAnsi="Times New Roman"/>
                <w:color w:val="000000"/>
                <w:sz w:val="24"/>
                <w:szCs w:val="24"/>
              </w:rPr>
              <w:t>e-mailową</w:t>
            </w:r>
            <w:r w:rsidRPr="005D074F">
              <w:rPr>
                <w:rStyle w:val="apple-converted-space"/>
                <w:rFonts w:ascii="Times New Roman" w:hAnsi="Times New Roman"/>
                <w:color w:val="000000"/>
                <w:sz w:val="24"/>
                <w:szCs w:val="24"/>
              </w:rPr>
              <w:t> </w:t>
            </w:r>
            <w:r w:rsidRPr="005D074F">
              <w:rPr>
                <w:rFonts w:ascii="Times New Roman" w:hAnsi="Times New Roman"/>
                <w:color w:val="000000"/>
                <w:sz w:val="24"/>
                <w:szCs w:val="24"/>
              </w:rPr>
              <w:t xml:space="preserve">na adres </w:t>
            </w:r>
            <w:r w:rsidRPr="005D074F">
              <w:rPr>
                <w:rFonts w:ascii="Times New Roman" w:hAnsi="Times New Roman"/>
                <w:sz w:val="24"/>
                <w:szCs w:val="24"/>
                <w:lang w:val="en-US"/>
              </w:rPr>
              <w:t xml:space="preserve">e-mail </w:t>
            </w:r>
            <w:hyperlink r:id="rId7" w:history="1">
              <w:r w:rsidRPr="005D074F">
                <w:rPr>
                  <w:rStyle w:val="Hipercze"/>
                  <w:rFonts w:ascii="Times New Roman" w:hAnsi="Times New Roman"/>
                  <w:sz w:val="24"/>
                  <w:szCs w:val="24"/>
                  <w:lang w:val="en-US"/>
                </w:rPr>
                <w:t>msalamon@prz.edu.pl</w:t>
              </w:r>
            </w:hyperlink>
            <w:r w:rsidRPr="005D074F">
              <w:rPr>
                <w:rFonts w:ascii="Times New Roman" w:hAnsi="Times New Roman"/>
                <w:sz w:val="24"/>
                <w:szCs w:val="24"/>
                <w:lang w:val="en-US"/>
              </w:rPr>
              <w:t xml:space="preserve">  lub w </w:t>
            </w:r>
            <w:r w:rsidRPr="005D074F">
              <w:rPr>
                <w:rFonts w:ascii="Times New Roman" w:hAnsi="Times New Roman"/>
                <w:sz w:val="24"/>
                <w:szCs w:val="24"/>
              </w:rPr>
              <w:t xml:space="preserve">siedzibie Zamawiającego, pokój nr 424-1, bud. V, al. Powstańców Warszawy 12, 35-959 Rzeszów </w:t>
            </w:r>
            <w:r w:rsidR="00EB415D" w:rsidRPr="005D074F">
              <w:rPr>
                <w:rFonts w:ascii="Times New Roman" w:hAnsi="Times New Roman"/>
                <w:sz w:val="24"/>
                <w:szCs w:val="24"/>
              </w:rPr>
              <w:t>do</w:t>
            </w:r>
            <w:r w:rsidR="00EB415D" w:rsidRPr="005D074F">
              <w:rPr>
                <w:rFonts w:ascii="Times New Roman" w:hAnsi="Times New Roman"/>
                <w:sz w:val="24"/>
              </w:rPr>
              <w:t xml:space="preserve"> dnia </w:t>
            </w:r>
            <w:r w:rsidR="00521158" w:rsidRPr="005D074F">
              <w:rPr>
                <w:rFonts w:ascii="Times New Roman" w:hAnsi="Times New Roman"/>
                <w:sz w:val="24"/>
              </w:rPr>
              <w:t>2018-10-31</w:t>
            </w:r>
            <w:r w:rsidR="00EB415D" w:rsidRPr="005D074F">
              <w:rPr>
                <w:rFonts w:ascii="Times New Roman" w:hAnsi="Times New Roman"/>
                <w:sz w:val="24"/>
              </w:rPr>
              <w:t xml:space="preserve"> do godz. </w:t>
            </w:r>
            <w:r w:rsidR="00521158" w:rsidRPr="005D074F">
              <w:rPr>
                <w:rFonts w:ascii="Times New Roman" w:hAnsi="Times New Roman"/>
                <w:sz w:val="24"/>
              </w:rPr>
              <w:t>10:00</w:t>
            </w:r>
            <w:r w:rsidR="00EB415D" w:rsidRPr="005D074F">
              <w:rPr>
                <w:rFonts w:ascii="Times New Roman" w:hAnsi="Times New Roman"/>
                <w:sz w:val="24"/>
              </w:rPr>
              <w:t>.</w:t>
            </w:r>
          </w:p>
          <w:p w:rsidR="00EB415D" w:rsidRPr="005F304D" w:rsidRDefault="00EB415D" w:rsidP="00EB415D">
            <w:pPr>
              <w:spacing w:after="120"/>
              <w:jc w:val="both"/>
              <w:rPr>
                <w:bCs/>
              </w:rPr>
            </w:pPr>
            <w:r w:rsidRPr="005F304D">
              <w:rPr>
                <w:b/>
              </w:rPr>
              <w:t xml:space="preserve">Termin związania ofertą: </w:t>
            </w:r>
            <w:r w:rsidR="00521158" w:rsidRPr="005F304D">
              <w:t>30</w:t>
            </w:r>
            <w:r w:rsidRPr="005F304D">
              <w:t xml:space="preserve"> dn</w:t>
            </w:r>
            <w:r w:rsidRPr="005F304D">
              <w:rPr>
                <w:bCs/>
              </w:rPr>
              <w:t>i</w:t>
            </w:r>
          </w:p>
          <w:p w:rsidR="00EB415D" w:rsidRDefault="00F00921" w:rsidP="00A15E1F">
            <w:pPr>
              <w:pStyle w:val="Nagwek2"/>
              <w:rPr>
                <w:rFonts w:ascii="Times New Roman" w:hAnsi="Times New Roman"/>
                <w:b w:val="0"/>
                <w:i w:val="0"/>
                <w:sz w:val="24"/>
                <w:szCs w:val="24"/>
                <w:lang w:val="pl-PL" w:eastAsia="pl-PL"/>
              </w:rPr>
            </w:pPr>
            <w:r w:rsidRPr="005F304D">
              <w:rPr>
                <w:rFonts w:ascii="Times New Roman" w:hAnsi="Times New Roman"/>
                <w:i w:val="0"/>
                <w:sz w:val="24"/>
                <w:szCs w:val="24"/>
                <w:lang w:val="pl-PL" w:eastAsia="pl-PL"/>
              </w:rPr>
              <w:t>Otwarcie ofert nastąpi w dniu</w:t>
            </w:r>
            <w:r w:rsidRPr="005F304D">
              <w:rPr>
                <w:rFonts w:ascii="Times New Roman" w:hAnsi="Times New Roman"/>
                <w:b w:val="0"/>
                <w:i w:val="0"/>
                <w:sz w:val="24"/>
                <w:szCs w:val="24"/>
                <w:lang w:val="pl-PL" w:eastAsia="pl-PL"/>
              </w:rPr>
              <w:t xml:space="preserve">: </w:t>
            </w:r>
            <w:r w:rsidR="00521158" w:rsidRPr="005F304D">
              <w:rPr>
                <w:rFonts w:ascii="Times New Roman" w:hAnsi="Times New Roman"/>
                <w:b w:val="0"/>
                <w:i w:val="0"/>
                <w:sz w:val="24"/>
                <w:szCs w:val="24"/>
                <w:lang w:val="pl-PL" w:eastAsia="pl-PL"/>
              </w:rPr>
              <w:t>2018-10-31</w:t>
            </w:r>
            <w:r w:rsidRPr="005F304D">
              <w:rPr>
                <w:rFonts w:ascii="Times New Roman" w:hAnsi="Times New Roman"/>
                <w:b w:val="0"/>
                <w:i w:val="0"/>
                <w:sz w:val="24"/>
                <w:szCs w:val="24"/>
                <w:lang w:val="pl-PL" w:eastAsia="pl-PL"/>
              </w:rPr>
              <w:t xml:space="preserve"> o godz. </w:t>
            </w:r>
            <w:r w:rsidR="00521158" w:rsidRPr="005F304D">
              <w:rPr>
                <w:rFonts w:ascii="Times New Roman" w:hAnsi="Times New Roman"/>
                <w:b w:val="0"/>
                <w:i w:val="0"/>
                <w:sz w:val="24"/>
                <w:szCs w:val="24"/>
                <w:lang w:val="pl-PL" w:eastAsia="pl-PL"/>
              </w:rPr>
              <w:t>10:15</w:t>
            </w:r>
            <w:r w:rsidRPr="005F304D">
              <w:rPr>
                <w:rFonts w:ascii="Times New Roman" w:hAnsi="Times New Roman"/>
                <w:b w:val="0"/>
                <w:i w:val="0"/>
                <w:sz w:val="24"/>
                <w:szCs w:val="24"/>
                <w:lang w:val="pl-PL" w:eastAsia="pl-PL"/>
              </w:rPr>
              <w:t xml:space="preserve">, w </w:t>
            </w:r>
            <w:r w:rsidR="00521158" w:rsidRPr="005F304D">
              <w:rPr>
                <w:rFonts w:ascii="Times New Roman" w:hAnsi="Times New Roman"/>
                <w:b w:val="0"/>
                <w:i w:val="0"/>
                <w:sz w:val="24"/>
                <w:szCs w:val="24"/>
                <w:lang w:val="pl-PL" w:eastAsia="pl-PL"/>
              </w:rPr>
              <w:t>siedzibie Zamawiającego</w:t>
            </w:r>
            <w:r w:rsidRPr="005F304D">
              <w:rPr>
                <w:rFonts w:ascii="Times New Roman" w:hAnsi="Times New Roman"/>
                <w:b w:val="0"/>
                <w:i w:val="0"/>
                <w:sz w:val="24"/>
                <w:szCs w:val="24"/>
                <w:lang w:val="pl-PL" w:eastAsia="pl-PL"/>
              </w:rPr>
              <w:t xml:space="preserve">, pokój nr </w:t>
            </w:r>
            <w:r w:rsidR="00521158" w:rsidRPr="005F304D">
              <w:rPr>
                <w:rFonts w:ascii="Times New Roman" w:hAnsi="Times New Roman"/>
                <w:b w:val="0"/>
                <w:i w:val="0"/>
                <w:sz w:val="24"/>
                <w:szCs w:val="24"/>
                <w:lang w:val="pl-PL" w:eastAsia="pl-PL"/>
              </w:rPr>
              <w:t>424-1, bud. V, al. Powstańców Warszawy 12, 35-959 Rzeszów</w:t>
            </w:r>
            <w:r w:rsidRPr="005F304D">
              <w:rPr>
                <w:rFonts w:ascii="Times New Roman" w:hAnsi="Times New Roman"/>
                <w:b w:val="0"/>
                <w:i w:val="0"/>
                <w:sz w:val="24"/>
                <w:szCs w:val="24"/>
                <w:lang w:val="pl-PL" w:eastAsia="pl-PL"/>
              </w:rPr>
              <w:t>.</w:t>
            </w:r>
          </w:p>
          <w:p w:rsidR="005D074F" w:rsidRPr="005D074F" w:rsidRDefault="005D074F" w:rsidP="005D074F">
            <w:pPr>
              <w:rPr>
                <w:sz w:val="16"/>
                <w:szCs w:val="16"/>
              </w:rPr>
            </w:pPr>
          </w:p>
          <w:p w:rsidR="005D074F" w:rsidRDefault="005D074F" w:rsidP="005D074F">
            <w:pPr>
              <w:pStyle w:val="tytu"/>
              <w:numPr>
                <w:ilvl w:val="0"/>
                <w:numId w:val="0"/>
              </w:numPr>
              <w:ind w:left="426" w:hanging="426"/>
              <w:rPr>
                <w:rFonts w:ascii="Times New Roman" w:hAnsi="Times New Roman" w:cs="Times New Roman"/>
                <w:sz w:val="24"/>
                <w:szCs w:val="24"/>
              </w:rPr>
            </w:pPr>
            <w:r>
              <w:rPr>
                <w:rFonts w:ascii="Times New Roman" w:hAnsi="Times New Roman" w:cs="Times New Roman"/>
                <w:sz w:val="24"/>
                <w:szCs w:val="24"/>
              </w:rPr>
              <w:t>ZAMAWIAJACY ODRZUCI OFERTĘ</w:t>
            </w:r>
          </w:p>
          <w:p w:rsidR="005D074F" w:rsidRDefault="005D074F" w:rsidP="005D074F">
            <w:pPr>
              <w:pStyle w:val="Default"/>
              <w:ind w:left="585"/>
              <w:rPr>
                <w:b w:val="0"/>
                <w:color w:val="auto"/>
              </w:rPr>
            </w:pPr>
            <w:r>
              <w:rPr>
                <w:b w:val="0"/>
                <w:bCs/>
                <w:color w:val="auto"/>
              </w:rPr>
              <w:t xml:space="preserve">1) </w:t>
            </w:r>
            <w:r>
              <w:rPr>
                <w:b w:val="0"/>
                <w:iCs/>
                <w:color w:val="auto"/>
              </w:rPr>
              <w:t>Wykonawcy</w:t>
            </w:r>
            <w:r>
              <w:rPr>
                <w:b w:val="0"/>
                <w:color w:val="auto"/>
              </w:rPr>
              <w:t xml:space="preserve">, który złożył więcej niż jedną ofertę w prowadzonym postępowaniu. </w:t>
            </w:r>
          </w:p>
          <w:p w:rsidR="005D074F" w:rsidRDefault="005D074F" w:rsidP="005D074F">
            <w:pPr>
              <w:pStyle w:val="Default"/>
              <w:ind w:left="585"/>
              <w:rPr>
                <w:b w:val="0"/>
                <w:color w:val="auto"/>
              </w:rPr>
            </w:pPr>
            <w:r>
              <w:rPr>
                <w:b w:val="0"/>
                <w:bCs/>
                <w:color w:val="auto"/>
              </w:rPr>
              <w:t>2) Treść złożonej oferty n</w:t>
            </w:r>
            <w:r>
              <w:rPr>
                <w:b w:val="0"/>
                <w:color w:val="auto"/>
              </w:rPr>
              <w:t xml:space="preserve">ie odpowiada warunkom postępowania. </w:t>
            </w:r>
          </w:p>
          <w:p w:rsidR="005D074F" w:rsidRDefault="005D074F" w:rsidP="005D074F">
            <w:pPr>
              <w:pStyle w:val="Default"/>
              <w:ind w:left="585"/>
              <w:rPr>
                <w:b w:val="0"/>
              </w:rPr>
            </w:pPr>
            <w:r>
              <w:rPr>
                <w:b w:val="0"/>
              </w:rPr>
              <w:t>3) Oferty złożone po terminie.</w:t>
            </w:r>
          </w:p>
          <w:p w:rsidR="005D074F" w:rsidRPr="005D074F" w:rsidRDefault="005D074F" w:rsidP="005D074F">
            <w:pPr>
              <w:pStyle w:val="Default"/>
              <w:ind w:left="585"/>
              <w:rPr>
                <w:b w:val="0"/>
              </w:rPr>
            </w:pPr>
            <w:r w:rsidRPr="005D074F">
              <w:rPr>
                <w:b w:val="0"/>
              </w:rPr>
              <w:t>4) Niezgodną  z treścią niniejszego zapytania</w:t>
            </w:r>
          </w:p>
        </w:tc>
      </w:tr>
      <w:tr w:rsidR="00211900" w:rsidRPr="005F304D" w:rsidTr="00A15E1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8"/>
          <w:jc w:val="center"/>
        </w:trPr>
        <w:tc>
          <w:tcPr>
            <w:tcW w:w="9504" w:type="dxa"/>
            <w:gridSpan w:val="3"/>
            <w:tcBorders>
              <w:top w:val="single" w:sz="4" w:space="0" w:color="auto"/>
              <w:left w:val="nil"/>
              <w:bottom w:val="nil"/>
              <w:right w:val="nil"/>
            </w:tcBorders>
            <w:vAlign w:val="center"/>
          </w:tcPr>
          <w:p w:rsidR="00211900" w:rsidRPr="005F304D" w:rsidRDefault="00211900" w:rsidP="003F4C0E">
            <w:pPr>
              <w:pStyle w:val="p1"/>
              <w:spacing w:before="30" w:beforeAutospacing="0" w:after="0" w:afterAutospacing="0" w:line="285" w:lineRule="atLeast"/>
              <w:rPr>
                <w:color w:val="000000"/>
              </w:rPr>
            </w:pPr>
          </w:p>
        </w:tc>
      </w:tr>
    </w:tbl>
    <w:p w:rsidR="00FB1361" w:rsidRPr="005F304D" w:rsidRDefault="00FB1361" w:rsidP="001B541E">
      <w:pPr>
        <w:jc w:val="center"/>
        <w:rPr>
          <w:b/>
          <w:sz w:val="28"/>
          <w:szCs w:val="28"/>
        </w:rPr>
      </w:pP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5D074F" w:rsidTr="005D074F">
        <w:trPr>
          <w:trHeight w:val="578"/>
          <w:jc w:val="center"/>
        </w:trPr>
        <w:tc>
          <w:tcPr>
            <w:tcW w:w="9578" w:type="dxa"/>
            <w:tcBorders>
              <w:top w:val="single" w:sz="4" w:space="0" w:color="auto"/>
              <w:left w:val="nil"/>
              <w:bottom w:val="nil"/>
              <w:right w:val="nil"/>
            </w:tcBorders>
            <w:vAlign w:val="center"/>
            <w:hideMark/>
          </w:tcPr>
          <w:p w:rsidR="005D074F" w:rsidRDefault="005D074F">
            <w:pPr>
              <w:pStyle w:val="p1"/>
              <w:spacing w:line="285" w:lineRule="atLeast"/>
              <w:rPr>
                <w:color w:val="000000"/>
              </w:rPr>
            </w:pPr>
            <w:r>
              <w:rPr>
                <w:color w:val="000000"/>
              </w:rPr>
              <w:t xml:space="preserve">X. Zamawiający zastrzega sobie prawo zmiany warunków postępowania do momentu otwarcia ofert. </w:t>
            </w:r>
          </w:p>
        </w:tc>
      </w:tr>
      <w:tr w:rsidR="005D074F" w:rsidTr="005D074F">
        <w:trPr>
          <w:trHeight w:val="578"/>
          <w:jc w:val="center"/>
        </w:trPr>
        <w:tc>
          <w:tcPr>
            <w:tcW w:w="9578" w:type="dxa"/>
            <w:tcBorders>
              <w:top w:val="single" w:sz="4" w:space="0" w:color="auto"/>
              <w:left w:val="nil"/>
              <w:bottom w:val="nil"/>
              <w:right w:val="nil"/>
            </w:tcBorders>
            <w:vAlign w:val="center"/>
            <w:hideMark/>
          </w:tcPr>
          <w:p w:rsidR="005D074F" w:rsidRDefault="005D074F">
            <w:pPr>
              <w:pStyle w:val="p1"/>
              <w:spacing w:line="285" w:lineRule="atLeast"/>
              <w:rPr>
                <w:color w:val="000000"/>
              </w:rPr>
            </w:pPr>
            <w:r>
              <w:rPr>
                <w:color w:val="000000"/>
              </w:rPr>
              <w:t>XII. Oferty złożone po terminie wyznaczonym na składanie ofert zostaną zwrócone bez rozpatrywania.</w:t>
            </w:r>
          </w:p>
        </w:tc>
      </w:tr>
      <w:tr w:rsidR="005D074F" w:rsidTr="005D074F">
        <w:trPr>
          <w:trHeight w:val="578"/>
          <w:jc w:val="center"/>
        </w:trPr>
        <w:tc>
          <w:tcPr>
            <w:tcW w:w="9578" w:type="dxa"/>
            <w:tcBorders>
              <w:top w:val="single" w:sz="4" w:space="0" w:color="auto"/>
              <w:left w:val="nil"/>
              <w:bottom w:val="nil"/>
              <w:right w:val="nil"/>
            </w:tcBorders>
            <w:vAlign w:val="center"/>
            <w:hideMark/>
          </w:tcPr>
          <w:p w:rsidR="005D074F" w:rsidRDefault="005D074F">
            <w:pPr>
              <w:pStyle w:val="p1"/>
              <w:spacing w:line="285" w:lineRule="atLeast"/>
              <w:rPr>
                <w:color w:val="000000"/>
              </w:rPr>
            </w:pPr>
            <w:r>
              <w:rPr>
                <w:color w:val="000000"/>
              </w:rPr>
              <w:t xml:space="preserve">XIII. Od rozstrzygnięcia Zamawiającego nie przysługuje odwołanie.  </w:t>
            </w:r>
          </w:p>
        </w:tc>
      </w:tr>
      <w:tr w:rsidR="005D074F" w:rsidTr="005D074F">
        <w:trPr>
          <w:trHeight w:val="578"/>
          <w:jc w:val="center"/>
        </w:trPr>
        <w:tc>
          <w:tcPr>
            <w:tcW w:w="9578" w:type="dxa"/>
            <w:tcBorders>
              <w:top w:val="single" w:sz="4" w:space="0" w:color="auto"/>
              <w:left w:val="nil"/>
              <w:bottom w:val="nil"/>
              <w:right w:val="nil"/>
            </w:tcBorders>
            <w:vAlign w:val="center"/>
            <w:hideMark/>
          </w:tcPr>
          <w:p w:rsidR="005D074F" w:rsidRDefault="005D074F">
            <w:pPr>
              <w:pStyle w:val="p1"/>
              <w:spacing w:line="285" w:lineRule="atLeast"/>
              <w:rPr>
                <w:color w:val="000000"/>
              </w:rPr>
            </w:pPr>
            <w:r>
              <w:rPr>
                <w:color w:val="000000"/>
              </w:rPr>
              <w:t>XIV  Informacja dodatkowa: W przypadku pytań dotyczących zapytania ofertowego, które wpłyną od Wykonawcy do Zamawiającego dzień przed terminem otwarcia ofert Zamawiający informuje, że nie mam obowiązku odpowiedzi na pytania.</w:t>
            </w:r>
          </w:p>
        </w:tc>
      </w:tr>
    </w:tbl>
    <w:p w:rsidR="00A15E1F" w:rsidRDefault="00A15E1F" w:rsidP="003E78E7">
      <w:pPr>
        <w:rPr>
          <w:b/>
          <w:sz w:val="28"/>
          <w:szCs w:val="28"/>
        </w:rPr>
      </w:pPr>
    </w:p>
    <w:p w:rsidR="00A15E1F" w:rsidRDefault="00A15E1F" w:rsidP="0007239E">
      <w:pPr>
        <w:rPr>
          <w:b/>
          <w:sz w:val="28"/>
          <w:szCs w:val="28"/>
        </w:rPr>
      </w:pPr>
    </w:p>
    <w:p w:rsidR="00A15E1F" w:rsidRDefault="00A15E1F" w:rsidP="0007239E">
      <w:pPr>
        <w:rPr>
          <w:b/>
          <w:sz w:val="28"/>
          <w:szCs w:val="28"/>
        </w:rPr>
      </w:pPr>
    </w:p>
    <w:p w:rsidR="00A15E1F" w:rsidRPr="005A2368" w:rsidRDefault="00A15E1F" w:rsidP="005A2368">
      <w:pPr>
        <w:jc w:val="right"/>
      </w:pPr>
      <w:r w:rsidRPr="00A15E1F">
        <w:t xml:space="preserve">Zał. nr 1 do zapytania ofertowego </w:t>
      </w:r>
    </w:p>
    <w:p w:rsidR="001B541E" w:rsidRPr="005F304D" w:rsidRDefault="001B541E" w:rsidP="001B541E">
      <w:pPr>
        <w:jc w:val="center"/>
        <w:rPr>
          <w:b/>
          <w:sz w:val="28"/>
          <w:szCs w:val="28"/>
        </w:rPr>
      </w:pPr>
      <w:r w:rsidRPr="005F304D">
        <w:rPr>
          <w:b/>
          <w:sz w:val="28"/>
          <w:szCs w:val="28"/>
        </w:rPr>
        <w:t>FORMULARZ OFERTY</w:t>
      </w:r>
    </w:p>
    <w:p w:rsidR="001B541E" w:rsidRPr="005A2368" w:rsidRDefault="001B541E" w:rsidP="005A2368">
      <w:pPr>
        <w:jc w:val="center"/>
        <w:rPr>
          <w:sz w:val="28"/>
          <w:szCs w:val="28"/>
          <w:u w:val="single"/>
        </w:rPr>
      </w:pPr>
      <w:r w:rsidRPr="005F304D">
        <w:rPr>
          <w:sz w:val="28"/>
          <w:szCs w:val="28"/>
          <w:u w:val="single"/>
        </w:rPr>
        <w:t xml:space="preserve">na wykonanie </w:t>
      </w:r>
      <w:r w:rsidR="00521158" w:rsidRPr="005F304D">
        <w:rPr>
          <w:sz w:val="28"/>
          <w:szCs w:val="28"/>
          <w:u w:val="single"/>
        </w:rPr>
        <w:t>Dostawy</w:t>
      </w:r>
      <w:r w:rsidRPr="005F304D">
        <w:rPr>
          <w:sz w:val="28"/>
          <w:szCs w:val="28"/>
          <w:u w:val="single"/>
        </w:rPr>
        <w:t xml:space="preserve"> o wartości netto </w:t>
      </w:r>
      <w:r w:rsidRPr="005F304D">
        <w:rPr>
          <w:b/>
          <w:sz w:val="28"/>
          <w:szCs w:val="28"/>
          <w:u w:val="single"/>
        </w:rPr>
        <w:t>poniżej 30 000</w:t>
      </w:r>
      <w:r w:rsidRPr="005F304D">
        <w:rPr>
          <w:sz w:val="28"/>
          <w:szCs w:val="28"/>
          <w:u w:val="single"/>
        </w:rPr>
        <w:t xml:space="preserve"> €.</w:t>
      </w:r>
    </w:p>
    <w:p w:rsidR="001B541E" w:rsidRPr="005F304D" w:rsidRDefault="001B541E" w:rsidP="001B541E">
      <w:pPr>
        <w:rPr>
          <w:b/>
        </w:rPr>
      </w:pPr>
      <w:r w:rsidRPr="005F304D">
        <w:rPr>
          <w:b/>
        </w:rPr>
        <w:t>I. Nazwa i adres ZAMAWIAJĄCEGO:</w:t>
      </w:r>
    </w:p>
    <w:p w:rsidR="001B541E" w:rsidRPr="005F304D" w:rsidRDefault="00521158" w:rsidP="001B541E">
      <w:pPr>
        <w:pStyle w:val="Tekstpodstawowy"/>
        <w:ind w:left="360"/>
        <w:jc w:val="center"/>
      </w:pPr>
      <w:r w:rsidRPr="005F304D">
        <w:t>POLITECHNIKA RZESZOWSKA</w:t>
      </w:r>
    </w:p>
    <w:p w:rsidR="001B541E" w:rsidRPr="005F304D" w:rsidRDefault="00521158" w:rsidP="001B541E">
      <w:pPr>
        <w:pStyle w:val="Tekstpodstawowy"/>
        <w:ind w:left="360"/>
        <w:jc w:val="center"/>
      </w:pPr>
      <w:r w:rsidRPr="005F304D">
        <w:t>Al. Powstańców Warszawy</w:t>
      </w:r>
      <w:r w:rsidR="001B541E" w:rsidRPr="005F304D">
        <w:t xml:space="preserve"> </w:t>
      </w:r>
      <w:r w:rsidRPr="005F304D">
        <w:t>12</w:t>
      </w:r>
      <w:r w:rsidR="001B541E" w:rsidRPr="005F304D">
        <w:t xml:space="preserve"> </w:t>
      </w:r>
    </w:p>
    <w:p w:rsidR="001B541E" w:rsidRPr="005A2368" w:rsidRDefault="00521158" w:rsidP="005A2368">
      <w:pPr>
        <w:pStyle w:val="Tekstpodstawowy"/>
        <w:ind w:left="360"/>
        <w:jc w:val="center"/>
      </w:pPr>
      <w:r w:rsidRPr="005F304D">
        <w:t>35-959</w:t>
      </w:r>
      <w:r w:rsidR="001B541E" w:rsidRPr="005F304D">
        <w:t xml:space="preserve"> </w:t>
      </w:r>
      <w:r w:rsidRPr="005F304D">
        <w:t>Rzeszów</w:t>
      </w:r>
    </w:p>
    <w:p w:rsidR="001B541E" w:rsidRPr="005A2368" w:rsidRDefault="0007239E" w:rsidP="005A2368">
      <w:pPr>
        <w:spacing w:before="240"/>
        <w:ind w:left="181"/>
      </w:pPr>
      <w:r>
        <w:t xml:space="preserve">Sprawę prowadzi:  </w:t>
      </w:r>
      <w:r w:rsidR="001B541E" w:rsidRPr="005F304D">
        <w:rPr>
          <w:vertAlign w:val="superscript"/>
        </w:rPr>
        <w:t xml:space="preserve"> </w:t>
      </w:r>
      <w:r w:rsidR="00521158" w:rsidRPr="00A15E1F">
        <w:t>mgr Magdalena</w:t>
      </w:r>
      <w:r w:rsidR="001B541E" w:rsidRPr="005F304D">
        <w:t xml:space="preserve"> </w:t>
      </w:r>
      <w:r w:rsidR="00521158" w:rsidRPr="005F304D">
        <w:t>Salamon</w:t>
      </w:r>
    </w:p>
    <w:p w:rsidR="001B541E" w:rsidRPr="005A2368" w:rsidRDefault="001B541E" w:rsidP="005A2368">
      <w:pPr>
        <w:rPr>
          <w:b/>
        </w:rPr>
      </w:pPr>
      <w:r w:rsidRPr="005F304D">
        <w:rPr>
          <w:b/>
        </w:rPr>
        <w:t>II. Nazwa przedmiotu zamówienia:</w:t>
      </w:r>
    </w:p>
    <w:p w:rsidR="001B541E" w:rsidRPr="005F304D" w:rsidRDefault="00521158" w:rsidP="001B541E">
      <w:pPr>
        <w:ind w:left="142"/>
        <w:jc w:val="center"/>
      </w:pPr>
      <w:r w:rsidRPr="005F304D">
        <w:rPr>
          <w:b/>
        </w:rPr>
        <w:t xml:space="preserve">Dostawa urządzenia do badania sygnałów i parametrów pojazdu. Dostawa głowicy pomiaru siły do maszyny wytrzymałościowej ZWICK Z050. Dostawa modułu </w:t>
      </w:r>
      <w:r w:rsidR="00A15E1F" w:rsidRPr="005F304D">
        <w:rPr>
          <w:b/>
        </w:rPr>
        <w:t>uzupełniającego</w:t>
      </w:r>
      <w:r w:rsidRPr="005F304D">
        <w:rPr>
          <w:b/>
        </w:rPr>
        <w:t>. Dostawa sterownika silnika  spalinowego . Dostawa materiałów konstrukcyjnych do stanowiska badawczego.</w:t>
      </w:r>
      <w:r w:rsidR="00A15E1F">
        <w:rPr>
          <w:b/>
        </w:rPr>
        <w:t xml:space="preserve"> </w:t>
      </w:r>
      <w:r w:rsidRPr="005F304D">
        <w:rPr>
          <w:b/>
        </w:rPr>
        <w:t>Dostawa radiomodemów przemysłowych.</w:t>
      </w:r>
      <w:r w:rsidR="009D2971">
        <w:rPr>
          <w:b/>
        </w:rPr>
        <w:t xml:space="preserve"> </w:t>
      </w:r>
      <w:r w:rsidR="009D2971" w:rsidRPr="009D2971">
        <w:rPr>
          <w:b/>
        </w:rPr>
        <w:t>Dostawa kontrolera temperatury.</w:t>
      </w:r>
    </w:p>
    <w:p w:rsidR="001B541E" w:rsidRPr="005F304D" w:rsidRDefault="001B541E" w:rsidP="001B541E"/>
    <w:p w:rsidR="001B541E" w:rsidRPr="005F304D" w:rsidRDefault="001B541E" w:rsidP="001B541E">
      <w:pPr>
        <w:rPr>
          <w:b/>
        </w:rPr>
      </w:pPr>
      <w:r w:rsidRPr="005F304D">
        <w:rPr>
          <w:b/>
        </w:rPr>
        <w:t>III. Tryb postępowania: Zapytanie ofertowe.</w:t>
      </w:r>
    </w:p>
    <w:p w:rsidR="001B541E" w:rsidRPr="005F304D" w:rsidRDefault="001B541E" w:rsidP="001B541E"/>
    <w:p w:rsidR="001B541E" w:rsidRPr="005F304D" w:rsidRDefault="007D6014" w:rsidP="001B541E">
      <w:pPr>
        <w:rPr>
          <w:b/>
        </w:rPr>
      </w:pPr>
      <w:r>
        <w:rPr>
          <w:noProof/>
        </w:rPr>
        <w:pict>
          <v:rect id="_x0000_s1026" style="position:absolute;margin-left:266.15pt;margin-top:5.35pt;width:189pt;height:90pt;z-index:251657728"/>
        </w:pict>
      </w:r>
      <w:r w:rsidR="001B541E" w:rsidRPr="005F304D">
        <w:rPr>
          <w:b/>
        </w:rPr>
        <w:t>IV. Nazwa i adres WYKONAWCY</w:t>
      </w:r>
    </w:p>
    <w:p w:rsidR="001B541E" w:rsidRPr="005F304D" w:rsidRDefault="001B541E" w:rsidP="001B541E"/>
    <w:p w:rsidR="001B541E" w:rsidRPr="005F304D" w:rsidRDefault="001B541E" w:rsidP="001B541E">
      <w:pPr>
        <w:spacing w:line="360" w:lineRule="auto"/>
      </w:pPr>
      <w:r w:rsidRPr="005F304D">
        <w:t>...........................................................</w:t>
      </w:r>
    </w:p>
    <w:p w:rsidR="001B541E" w:rsidRPr="005F304D" w:rsidRDefault="001B541E" w:rsidP="001B541E">
      <w:pPr>
        <w:spacing w:line="360" w:lineRule="auto"/>
      </w:pPr>
      <w:r w:rsidRPr="005F304D">
        <w:t>............................................................</w:t>
      </w:r>
    </w:p>
    <w:p w:rsidR="001B541E" w:rsidRPr="005F304D" w:rsidRDefault="001B541E" w:rsidP="001B541E">
      <w:pPr>
        <w:spacing w:line="360" w:lineRule="auto"/>
      </w:pPr>
      <w:r w:rsidRPr="005F304D">
        <w:t>..........................................................................</w:t>
      </w:r>
    </w:p>
    <w:p w:rsidR="001B541E" w:rsidRPr="005F304D" w:rsidRDefault="001B541E" w:rsidP="001B541E">
      <w:pPr>
        <w:spacing w:line="360" w:lineRule="auto"/>
      </w:pPr>
      <w:r w:rsidRPr="005F304D">
        <w:t>...........................................................................</w:t>
      </w:r>
    </w:p>
    <w:p w:rsidR="001B541E" w:rsidRPr="005F304D" w:rsidRDefault="001B541E" w:rsidP="001B541E">
      <w:pPr>
        <w:spacing w:line="360" w:lineRule="auto"/>
      </w:pPr>
      <w:r w:rsidRPr="005F304D">
        <w:t>...........................................................................</w:t>
      </w:r>
    </w:p>
    <w:p w:rsidR="0007239E" w:rsidRDefault="001B541E" w:rsidP="001B541E">
      <w:pPr>
        <w:rPr>
          <w:i/>
          <w:sz w:val="16"/>
          <w:szCs w:val="16"/>
        </w:rPr>
      </w:pPr>
      <w:r w:rsidRPr="005F304D">
        <w:rPr>
          <w:i/>
          <w:sz w:val="16"/>
          <w:szCs w:val="16"/>
        </w:rPr>
        <w:t xml:space="preserve">                </w:t>
      </w:r>
    </w:p>
    <w:p w:rsidR="0007239E" w:rsidRDefault="0007239E" w:rsidP="0007239E">
      <w:pPr>
        <w:rPr>
          <w:i/>
          <w:sz w:val="16"/>
          <w:szCs w:val="16"/>
        </w:rPr>
      </w:pPr>
      <w:r>
        <w:rPr>
          <w:i/>
          <w:sz w:val="16"/>
          <w:szCs w:val="16"/>
        </w:rPr>
        <w:t xml:space="preserve">                                                                                                                                                 (pieczęć Wykonawcy) </w:t>
      </w:r>
    </w:p>
    <w:p w:rsidR="0007239E" w:rsidRDefault="0007239E" w:rsidP="0007239E">
      <w:pPr>
        <w:rPr>
          <w:b/>
          <w:sz w:val="28"/>
          <w:szCs w:val="28"/>
          <w:u w:val="single"/>
        </w:rPr>
      </w:pPr>
      <w:r>
        <w:rPr>
          <w:b/>
          <w:sz w:val="28"/>
          <w:szCs w:val="28"/>
          <w:u w:val="single"/>
        </w:rPr>
        <w:t>Proszę uzupełnić obowiązkowo:</w:t>
      </w:r>
    </w:p>
    <w:p w:rsidR="0007239E" w:rsidRDefault="0007239E" w:rsidP="0007239E">
      <w:pPr>
        <w:rPr>
          <w:b/>
          <w:sz w:val="28"/>
          <w:szCs w:val="28"/>
          <w:u w:val="single"/>
        </w:rPr>
      </w:pPr>
      <w:r>
        <w:rPr>
          <w:b/>
          <w:sz w:val="28"/>
          <w:szCs w:val="28"/>
          <w:u w:val="single"/>
        </w:rPr>
        <w:t>Osoba do kontaktu:</w:t>
      </w:r>
    </w:p>
    <w:p w:rsidR="0007239E" w:rsidRDefault="0007239E" w:rsidP="0007239E">
      <w:pPr>
        <w:rPr>
          <w:b/>
          <w:sz w:val="28"/>
          <w:szCs w:val="28"/>
          <w:u w:val="single"/>
        </w:rPr>
      </w:pPr>
      <w:r>
        <w:rPr>
          <w:b/>
          <w:sz w:val="28"/>
          <w:szCs w:val="28"/>
          <w:u w:val="single"/>
        </w:rPr>
        <w:t>Telefon:</w:t>
      </w:r>
    </w:p>
    <w:p w:rsidR="001B541E" w:rsidRPr="005F304D" w:rsidRDefault="0007239E" w:rsidP="001B541E">
      <w:r>
        <w:rPr>
          <w:b/>
          <w:sz w:val="28"/>
          <w:szCs w:val="28"/>
          <w:u w:val="single"/>
        </w:rPr>
        <w:t>e-mail:</w:t>
      </w:r>
      <w:r>
        <w:rPr>
          <w:i/>
          <w:sz w:val="16"/>
          <w:szCs w:val="16"/>
        </w:rPr>
        <w:t xml:space="preserve">                                        </w:t>
      </w:r>
    </w:p>
    <w:p w:rsidR="00B10D7D" w:rsidRPr="005F304D" w:rsidRDefault="001B541E" w:rsidP="0007239E">
      <w:pPr>
        <w:numPr>
          <w:ilvl w:val="0"/>
          <w:numId w:val="21"/>
        </w:numPr>
        <w:spacing w:line="360" w:lineRule="auto"/>
      </w:pPr>
      <w:r w:rsidRPr="005F304D">
        <w:t>Oferuję wykonanie przedmiotu zamówienia 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B10D7D" w:rsidRPr="005F304D" w:rsidTr="006D01AC">
        <w:tc>
          <w:tcPr>
            <w:tcW w:w="1510" w:type="dxa"/>
            <w:shd w:val="clear" w:color="auto" w:fill="F3F3F3"/>
            <w:vAlign w:val="center"/>
          </w:tcPr>
          <w:p w:rsidR="00B10D7D" w:rsidRPr="005F304D" w:rsidRDefault="00B10D7D" w:rsidP="006D01AC">
            <w:pPr>
              <w:pStyle w:val="ProPublico"/>
              <w:numPr>
                <w:ilvl w:val="1"/>
                <w:numId w:val="0"/>
              </w:numPr>
              <w:tabs>
                <w:tab w:val="num" w:pos="0"/>
              </w:tabs>
              <w:spacing w:after="120" w:line="240" w:lineRule="auto"/>
              <w:jc w:val="center"/>
              <w:rPr>
                <w:rFonts w:ascii="Times New Roman" w:hAnsi="Times New Roman"/>
                <w:sz w:val="20"/>
              </w:rPr>
            </w:pPr>
            <w:r w:rsidRPr="005F304D">
              <w:rPr>
                <w:rFonts w:ascii="Times New Roman" w:hAnsi="Times New Roman"/>
                <w:b/>
                <w:sz w:val="20"/>
              </w:rPr>
              <w:t>Zadanie częściowe nr</w:t>
            </w:r>
          </w:p>
        </w:tc>
        <w:tc>
          <w:tcPr>
            <w:tcW w:w="7700" w:type="dxa"/>
            <w:shd w:val="clear" w:color="auto" w:fill="F3F3F3"/>
            <w:vAlign w:val="center"/>
          </w:tcPr>
          <w:p w:rsidR="00B10D7D" w:rsidRPr="005F304D" w:rsidRDefault="00B10D7D" w:rsidP="006D01AC">
            <w:pPr>
              <w:pStyle w:val="ProPublico"/>
              <w:numPr>
                <w:ilvl w:val="1"/>
                <w:numId w:val="0"/>
              </w:numPr>
              <w:tabs>
                <w:tab w:val="num" w:pos="0"/>
              </w:tabs>
              <w:spacing w:after="120" w:line="240" w:lineRule="auto"/>
              <w:jc w:val="center"/>
              <w:rPr>
                <w:rFonts w:ascii="Times New Roman" w:hAnsi="Times New Roman"/>
                <w:sz w:val="20"/>
              </w:rPr>
            </w:pPr>
          </w:p>
        </w:tc>
      </w:tr>
      <w:tr w:rsidR="00521158" w:rsidRPr="005F304D" w:rsidTr="006348F2">
        <w:tc>
          <w:tcPr>
            <w:tcW w:w="1510" w:type="dxa"/>
            <w:vAlign w:val="center"/>
          </w:tcPr>
          <w:p w:rsidR="00521158" w:rsidRPr="005F304D" w:rsidRDefault="00521158" w:rsidP="006348F2">
            <w:pPr>
              <w:pStyle w:val="ProPublico"/>
              <w:numPr>
                <w:ilvl w:val="1"/>
                <w:numId w:val="0"/>
              </w:numPr>
              <w:tabs>
                <w:tab w:val="num" w:pos="0"/>
              </w:tabs>
              <w:spacing w:after="120" w:line="240" w:lineRule="auto"/>
              <w:jc w:val="both"/>
              <w:rPr>
                <w:rFonts w:ascii="Times New Roman" w:hAnsi="Times New Roman"/>
                <w:sz w:val="24"/>
                <w:szCs w:val="24"/>
              </w:rPr>
            </w:pPr>
            <w:r w:rsidRPr="005F304D">
              <w:rPr>
                <w:rFonts w:ascii="Times New Roman" w:hAnsi="Times New Roman"/>
                <w:b/>
                <w:sz w:val="24"/>
                <w:szCs w:val="24"/>
              </w:rPr>
              <w:t>1</w:t>
            </w:r>
          </w:p>
        </w:tc>
        <w:tc>
          <w:tcPr>
            <w:tcW w:w="7700" w:type="dxa"/>
          </w:tcPr>
          <w:p w:rsidR="00521158" w:rsidRPr="005F304D" w:rsidRDefault="00521158" w:rsidP="006348F2">
            <w:pPr>
              <w:spacing w:line="360" w:lineRule="auto"/>
              <w:rPr>
                <w:b/>
                <w:sz w:val="22"/>
                <w:szCs w:val="22"/>
              </w:rPr>
            </w:pPr>
            <w:r w:rsidRPr="005F304D">
              <w:rPr>
                <w:b/>
                <w:sz w:val="22"/>
                <w:szCs w:val="22"/>
              </w:rPr>
              <w:t>Dostawa urządzenia do badania sygnałów i parametrów pojazdu</w:t>
            </w:r>
          </w:p>
          <w:p w:rsidR="00521158" w:rsidRPr="005F304D" w:rsidRDefault="00521158" w:rsidP="006348F2">
            <w:pPr>
              <w:spacing w:line="360" w:lineRule="auto"/>
            </w:pPr>
            <w:r w:rsidRPr="005F304D">
              <w:t>cenę netto:....................................zł.</w:t>
            </w:r>
          </w:p>
          <w:p w:rsidR="00521158" w:rsidRPr="005F304D" w:rsidRDefault="00521158" w:rsidP="006348F2">
            <w:pPr>
              <w:spacing w:line="360" w:lineRule="auto"/>
            </w:pPr>
            <w:r w:rsidRPr="005F304D">
              <w:t>słownie netto: .................................................................................................................zł.</w:t>
            </w:r>
          </w:p>
          <w:p w:rsidR="00521158" w:rsidRPr="005F304D" w:rsidRDefault="00521158" w:rsidP="006348F2">
            <w:pPr>
              <w:spacing w:line="360" w:lineRule="auto"/>
            </w:pPr>
            <w:r w:rsidRPr="005F304D">
              <w:t>cenę brutto:..................................zł.</w:t>
            </w:r>
          </w:p>
          <w:p w:rsidR="00521158" w:rsidRPr="005F304D" w:rsidRDefault="00521158" w:rsidP="006348F2">
            <w:pPr>
              <w:spacing w:line="360" w:lineRule="auto"/>
            </w:pPr>
            <w:r w:rsidRPr="005F304D">
              <w:t xml:space="preserve">słownie brutto: </w:t>
            </w:r>
            <w:r w:rsidRPr="005F304D">
              <w:lastRenderedPageBreak/>
              <w:t>.......................................................</w:t>
            </w:r>
            <w:r w:rsidR="00A15E1F">
              <w:t>.............</w:t>
            </w:r>
            <w:r w:rsidRPr="005F304D">
              <w:t>....................................................zł.</w:t>
            </w:r>
          </w:p>
          <w:p w:rsidR="00521158" w:rsidRPr="005F304D" w:rsidRDefault="00521158" w:rsidP="006348F2">
            <w:pPr>
              <w:spacing w:line="360" w:lineRule="auto"/>
            </w:pPr>
            <w:r w:rsidRPr="005F304D">
              <w:t>podatek VAT:...............................zł.</w:t>
            </w:r>
          </w:p>
          <w:p w:rsidR="00521158" w:rsidRPr="005F304D" w:rsidRDefault="00521158" w:rsidP="006348F2">
            <w:pPr>
              <w:pStyle w:val="ProPublico"/>
              <w:numPr>
                <w:ilvl w:val="1"/>
                <w:numId w:val="0"/>
              </w:numPr>
              <w:tabs>
                <w:tab w:val="num" w:pos="0"/>
              </w:tabs>
              <w:spacing w:after="120" w:line="240" w:lineRule="auto"/>
              <w:jc w:val="both"/>
              <w:rPr>
                <w:rFonts w:ascii="Times New Roman" w:hAnsi="Times New Roman"/>
                <w:sz w:val="24"/>
                <w:szCs w:val="24"/>
              </w:rPr>
            </w:pPr>
            <w:r w:rsidRPr="005F304D">
              <w:rPr>
                <w:rFonts w:ascii="Times New Roman" w:hAnsi="Times New Roman"/>
              </w:rPr>
              <w:t>słownie podatek VAT:........................................................................................................................zł.</w:t>
            </w:r>
          </w:p>
        </w:tc>
      </w:tr>
      <w:tr w:rsidR="00521158" w:rsidRPr="005F304D" w:rsidTr="006348F2">
        <w:tc>
          <w:tcPr>
            <w:tcW w:w="1510" w:type="dxa"/>
            <w:vAlign w:val="center"/>
          </w:tcPr>
          <w:p w:rsidR="00521158" w:rsidRPr="005F304D" w:rsidRDefault="00521158" w:rsidP="006348F2">
            <w:pPr>
              <w:pStyle w:val="ProPublico"/>
              <w:numPr>
                <w:ilvl w:val="1"/>
                <w:numId w:val="0"/>
              </w:numPr>
              <w:tabs>
                <w:tab w:val="num" w:pos="0"/>
              </w:tabs>
              <w:spacing w:after="120" w:line="240" w:lineRule="auto"/>
              <w:jc w:val="both"/>
              <w:rPr>
                <w:rFonts w:ascii="Times New Roman" w:hAnsi="Times New Roman"/>
                <w:sz w:val="24"/>
                <w:szCs w:val="24"/>
              </w:rPr>
            </w:pPr>
            <w:r w:rsidRPr="005F304D">
              <w:rPr>
                <w:rFonts w:ascii="Times New Roman" w:hAnsi="Times New Roman"/>
                <w:b/>
                <w:sz w:val="24"/>
                <w:szCs w:val="24"/>
              </w:rPr>
              <w:lastRenderedPageBreak/>
              <w:t>2</w:t>
            </w:r>
          </w:p>
        </w:tc>
        <w:tc>
          <w:tcPr>
            <w:tcW w:w="7700" w:type="dxa"/>
          </w:tcPr>
          <w:p w:rsidR="00521158" w:rsidRPr="005F304D" w:rsidRDefault="00521158" w:rsidP="006348F2">
            <w:pPr>
              <w:spacing w:line="360" w:lineRule="auto"/>
              <w:rPr>
                <w:b/>
                <w:sz w:val="22"/>
                <w:szCs w:val="22"/>
              </w:rPr>
            </w:pPr>
            <w:r w:rsidRPr="005F304D">
              <w:rPr>
                <w:b/>
                <w:sz w:val="22"/>
                <w:szCs w:val="22"/>
              </w:rPr>
              <w:t>Dostawa głowicy pomiaru siły do maszyny wytrzymałościowej ZWICK Z050</w:t>
            </w:r>
          </w:p>
          <w:p w:rsidR="00521158" w:rsidRPr="005F304D" w:rsidRDefault="00521158" w:rsidP="006348F2">
            <w:pPr>
              <w:spacing w:line="360" w:lineRule="auto"/>
            </w:pPr>
            <w:r w:rsidRPr="005F304D">
              <w:t>cenę netto:....................................zł.</w:t>
            </w:r>
          </w:p>
          <w:p w:rsidR="00521158" w:rsidRPr="005F304D" w:rsidRDefault="00521158" w:rsidP="006348F2">
            <w:pPr>
              <w:spacing w:line="360" w:lineRule="auto"/>
            </w:pPr>
            <w:r w:rsidRPr="005F304D">
              <w:t>słownie netto: ..................................................................................................................zł.</w:t>
            </w:r>
          </w:p>
          <w:p w:rsidR="00521158" w:rsidRPr="005F304D" w:rsidRDefault="00521158" w:rsidP="006348F2">
            <w:pPr>
              <w:spacing w:line="360" w:lineRule="auto"/>
            </w:pPr>
            <w:r w:rsidRPr="005F304D">
              <w:t>cenę brutto:..................................zł.</w:t>
            </w:r>
          </w:p>
          <w:p w:rsidR="00521158" w:rsidRPr="005F304D" w:rsidRDefault="00521158" w:rsidP="006348F2">
            <w:pPr>
              <w:spacing w:line="360" w:lineRule="auto"/>
            </w:pPr>
            <w:r w:rsidRPr="005F304D">
              <w:t>słownie brutto: ...............................................................................................................zł.</w:t>
            </w:r>
          </w:p>
          <w:p w:rsidR="00521158" w:rsidRPr="005F304D" w:rsidRDefault="00521158" w:rsidP="006348F2">
            <w:pPr>
              <w:spacing w:line="360" w:lineRule="auto"/>
            </w:pPr>
            <w:r w:rsidRPr="005F304D">
              <w:t>podatek VAT:...............................zł.</w:t>
            </w:r>
          </w:p>
          <w:p w:rsidR="00521158" w:rsidRPr="005F304D" w:rsidRDefault="00521158" w:rsidP="006348F2">
            <w:pPr>
              <w:pStyle w:val="ProPublico"/>
              <w:numPr>
                <w:ilvl w:val="1"/>
                <w:numId w:val="0"/>
              </w:numPr>
              <w:tabs>
                <w:tab w:val="num" w:pos="0"/>
              </w:tabs>
              <w:spacing w:after="120" w:line="240" w:lineRule="auto"/>
              <w:jc w:val="both"/>
              <w:rPr>
                <w:rFonts w:ascii="Times New Roman" w:hAnsi="Times New Roman"/>
                <w:sz w:val="24"/>
                <w:szCs w:val="24"/>
              </w:rPr>
            </w:pPr>
            <w:r w:rsidRPr="005F304D">
              <w:rPr>
                <w:rFonts w:ascii="Times New Roman" w:hAnsi="Times New Roman"/>
              </w:rPr>
              <w:t>słownie podatek VAT:........................................................................................................................zł.</w:t>
            </w:r>
          </w:p>
        </w:tc>
      </w:tr>
      <w:tr w:rsidR="00521158" w:rsidRPr="005F304D" w:rsidTr="006348F2">
        <w:tc>
          <w:tcPr>
            <w:tcW w:w="1510" w:type="dxa"/>
            <w:vAlign w:val="center"/>
          </w:tcPr>
          <w:p w:rsidR="00521158" w:rsidRPr="005F304D" w:rsidRDefault="00521158" w:rsidP="006348F2">
            <w:pPr>
              <w:pStyle w:val="ProPublico"/>
              <w:numPr>
                <w:ilvl w:val="1"/>
                <w:numId w:val="0"/>
              </w:numPr>
              <w:tabs>
                <w:tab w:val="num" w:pos="0"/>
              </w:tabs>
              <w:spacing w:after="120" w:line="240" w:lineRule="auto"/>
              <w:jc w:val="both"/>
              <w:rPr>
                <w:rFonts w:ascii="Times New Roman" w:hAnsi="Times New Roman"/>
                <w:sz w:val="24"/>
                <w:szCs w:val="24"/>
              </w:rPr>
            </w:pPr>
            <w:r w:rsidRPr="005F304D">
              <w:rPr>
                <w:rFonts w:ascii="Times New Roman" w:hAnsi="Times New Roman"/>
                <w:b/>
                <w:sz w:val="24"/>
                <w:szCs w:val="24"/>
              </w:rPr>
              <w:t>3</w:t>
            </w:r>
          </w:p>
        </w:tc>
        <w:tc>
          <w:tcPr>
            <w:tcW w:w="7700" w:type="dxa"/>
          </w:tcPr>
          <w:p w:rsidR="00521158" w:rsidRPr="005F304D" w:rsidRDefault="00521158" w:rsidP="006348F2">
            <w:pPr>
              <w:spacing w:line="360" w:lineRule="auto"/>
              <w:rPr>
                <w:b/>
                <w:sz w:val="22"/>
                <w:szCs w:val="22"/>
              </w:rPr>
            </w:pPr>
            <w:r w:rsidRPr="005F304D">
              <w:rPr>
                <w:b/>
                <w:sz w:val="22"/>
                <w:szCs w:val="22"/>
              </w:rPr>
              <w:t xml:space="preserve">Dostawa modułu </w:t>
            </w:r>
            <w:r w:rsidR="0007239E" w:rsidRPr="005F304D">
              <w:rPr>
                <w:b/>
                <w:sz w:val="22"/>
                <w:szCs w:val="22"/>
              </w:rPr>
              <w:t>uzupełniającego</w:t>
            </w:r>
          </w:p>
          <w:p w:rsidR="00521158" w:rsidRPr="005F304D" w:rsidRDefault="00521158" w:rsidP="006348F2">
            <w:pPr>
              <w:spacing w:line="360" w:lineRule="auto"/>
            </w:pPr>
            <w:r w:rsidRPr="005F304D">
              <w:t>cenę netto:....................................zł.</w:t>
            </w:r>
          </w:p>
          <w:p w:rsidR="00521158" w:rsidRPr="005F304D" w:rsidRDefault="00521158" w:rsidP="006348F2">
            <w:pPr>
              <w:spacing w:line="360" w:lineRule="auto"/>
            </w:pPr>
            <w:r w:rsidRPr="005F304D">
              <w:t>słownie netto: ...............................................................................................................zł.</w:t>
            </w:r>
          </w:p>
          <w:p w:rsidR="00521158" w:rsidRPr="005F304D" w:rsidRDefault="00521158" w:rsidP="006348F2">
            <w:pPr>
              <w:spacing w:line="360" w:lineRule="auto"/>
            </w:pPr>
            <w:r w:rsidRPr="005F304D">
              <w:t>cenę brutto:..................................zł.</w:t>
            </w:r>
          </w:p>
          <w:p w:rsidR="00521158" w:rsidRPr="005F304D" w:rsidRDefault="00521158" w:rsidP="006348F2">
            <w:pPr>
              <w:spacing w:line="360" w:lineRule="auto"/>
            </w:pPr>
            <w:r w:rsidRPr="005F304D">
              <w:t>słownie brutto: ................................................................................................................zł.</w:t>
            </w:r>
          </w:p>
          <w:p w:rsidR="00521158" w:rsidRPr="005F304D" w:rsidRDefault="00521158" w:rsidP="006348F2">
            <w:pPr>
              <w:spacing w:line="360" w:lineRule="auto"/>
            </w:pPr>
            <w:r w:rsidRPr="005F304D">
              <w:t>podatek VAT:...............................zł.</w:t>
            </w:r>
          </w:p>
          <w:p w:rsidR="00521158" w:rsidRPr="005F304D" w:rsidRDefault="00521158" w:rsidP="006348F2">
            <w:pPr>
              <w:pStyle w:val="ProPublico"/>
              <w:numPr>
                <w:ilvl w:val="1"/>
                <w:numId w:val="0"/>
              </w:numPr>
              <w:tabs>
                <w:tab w:val="num" w:pos="0"/>
              </w:tabs>
              <w:spacing w:after="120" w:line="240" w:lineRule="auto"/>
              <w:jc w:val="both"/>
              <w:rPr>
                <w:rFonts w:ascii="Times New Roman" w:hAnsi="Times New Roman"/>
                <w:sz w:val="24"/>
                <w:szCs w:val="24"/>
              </w:rPr>
            </w:pPr>
            <w:r w:rsidRPr="005F304D">
              <w:rPr>
                <w:rFonts w:ascii="Times New Roman" w:hAnsi="Times New Roman"/>
              </w:rPr>
              <w:t>słownie podatek VAT:........................................................................................................................zł.</w:t>
            </w:r>
          </w:p>
        </w:tc>
      </w:tr>
      <w:tr w:rsidR="00521158" w:rsidRPr="005F304D" w:rsidTr="006348F2">
        <w:tc>
          <w:tcPr>
            <w:tcW w:w="1510" w:type="dxa"/>
            <w:vAlign w:val="center"/>
          </w:tcPr>
          <w:p w:rsidR="00521158" w:rsidRPr="005F304D" w:rsidRDefault="00521158" w:rsidP="006348F2">
            <w:pPr>
              <w:pStyle w:val="ProPublico"/>
              <w:numPr>
                <w:ilvl w:val="1"/>
                <w:numId w:val="0"/>
              </w:numPr>
              <w:tabs>
                <w:tab w:val="num" w:pos="0"/>
              </w:tabs>
              <w:spacing w:after="120" w:line="240" w:lineRule="auto"/>
              <w:jc w:val="both"/>
              <w:rPr>
                <w:rFonts w:ascii="Times New Roman" w:hAnsi="Times New Roman"/>
                <w:sz w:val="24"/>
                <w:szCs w:val="24"/>
              </w:rPr>
            </w:pPr>
            <w:r w:rsidRPr="005F304D">
              <w:rPr>
                <w:rFonts w:ascii="Times New Roman" w:hAnsi="Times New Roman"/>
                <w:b/>
                <w:sz w:val="24"/>
                <w:szCs w:val="24"/>
              </w:rPr>
              <w:t>4</w:t>
            </w:r>
          </w:p>
        </w:tc>
        <w:tc>
          <w:tcPr>
            <w:tcW w:w="7700" w:type="dxa"/>
          </w:tcPr>
          <w:p w:rsidR="00521158" w:rsidRPr="005F304D" w:rsidRDefault="00521158" w:rsidP="006348F2">
            <w:pPr>
              <w:spacing w:line="360" w:lineRule="auto"/>
              <w:rPr>
                <w:b/>
                <w:sz w:val="22"/>
                <w:szCs w:val="22"/>
              </w:rPr>
            </w:pPr>
            <w:r w:rsidRPr="005F304D">
              <w:rPr>
                <w:b/>
                <w:sz w:val="22"/>
                <w:szCs w:val="22"/>
              </w:rPr>
              <w:t>Dostawa sterownika silnika spalinowego</w:t>
            </w:r>
          </w:p>
          <w:p w:rsidR="00521158" w:rsidRPr="005F304D" w:rsidRDefault="00521158" w:rsidP="006348F2">
            <w:pPr>
              <w:spacing w:line="360" w:lineRule="auto"/>
            </w:pPr>
            <w:r w:rsidRPr="005F304D">
              <w:t>cenę netto:....................................zł.</w:t>
            </w:r>
          </w:p>
          <w:p w:rsidR="00521158" w:rsidRPr="005F304D" w:rsidRDefault="00521158" w:rsidP="006348F2">
            <w:pPr>
              <w:spacing w:line="360" w:lineRule="auto"/>
            </w:pPr>
            <w:r w:rsidRPr="005F304D">
              <w:t>słownie netto: .....................................................................................................................zł.</w:t>
            </w:r>
          </w:p>
          <w:p w:rsidR="00521158" w:rsidRPr="005F304D" w:rsidRDefault="00521158" w:rsidP="006348F2">
            <w:pPr>
              <w:spacing w:line="360" w:lineRule="auto"/>
            </w:pPr>
            <w:r w:rsidRPr="005F304D">
              <w:t>cenę brutto:..................................zł.</w:t>
            </w:r>
          </w:p>
          <w:p w:rsidR="00521158" w:rsidRPr="005F304D" w:rsidRDefault="00521158" w:rsidP="006348F2">
            <w:pPr>
              <w:spacing w:line="360" w:lineRule="auto"/>
            </w:pPr>
            <w:r w:rsidRPr="005F304D">
              <w:t>słownie brutto: ............................................................................................................zł.</w:t>
            </w:r>
          </w:p>
          <w:p w:rsidR="00521158" w:rsidRPr="005F304D" w:rsidRDefault="00521158" w:rsidP="006348F2">
            <w:pPr>
              <w:spacing w:line="360" w:lineRule="auto"/>
            </w:pPr>
            <w:r w:rsidRPr="005F304D">
              <w:t>podatek VAT:...............................zł.</w:t>
            </w:r>
          </w:p>
          <w:p w:rsidR="00521158" w:rsidRPr="005F304D" w:rsidRDefault="00521158" w:rsidP="006348F2">
            <w:pPr>
              <w:pStyle w:val="ProPublico"/>
              <w:numPr>
                <w:ilvl w:val="1"/>
                <w:numId w:val="0"/>
              </w:numPr>
              <w:tabs>
                <w:tab w:val="num" w:pos="0"/>
              </w:tabs>
              <w:spacing w:after="120" w:line="240" w:lineRule="auto"/>
              <w:jc w:val="both"/>
              <w:rPr>
                <w:rFonts w:ascii="Times New Roman" w:hAnsi="Times New Roman"/>
                <w:sz w:val="24"/>
                <w:szCs w:val="24"/>
              </w:rPr>
            </w:pPr>
            <w:r w:rsidRPr="005F304D">
              <w:rPr>
                <w:rFonts w:ascii="Times New Roman" w:hAnsi="Times New Roman"/>
              </w:rPr>
              <w:t>słownie podatek VAT:........................................................................................................................zł.</w:t>
            </w:r>
          </w:p>
        </w:tc>
      </w:tr>
      <w:tr w:rsidR="00521158" w:rsidRPr="005F304D" w:rsidTr="006348F2">
        <w:tc>
          <w:tcPr>
            <w:tcW w:w="1510" w:type="dxa"/>
            <w:vAlign w:val="center"/>
          </w:tcPr>
          <w:p w:rsidR="00521158" w:rsidRPr="005F304D" w:rsidRDefault="00521158" w:rsidP="006348F2">
            <w:pPr>
              <w:pStyle w:val="ProPublico"/>
              <w:numPr>
                <w:ilvl w:val="1"/>
                <w:numId w:val="0"/>
              </w:numPr>
              <w:tabs>
                <w:tab w:val="num" w:pos="0"/>
              </w:tabs>
              <w:spacing w:after="120" w:line="240" w:lineRule="auto"/>
              <w:jc w:val="both"/>
              <w:rPr>
                <w:rFonts w:ascii="Times New Roman" w:hAnsi="Times New Roman"/>
                <w:sz w:val="24"/>
                <w:szCs w:val="24"/>
              </w:rPr>
            </w:pPr>
            <w:r w:rsidRPr="005F304D">
              <w:rPr>
                <w:rFonts w:ascii="Times New Roman" w:hAnsi="Times New Roman"/>
                <w:b/>
                <w:sz w:val="24"/>
                <w:szCs w:val="24"/>
              </w:rPr>
              <w:t>5</w:t>
            </w:r>
          </w:p>
        </w:tc>
        <w:tc>
          <w:tcPr>
            <w:tcW w:w="7700" w:type="dxa"/>
          </w:tcPr>
          <w:p w:rsidR="00521158" w:rsidRPr="005F304D" w:rsidRDefault="00521158" w:rsidP="006348F2">
            <w:pPr>
              <w:spacing w:line="360" w:lineRule="auto"/>
              <w:rPr>
                <w:b/>
                <w:sz w:val="22"/>
                <w:szCs w:val="22"/>
              </w:rPr>
            </w:pPr>
            <w:r w:rsidRPr="005F304D">
              <w:rPr>
                <w:b/>
                <w:sz w:val="22"/>
                <w:szCs w:val="22"/>
              </w:rPr>
              <w:t>Dostawa materiałów konstrukcyjnych do stanowiska badawczego.</w:t>
            </w:r>
          </w:p>
          <w:p w:rsidR="00521158" w:rsidRPr="005F304D" w:rsidRDefault="00521158" w:rsidP="006348F2">
            <w:pPr>
              <w:spacing w:line="360" w:lineRule="auto"/>
            </w:pPr>
            <w:r w:rsidRPr="005F304D">
              <w:lastRenderedPageBreak/>
              <w:t>cenę netto:....................................zł.</w:t>
            </w:r>
          </w:p>
          <w:p w:rsidR="00521158" w:rsidRPr="005F304D" w:rsidRDefault="00521158" w:rsidP="006348F2">
            <w:pPr>
              <w:spacing w:line="360" w:lineRule="auto"/>
            </w:pPr>
            <w:r w:rsidRPr="005F304D">
              <w:t>słownie netto: ....................................................................................................................zł.</w:t>
            </w:r>
          </w:p>
          <w:p w:rsidR="00521158" w:rsidRPr="005F304D" w:rsidRDefault="00521158" w:rsidP="006348F2">
            <w:pPr>
              <w:spacing w:line="360" w:lineRule="auto"/>
            </w:pPr>
            <w:r w:rsidRPr="005F304D">
              <w:t>cenę brutto:..................................zł.</w:t>
            </w:r>
          </w:p>
          <w:p w:rsidR="00521158" w:rsidRPr="005F304D" w:rsidRDefault="00521158" w:rsidP="006348F2">
            <w:pPr>
              <w:spacing w:line="360" w:lineRule="auto"/>
            </w:pPr>
            <w:r w:rsidRPr="005F304D">
              <w:t>słownie brutto: ..................................................................................................................zł.</w:t>
            </w:r>
          </w:p>
          <w:p w:rsidR="00521158" w:rsidRPr="005F304D" w:rsidRDefault="00521158" w:rsidP="006348F2">
            <w:pPr>
              <w:spacing w:line="360" w:lineRule="auto"/>
            </w:pPr>
            <w:r w:rsidRPr="005F304D">
              <w:t>podatek VAT:...............................zł.</w:t>
            </w:r>
          </w:p>
          <w:p w:rsidR="00521158" w:rsidRPr="005F304D" w:rsidRDefault="00521158" w:rsidP="006348F2">
            <w:pPr>
              <w:pStyle w:val="ProPublico"/>
              <w:numPr>
                <w:ilvl w:val="1"/>
                <w:numId w:val="0"/>
              </w:numPr>
              <w:tabs>
                <w:tab w:val="num" w:pos="0"/>
              </w:tabs>
              <w:spacing w:after="120" w:line="240" w:lineRule="auto"/>
              <w:jc w:val="both"/>
              <w:rPr>
                <w:rFonts w:ascii="Times New Roman" w:hAnsi="Times New Roman"/>
                <w:sz w:val="24"/>
                <w:szCs w:val="24"/>
              </w:rPr>
            </w:pPr>
            <w:r w:rsidRPr="005F304D">
              <w:rPr>
                <w:rFonts w:ascii="Times New Roman" w:hAnsi="Times New Roman"/>
              </w:rPr>
              <w:t>słownie podatek VAT:........................................................................................................................zł.</w:t>
            </w:r>
          </w:p>
        </w:tc>
      </w:tr>
      <w:tr w:rsidR="00521158" w:rsidRPr="005F304D" w:rsidTr="006348F2">
        <w:tc>
          <w:tcPr>
            <w:tcW w:w="1510" w:type="dxa"/>
            <w:vAlign w:val="center"/>
          </w:tcPr>
          <w:p w:rsidR="00521158" w:rsidRPr="005F304D" w:rsidRDefault="00521158" w:rsidP="006348F2">
            <w:pPr>
              <w:pStyle w:val="ProPublico"/>
              <w:numPr>
                <w:ilvl w:val="1"/>
                <w:numId w:val="0"/>
              </w:numPr>
              <w:tabs>
                <w:tab w:val="num" w:pos="0"/>
              </w:tabs>
              <w:spacing w:after="120" w:line="240" w:lineRule="auto"/>
              <w:jc w:val="both"/>
              <w:rPr>
                <w:rFonts w:ascii="Times New Roman" w:hAnsi="Times New Roman"/>
                <w:sz w:val="24"/>
                <w:szCs w:val="24"/>
              </w:rPr>
            </w:pPr>
            <w:r w:rsidRPr="005F304D">
              <w:rPr>
                <w:rFonts w:ascii="Times New Roman" w:hAnsi="Times New Roman"/>
                <w:b/>
                <w:sz w:val="24"/>
                <w:szCs w:val="24"/>
              </w:rPr>
              <w:lastRenderedPageBreak/>
              <w:t>6</w:t>
            </w:r>
          </w:p>
        </w:tc>
        <w:tc>
          <w:tcPr>
            <w:tcW w:w="7700" w:type="dxa"/>
          </w:tcPr>
          <w:p w:rsidR="00521158" w:rsidRPr="005F304D" w:rsidRDefault="00521158" w:rsidP="006348F2">
            <w:pPr>
              <w:spacing w:line="360" w:lineRule="auto"/>
              <w:rPr>
                <w:b/>
                <w:sz w:val="22"/>
                <w:szCs w:val="22"/>
              </w:rPr>
            </w:pPr>
            <w:r w:rsidRPr="005F304D">
              <w:rPr>
                <w:b/>
                <w:sz w:val="22"/>
                <w:szCs w:val="22"/>
              </w:rPr>
              <w:t>Dostawa radiomodemów przemysłowych.</w:t>
            </w:r>
          </w:p>
          <w:p w:rsidR="00521158" w:rsidRPr="005F304D" w:rsidRDefault="00521158" w:rsidP="006348F2">
            <w:pPr>
              <w:spacing w:line="360" w:lineRule="auto"/>
            </w:pPr>
            <w:r w:rsidRPr="005F304D">
              <w:t>cenę netto:....................................zł.</w:t>
            </w:r>
          </w:p>
          <w:p w:rsidR="00521158" w:rsidRPr="005F304D" w:rsidRDefault="00521158" w:rsidP="006348F2">
            <w:pPr>
              <w:spacing w:line="360" w:lineRule="auto"/>
            </w:pPr>
            <w:r w:rsidRPr="005F304D">
              <w:t>słownie netto: ..............................................................................................................zł.</w:t>
            </w:r>
          </w:p>
          <w:p w:rsidR="00521158" w:rsidRPr="005F304D" w:rsidRDefault="00521158" w:rsidP="006348F2">
            <w:pPr>
              <w:spacing w:line="360" w:lineRule="auto"/>
            </w:pPr>
            <w:r w:rsidRPr="005F304D">
              <w:t>cenę brutto:..................................zł.</w:t>
            </w:r>
          </w:p>
          <w:p w:rsidR="00521158" w:rsidRPr="005F304D" w:rsidRDefault="00521158" w:rsidP="006348F2">
            <w:pPr>
              <w:spacing w:line="360" w:lineRule="auto"/>
            </w:pPr>
            <w:r w:rsidRPr="005F304D">
              <w:t>słownie brutto: .......................................................</w:t>
            </w:r>
            <w:r w:rsidR="00A15E1F">
              <w:t>........................</w:t>
            </w:r>
            <w:r w:rsidRPr="005F304D">
              <w:t>.......................................zł.</w:t>
            </w:r>
          </w:p>
          <w:p w:rsidR="00521158" w:rsidRPr="005F304D" w:rsidRDefault="00521158" w:rsidP="006348F2">
            <w:pPr>
              <w:spacing w:line="360" w:lineRule="auto"/>
            </w:pPr>
            <w:r w:rsidRPr="005F304D">
              <w:t>podatek VAT:...............................zł.</w:t>
            </w:r>
          </w:p>
          <w:p w:rsidR="00521158" w:rsidRPr="005F304D" w:rsidRDefault="00521158" w:rsidP="006348F2">
            <w:pPr>
              <w:pStyle w:val="ProPublico"/>
              <w:numPr>
                <w:ilvl w:val="1"/>
                <w:numId w:val="0"/>
              </w:numPr>
              <w:tabs>
                <w:tab w:val="num" w:pos="0"/>
              </w:tabs>
              <w:spacing w:after="120" w:line="240" w:lineRule="auto"/>
              <w:jc w:val="both"/>
              <w:rPr>
                <w:rFonts w:ascii="Times New Roman" w:hAnsi="Times New Roman"/>
                <w:sz w:val="24"/>
                <w:szCs w:val="24"/>
              </w:rPr>
            </w:pPr>
            <w:r w:rsidRPr="005F304D">
              <w:rPr>
                <w:rFonts w:ascii="Times New Roman" w:hAnsi="Times New Roman"/>
              </w:rPr>
              <w:t>słownie podatek VAT:........................................................................................................................zł.</w:t>
            </w:r>
          </w:p>
        </w:tc>
      </w:tr>
      <w:tr w:rsidR="009D2971" w:rsidRPr="005F304D" w:rsidTr="006348F2">
        <w:tc>
          <w:tcPr>
            <w:tcW w:w="1510" w:type="dxa"/>
            <w:vAlign w:val="center"/>
          </w:tcPr>
          <w:p w:rsidR="009D2971" w:rsidRPr="005F304D" w:rsidRDefault="009D2971" w:rsidP="006348F2">
            <w:pPr>
              <w:pStyle w:val="ProPublico"/>
              <w:numPr>
                <w:ilvl w:val="1"/>
                <w:numId w:val="0"/>
              </w:numPr>
              <w:tabs>
                <w:tab w:val="num" w:pos="0"/>
              </w:tabs>
              <w:spacing w:after="120" w:line="240" w:lineRule="auto"/>
              <w:jc w:val="both"/>
              <w:rPr>
                <w:rFonts w:ascii="Times New Roman" w:hAnsi="Times New Roman"/>
                <w:b/>
                <w:sz w:val="24"/>
                <w:szCs w:val="24"/>
              </w:rPr>
            </w:pPr>
            <w:r>
              <w:rPr>
                <w:rFonts w:ascii="Times New Roman" w:hAnsi="Times New Roman"/>
                <w:b/>
                <w:sz w:val="24"/>
                <w:szCs w:val="24"/>
              </w:rPr>
              <w:t>7</w:t>
            </w:r>
          </w:p>
        </w:tc>
        <w:tc>
          <w:tcPr>
            <w:tcW w:w="7700" w:type="dxa"/>
          </w:tcPr>
          <w:p w:rsidR="009D2971" w:rsidRDefault="009D2971" w:rsidP="006348F2">
            <w:pPr>
              <w:spacing w:line="360" w:lineRule="auto"/>
              <w:rPr>
                <w:b/>
                <w:sz w:val="22"/>
                <w:szCs w:val="22"/>
              </w:rPr>
            </w:pPr>
            <w:r w:rsidRPr="009D2971">
              <w:rPr>
                <w:b/>
                <w:sz w:val="22"/>
                <w:szCs w:val="22"/>
              </w:rPr>
              <w:t>Dostawa kontrolera temperatury.</w:t>
            </w:r>
          </w:p>
          <w:p w:rsidR="009D2971" w:rsidRPr="005F304D" w:rsidRDefault="009D2971" w:rsidP="009D2971">
            <w:pPr>
              <w:spacing w:line="360" w:lineRule="auto"/>
            </w:pPr>
            <w:r w:rsidRPr="005F304D">
              <w:t>cenę netto:....................................zł.</w:t>
            </w:r>
          </w:p>
          <w:p w:rsidR="009D2971" w:rsidRPr="005F304D" w:rsidRDefault="009D2971" w:rsidP="009D2971">
            <w:pPr>
              <w:spacing w:line="360" w:lineRule="auto"/>
            </w:pPr>
            <w:r w:rsidRPr="005F304D">
              <w:t>słownie netto: ..............................................................................................................zł.</w:t>
            </w:r>
          </w:p>
          <w:p w:rsidR="009D2971" w:rsidRPr="005F304D" w:rsidRDefault="009D2971" w:rsidP="009D2971">
            <w:pPr>
              <w:spacing w:line="360" w:lineRule="auto"/>
            </w:pPr>
            <w:r w:rsidRPr="005F304D">
              <w:t>cenę brutto:..................................zł.</w:t>
            </w:r>
          </w:p>
          <w:p w:rsidR="009D2971" w:rsidRPr="005F304D" w:rsidRDefault="009D2971" w:rsidP="009D2971">
            <w:pPr>
              <w:spacing w:line="360" w:lineRule="auto"/>
            </w:pPr>
            <w:r w:rsidRPr="005F304D">
              <w:t>słownie brutto: .......................................................</w:t>
            </w:r>
            <w:r>
              <w:t>........................</w:t>
            </w:r>
            <w:r w:rsidRPr="005F304D">
              <w:t>.......................................zł.</w:t>
            </w:r>
          </w:p>
          <w:p w:rsidR="009D2971" w:rsidRPr="005F304D" w:rsidRDefault="009D2971" w:rsidP="009D2971">
            <w:pPr>
              <w:spacing w:line="360" w:lineRule="auto"/>
            </w:pPr>
            <w:r w:rsidRPr="005F304D">
              <w:t>podatek VAT:...............................zł.</w:t>
            </w:r>
          </w:p>
          <w:p w:rsidR="009D2971" w:rsidRPr="005F304D" w:rsidRDefault="009D2971" w:rsidP="009D2971">
            <w:pPr>
              <w:spacing w:line="360" w:lineRule="auto"/>
              <w:rPr>
                <w:b/>
                <w:sz w:val="22"/>
                <w:szCs w:val="22"/>
              </w:rPr>
            </w:pPr>
            <w:r w:rsidRPr="005F304D">
              <w:t>słownie podatek VAT:........................................</w:t>
            </w:r>
            <w:r w:rsidR="005A2368">
              <w:t>.....</w:t>
            </w:r>
            <w:r w:rsidRPr="005F304D">
              <w:t>..................................................................zł</w:t>
            </w:r>
          </w:p>
        </w:tc>
      </w:tr>
    </w:tbl>
    <w:p w:rsidR="001B541E" w:rsidRPr="0007239E" w:rsidRDefault="001B541E" w:rsidP="001B541E">
      <w:pPr>
        <w:spacing w:line="360" w:lineRule="auto"/>
      </w:pPr>
      <w:r w:rsidRPr="0007239E">
        <w:t>zgodnie z wypełnionym formularzem cenowym.</w:t>
      </w:r>
    </w:p>
    <w:p w:rsidR="001B541E" w:rsidRPr="005F304D" w:rsidRDefault="001B541E" w:rsidP="001B541E">
      <w:pPr>
        <w:spacing w:before="120"/>
      </w:pPr>
      <w:r w:rsidRPr="005F304D">
        <w:t>2. Deklaruję ponadto:</w:t>
      </w:r>
    </w:p>
    <w:p w:rsidR="0007239E" w:rsidRDefault="001B541E" w:rsidP="001B541E">
      <w:pPr>
        <w:numPr>
          <w:ilvl w:val="0"/>
          <w:numId w:val="20"/>
        </w:numPr>
        <w:spacing w:before="120" w:line="360" w:lineRule="auto"/>
        <w:ind w:left="658" w:hanging="357"/>
      </w:pPr>
      <w:r w:rsidRPr="005F304D">
        <w:t>termin wykonania zamówienia:</w:t>
      </w:r>
    </w:p>
    <w:tbl>
      <w:tblPr>
        <w:tblW w:w="8955" w:type="dxa"/>
        <w:tblInd w:w="648" w:type="dxa"/>
        <w:tblLook w:val="01E0" w:firstRow="1" w:lastRow="1" w:firstColumn="1" w:lastColumn="1" w:noHBand="0" w:noVBand="0"/>
      </w:tblPr>
      <w:tblGrid>
        <w:gridCol w:w="8955"/>
      </w:tblGrid>
      <w:tr w:rsidR="0007239E" w:rsidRPr="005F304D" w:rsidTr="0007239E">
        <w:trPr>
          <w:trHeight w:val="385"/>
        </w:trPr>
        <w:tc>
          <w:tcPr>
            <w:tcW w:w="8955" w:type="dxa"/>
          </w:tcPr>
          <w:p w:rsidR="0007239E" w:rsidRPr="005F304D" w:rsidRDefault="0007239E" w:rsidP="004E3F5F">
            <w:pPr>
              <w:pStyle w:val="Tekstpodstawowy"/>
            </w:pPr>
            <w:r w:rsidRPr="005F304D">
              <w:rPr>
                <w:b/>
              </w:rPr>
              <w:t>7 dni od daty udzielenia zamówienia</w:t>
            </w:r>
            <w:r w:rsidRPr="005F304D">
              <w:t xml:space="preserve"> – dla zadania częściowego: 1</w:t>
            </w:r>
          </w:p>
        </w:tc>
      </w:tr>
      <w:tr w:rsidR="0007239E" w:rsidRPr="005F304D" w:rsidTr="0007239E">
        <w:trPr>
          <w:trHeight w:val="399"/>
        </w:trPr>
        <w:tc>
          <w:tcPr>
            <w:tcW w:w="8955" w:type="dxa"/>
          </w:tcPr>
          <w:p w:rsidR="0007239E" w:rsidRPr="005F304D" w:rsidRDefault="0007239E" w:rsidP="004E3F5F">
            <w:pPr>
              <w:pStyle w:val="Tekstpodstawowy"/>
              <w:rPr>
                <w:b/>
              </w:rPr>
            </w:pPr>
            <w:r w:rsidRPr="005F304D">
              <w:rPr>
                <w:b/>
              </w:rPr>
              <w:t>1 miesiąc od daty udzielenia zamówienia</w:t>
            </w:r>
            <w:r w:rsidRPr="005F304D">
              <w:t xml:space="preserve"> – dla zadania częściowego: 2</w:t>
            </w:r>
          </w:p>
        </w:tc>
      </w:tr>
      <w:tr w:rsidR="0007239E" w:rsidRPr="005F304D" w:rsidTr="0007239E">
        <w:trPr>
          <w:trHeight w:val="385"/>
        </w:trPr>
        <w:tc>
          <w:tcPr>
            <w:tcW w:w="8955" w:type="dxa"/>
          </w:tcPr>
          <w:p w:rsidR="0007239E" w:rsidRPr="005F304D" w:rsidRDefault="0007239E" w:rsidP="004E3F5F">
            <w:pPr>
              <w:pStyle w:val="Tekstpodstawowy"/>
              <w:rPr>
                <w:b/>
              </w:rPr>
            </w:pPr>
            <w:r w:rsidRPr="005F304D">
              <w:rPr>
                <w:b/>
              </w:rPr>
              <w:lastRenderedPageBreak/>
              <w:t>1 miesiąc od daty udzielenia zamówienia</w:t>
            </w:r>
            <w:r w:rsidRPr="005F304D">
              <w:t xml:space="preserve"> – dla zadania częściowego: 3</w:t>
            </w:r>
          </w:p>
        </w:tc>
      </w:tr>
      <w:tr w:rsidR="0007239E" w:rsidRPr="005F304D" w:rsidTr="0007239E">
        <w:trPr>
          <w:trHeight w:val="399"/>
        </w:trPr>
        <w:tc>
          <w:tcPr>
            <w:tcW w:w="8955" w:type="dxa"/>
          </w:tcPr>
          <w:p w:rsidR="0007239E" w:rsidRPr="005F304D" w:rsidRDefault="0007239E" w:rsidP="004E3F5F">
            <w:pPr>
              <w:pStyle w:val="Tekstpodstawowy"/>
              <w:rPr>
                <w:b/>
              </w:rPr>
            </w:pPr>
            <w:r w:rsidRPr="005F304D">
              <w:rPr>
                <w:b/>
              </w:rPr>
              <w:t>7 dni od daty udzielenia zamówienia</w:t>
            </w:r>
            <w:r w:rsidRPr="005F304D">
              <w:t xml:space="preserve"> – dla zadania częściowego:  4</w:t>
            </w:r>
          </w:p>
        </w:tc>
      </w:tr>
      <w:tr w:rsidR="0007239E" w:rsidRPr="005F304D" w:rsidTr="0007239E">
        <w:trPr>
          <w:trHeight w:val="399"/>
        </w:trPr>
        <w:tc>
          <w:tcPr>
            <w:tcW w:w="8955" w:type="dxa"/>
          </w:tcPr>
          <w:p w:rsidR="0007239E" w:rsidRPr="005F304D" w:rsidRDefault="0007239E" w:rsidP="0007239E">
            <w:pPr>
              <w:pStyle w:val="Tekstpodstawowy"/>
              <w:numPr>
                <w:ilvl w:val="0"/>
                <w:numId w:val="27"/>
              </w:numPr>
            </w:pPr>
            <w:r>
              <w:rPr>
                <w:b/>
                <w:lang w:val="pl-PL"/>
              </w:rPr>
              <w:t>d</w:t>
            </w:r>
            <w:r w:rsidRPr="005F304D">
              <w:rPr>
                <w:b/>
              </w:rPr>
              <w:t>ni od daty udzielenia zamówienia</w:t>
            </w:r>
            <w:r w:rsidRPr="005F304D">
              <w:t xml:space="preserve"> – dla zadania częściowego: 5</w:t>
            </w:r>
          </w:p>
        </w:tc>
      </w:tr>
      <w:tr w:rsidR="0007239E" w:rsidRPr="005F304D" w:rsidTr="0007239E">
        <w:trPr>
          <w:trHeight w:val="385"/>
        </w:trPr>
        <w:tc>
          <w:tcPr>
            <w:tcW w:w="8955" w:type="dxa"/>
          </w:tcPr>
          <w:p w:rsidR="0007239E" w:rsidRDefault="00695CAF" w:rsidP="0007239E">
            <w:pPr>
              <w:pStyle w:val="Tekstpodstawowy"/>
              <w:numPr>
                <w:ilvl w:val="0"/>
                <w:numId w:val="30"/>
              </w:numPr>
            </w:pPr>
            <w:r>
              <w:rPr>
                <w:b/>
                <w:lang w:val="pl-PL"/>
              </w:rPr>
              <w:t>d</w:t>
            </w:r>
            <w:r w:rsidR="0007239E" w:rsidRPr="005F304D">
              <w:rPr>
                <w:b/>
              </w:rPr>
              <w:t>ni od daty udzielenia zamówienia</w:t>
            </w:r>
            <w:r w:rsidR="0007239E" w:rsidRPr="005F304D">
              <w:t xml:space="preserve"> – dla zadania częściowego: 6</w:t>
            </w:r>
          </w:p>
          <w:p w:rsidR="009D2971" w:rsidRPr="00695CAF" w:rsidRDefault="00695CAF" w:rsidP="00695CAF">
            <w:pPr>
              <w:pStyle w:val="Tekstpodstawowy"/>
              <w:numPr>
                <w:ilvl w:val="0"/>
                <w:numId w:val="0"/>
              </w:numPr>
              <w:ind w:left="360"/>
              <w:rPr>
                <w:b/>
                <w:lang w:val="pl-PL"/>
              </w:rPr>
            </w:pPr>
            <w:r w:rsidRPr="00695CAF">
              <w:rPr>
                <w:b/>
                <w:lang w:val="pl-PL"/>
              </w:rPr>
              <w:t>30 d</w:t>
            </w:r>
            <w:r w:rsidRPr="00695CAF">
              <w:rPr>
                <w:b/>
              </w:rPr>
              <w:t xml:space="preserve">ni od daty udzielenia zamówienia – </w:t>
            </w:r>
            <w:r w:rsidRPr="00695CAF">
              <w:t xml:space="preserve">dla zadania częściowego: </w:t>
            </w:r>
            <w:r w:rsidRPr="00695CAF">
              <w:rPr>
                <w:lang w:val="pl-PL"/>
              </w:rPr>
              <w:t>7</w:t>
            </w:r>
          </w:p>
        </w:tc>
      </w:tr>
    </w:tbl>
    <w:p w:rsidR="001B541E" w:rsidRPr="0007239E" w:rsidRDefault="001B541E" w:rsidP="0007239E">
      <w:pPr>
        <w:spacing w:before="120" w:line="360" w:lineRule="auto"/>
        <w:rPr>
          <w:sz w:val="16"/>
          <w:szCs w:val="16"/>
        </w:rPr>
      </w:pPr>
    </w:p>
    <w:p w:rsidR="0007239E" w:rsidRDefault="001B541E" w:rsidP="0007239E">
      <w:pPr>
        <w:numPr>
          <w:ilvl w:val="0"/>
          <w:numId w:val="20"/>
        </w:numPr>
        <w:spacing w:line="360" w:lineRule="auto"/>
        <w:ind w:left="658" w:hanging="357"/>
      </w:pPr>
      <w:r w:rsidRPr="005F304D">
        <w:t xml:space="preserve">warunki płatności </w:t>
      </w:r>
      <w:r w:rsidR="0007239E">
        <w:t xml:space="preserve">14 dni </w:t>
      </w:r>
    </w:p>
    <w:p w:rsidR="0007239E" w:rsidRDefault="0007239E" w:rsidP="0007239E">
      <w:pPr>
        <w:numPr>
          <w:ilvl w:val="0"/>
          <w:numId w:val="20"/>
        </w:numPr>
        <w:spacing w:line="360" w:lineRule="auto"/>
        <w:ind w:left="658" w:hanging="357"/>
      </w:pPr>
      <w:r>
        <w:t>okres gwarancji</w:t>
      </w:r>
    </w:p>
    <w:p w:rsidR="0007239E" w:rsidRDefault="0007239E" w:rsidP="0007239E">
      <w:pPr>
        <w:spacing w:line="360" w:lineRule="auto"/>
        <w:ind w:left="658"/>
      </w:pPr>
      <w:r>
        <w:t>zad 1</w:t>
      </w:r>
      <w:r w:rsidR="00352DF0">
        <w:t xml:space="preserve">- min 24 miesiące </w:t>
      </w:r>
    </w:p>
    <w:p w:rsidR="0007239E" w:rsidRDefault="0007239E" w:rsidP="0007239E">
      <w:pPr>
        <w:spacing w:line="360" w:lineRule="auto"/>
        <w:ind w:left="658"/>
      </w:pPr>
      <w:r>
        <w:t>zad 2</w:t>
      </w:r>
      <w:r w:rsidR="00352DF0">
        <w:t xml:space="preserve">- min 12 miesięcy </w:t>
      </w:r>
    </w:p>
    <w:p w:rsidR="0007239E" w:rsidRDefault="0007239E" w:rsidP="0007239E">
      <w:pPr>
        <w:spacing w:line="360" w:lineRule="auto"/>
        <w:ind w:left="658"/>
      </w:pPr>
      <w:r>
        <w:t>zad 3</w:t>
      </w:r>
      <w:r w:rsidR="00352DF0" w:rsidRPr="00352DF0">
        <w:t xml:space="preserve"> </w:t>
      </w:r>
      <w:r w:rsidR="00352DF0">
        <w:t>-min 24 miesiące</w:t>
      </w:r>
    </w:p>
    <w:p w:rsidR="0007239E" w:rsidRDefault="0007239E" w:rsidP="0007239E">
      <w:pPr>
        <w:spacing w:line="360" w:lineRule="auto"/>
        <w:ind w:left="658"/>
      </w:pPr>
      <w:r>
        <w:t>zad 4</w:t>
      </w:r>
      <w:r w:rsidR="00352DF0" w:rsidRPr="00352DF0">
        <w:t xml:space="preserve"> </w:t>
      </w:r>
      <w:r w:rsidR="00352DF0">
        <w:t>min 24 miesiące</w:t>
      </w:r>
    </w:p>
    <w:p w:rsidR="0007239E" w:rsidRDefault="0007239E" w:rsidP="0007239E">
      <w:pPr>
        <w:spacing w:line="360" w:lineRule="auto"/>
        <w:ind w:left="658"/>
      </w:pPr>
      <w:r>
        <w:t>zad 5</w:t>
      </w:r>
      <w:r w:rsidR="00352DF0">
        <w:t xml:space="preserve">- zgonie z gwarancją producenta </w:t>
      </w:r>
    </w:p>
    <w:p w:rsidR="0007239E" w:rsidRDefault="0007239E" w:rsidP="0007239E">
      <w:pPr>
        <w:spacing w:line="360" w:lineRule="auto"/>
        <w:ind w:left="658"/>
      </w:pPr>
      <w:r>
        <w:t xml:space="preserve">zad </w:t>
      </w:r>
      <w:r w:rsidR="00695CAF">
        <w:t>-</w:t>
      </w:r>
      <w:r>
        <w:t>6</w:t>
      </w:r>
      <w:r w:rsidR="00352DF0">
        <w:t xml:space="preserve">min 30 miesięcy </w:t>
      </w:r>
    </w:p>
    <w:p w:rsidR="00695CAF" w:rsidRDefault="00695CAF" w:rsidP="0007239E">
      <w:pPr>
        <w:spacing w:line="360" w:lineRule="auto"/>
        <w:ind w:left="658"/>
      </w:pPr>
      <w:r>
        <w:t xml:space="preserve">zad 7- min 24 miesiące </w:t>
      </w:r>
    </w:p>
    <w:p w:rsidR="0007239E" w:rsidRDefault="0007239E" w:rsidP="0007239E">
      <w:pPr>
        <w:spacing w:before="120"/>
        <w:jc w:val="both"/>
      </w:pPr>
      <w:r>
        <w:t>3. Oświadczam, że:</w:t>
      </w:r>
    </w:p>
    <w:p w:rsidR="0007239E" w:rsidRDefault="0007239E" w:rsidP="0007239E">
      <w:pPr>
        <w:jc w:val="both"/>
      </w:pPr>
      <w:r>
        <w:t>a) zapoznaliśmy się z zapytania ofertowego  i uznajemy się za związanych określonymi w nim zasadami postępowania</w:t>
      </w:r>
    </w:p>
    <w:p w:rsidR="0007239E" w:rsidRDefault="0007239E" w:rsidP="0007239E">
      <w:pPr>
        <w:jc w:val="both"/>
      </w:pPr>
      <w:r>
        <w:t xml:space="preserve">b) spełniamy warunki określone przez Zamawiającego w zapytaniu ofertowym. </w:t>
      </w:r>
    </w:p>
    <w:p w:rsidR="0007239E" w:rsidRDefault="0007239E" w:rsidP="0007239E">
      <w:pPr>
        <w:jc w:val="both"/>
      </w:pPr>
      <w:r>
        <w:t xml:space="preserve">c) </w:t>
      </w:r>
      <w:r>
        <w:rPr>
          <w:color w:val="000000"/>
        </w:rPr>
        <w:t xml:space="preserve"> że wypełniłem obowiązki informacyjne przewidziane w art. 13 lub art. 14 RODO wobec osób fizycznych, </w:t>
      </w:r>
      <w:r>
        <w:t>od których dane osobowe bezpośrednio lub pośrednio pozyskałem</w:t>
      </w:r>
      <w:r>
        <w:rPr>
          <w:color w:val="000000"/>
        </w:rPr>
        <w:t xml:space="preserve"> w celu ubiegania się o udzielenie zamówienia publicznego w niniejszym postępowaniu</w:t>
      </w:r>
      <w:r>
        <w:t>.*</w:t>
      </w:r>
      <w:r>
        <w:rPr>
          <w:i/>
          <w:color w:val="000000"/>
        </w:rPr>
        <w:t xml:space="preserve"> /Jeśli nie dotyczy wykreślić</w:t>
      </w:r>
      <w:r>
        <w:rPr>
          <w:rFonts w:ascii="Arial" w:hAnsi="Arial" w:cs="Arial"/>
          <w:i/>
          <w:color w:val="000000"/>
        </w:rPr>
        <w:t>/</w:t>
      </w:r>
    </w:p>
    <w:p w:rsidR="0007239E" w:rsidRDefault="0007239E" w:rsidP="0007239E">
      <w:pPr>
        <w:pStyle w:val="NormalnyWeb"/>
        <w:spacing w:line="276" w:lineRule="auto"/>
        <w:jc w:val="both"/>
        <w:rPr>
          <w:rFonts w:ascii="Arial" w:hAnsi="Arial" w:cs="Arial"/>
          <w:i/>
          <w:color w:val="000000"/>
          <w:sz w:val="20"/>
          <w:szCs w:val="20"/>
        </w:rPr>
      </w:pPr>
      <w:r>
        <w:rPr>
          <w:rFonts w:ascii="Arial" w:hAnsi="Arial" w:cs="Arial"/>
          <w:i/>
          <w:color w:val="000000"/>
          <w:sz w:val="20"/>
          <w:szCs w:val="20"/>
        </w:rPr>
        <w:t xml:space="preserve">* W przypadku gdy wykonawca </w:t>
      </w:r>
      <w:r>
        <w:rPr>
          <w:rFonts w:ascii="Arial" w:hAnsi="Arial"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Pr>
          <w:rFonts w:ascii="Arial" w:hAnsi="Arial" w:cs="Arial"/>
          <w:b/>
          <w:i/>
          <w:sz w:val="20"/>
          <w:szCs w:val="20"/>
        </w:rPr>
        <w:t>(usunięcie treści oświadczenia przez jego wykreślenie).</w:t>
      </w:r>
    </w:p>
    <w:p w:rsidR="0007239E" w:rsidRDefault="0007239E" w:rsidP="0007239E">
      <w:pPr>
        <w:jc w:val="both"/>
        <w:rPr>
          <w:color w:val="000000"/>
        </w:rPr>
      </w:pPr>
      <w:r>
        <w:rPr>
          <w:color w:val="000000"/>
        </w:rPr>
        <w:t xml:space="preserve">d) oferta liczy </w:t>
      </w:r>
      <w:r>
        <w:rPr>
          <w:b/>
          <w:bCs/>
          <w:color w:val="000000"/>
        </w:rPr>
        <w:t xml:space="preserve">........................ </w:t>
      </w:r>
      <w:r>
        <w:rPr>
          <w:color w:val="000000"/>
        </w:rPr>
        <w:t>kolejno ponumerowanych kart,</w:t>
      </w:r>
    </w:p>
    <w:p w:rsidR="0007239E" w:rsidRDefault="0007239E" w:rsidP="0007239E">
      <w:pPr>
        <w:jc w:val="both"/>
        <w:rPr>
          <w:color w:val="000000"/>
        </w:rPr>
      </w:pPr>
      <w:r>
        <w:rPr>
          <w:color w:val="000000"/>
        </w:rPr>
        <w:t xml:space="preserve">e) </w:t>
      </w:r>
      <w:r>
        <w:rPr>
          <w:spacing w:val="-6"/>
        </w:rPr>
        <w:t xml:space="preserve">uważamy się za związanych niniejszą ofertą przez </w:t>
      </w:r>
      <w:r>
        <w:rPr>
          <w:b/>
          <w:spacing w:val="-6"/>
        </w:rPr>
        <w:t>okres 30 dni</w:t>
      </w:r>
      <w:r>
        <w:rPr>
          <w:spacing w:val="-6"/>
        </w:rPr>
        <w:t xml:space="preserve"> licząc od daty otwarcia ofert. </w:t>
      </w:r>
    </w:p>
    <w:p w:rsidR="0007239E" w:rsidRDefault="0007239E" w:rsidP="0007239E">
      <w:pPr>
        <w:jc w:val="both"/>
        <w:rPr>
          <w:b/>
          <w:u w:val="single"/>
        </w:rPr>
      </w:pPr>
      <w:r>
        <w:t xml:space="preserve">f) </w:t>
      </w:r>
      <w:r>
        <w:rPr>
          <w:b/>
          <w:u w:val="single"/>
        </w:rPr>
        <w:t xml:space="preserve">zapoznaliśmy się z </w:t>
      </w:r>
      <w:r>
        <w:rPr>
          <w:b/>
          <w:color w:val="000000"/>
          <w:u w:val="single"/>
        </w:rPr>
        <w:t>wzorem umowy,</w:t>
      </w:r>
      <w:r>
        <w:rPr>
          <w:b/>
          <w:u w:val="single"/>
        </w:rPr>
        <w:t xml:space="preserve"> który został zawarty w załączniku nr 3 do zapytania ofertowego i zobowiązujemy się w przypadku wyboru naszej oferty do zawarcia umowy na zawartych tam warunkach w miejscu i terminie wyznaczonym przez Zamawiającego.</w:t>
      </w:r>
    </w:p>
    <w:p w:rsidR="0007239E" w:rsidRDefault="0007239E" w:rsidP="0007239E">
      <w:pPr>
        <w:jc w:val="both"/>
        <w:rPr>
          <w:b/>
          <w:bCs/>
          <w:sz w:val="16"/>
          <w:szCs w:val="16"/>
        </w:rPr>
      </w:pPr>
    </w:p>
    <w:p w:rsidR="0007239E" w:rsidRDefault="0007239E" w:rsidP="0007239E">
      <w:pPr>
        <w:jc w:val="both"/>
        <w:rPr>
          <w:b/>
          <w:bCs/>
          <w:sz w:val="26"/>
          <w:szCs w:val="26"/>
        </w:rPr>
      </w:pPr>
      <w:r>
        <w:rPr>
          <w:b/>
          <w:bCs/>
          <w:sz w:val="26"/>
          <w:szCs w:val="26"/>
        </w:rPr>
        <w:t>Proszę uzupełnić obowiązkowo:</w:t>
      </w:r>
    </w:p>
    <w:p w:rsidR="0007239E" w:rsidRDefault="0007239E" w:rsidP="0007239E">
      <w:pPr>
        <w:jc w:val="both"/>
        <w:rPr>
          <w:b/>
          <w:bCs/>
          <w:sz w:val="26"/>
          <w:szCs w:val="26"/>
        </w:rPr>
      </w:pPr>
      <w:r>
        <w:rPr>
          <w:b/>
          <w:bCs/>
          <w:sz w:val="26"/>
          <w:szCs w:val="26"/>
        </w:rPr>
        <w:t>Dane kontaktowe Wykonawcy:   </w:t>
      </w:r>
    </w:p>
    <w:p w:rsidR="0007239E" w:rsidRDefault="0007239E" w:rsidP="0007239E">
      <w:pPr>
        <w:jc w:val="both"/>
        <w:rPr>
          <w:b/>
          <w:bCs/>
          <w:sz w:val="26"/>
          <w:szCs w:val="26"/>
        </w:rPr>
      </w:pPr>
      <w:r>
        <w:rPr>
          <w:b/>
          <w:bCs/>
          <w:sz w:val="26"/>
          <w:szCs w:val="26"/>
        </w:rPr>
        <w:t>Pełna nazwa wykonawcy zgodnie z wpisem do ewidencji działalności gospodarczej lub KRS :  ……………………………………………………………..</w:t>
      </w:r>
    </w:p>
    <w:p w:rsidR="0007239E" w:rsidRDefault="0007239E" w:rsidP="0007239E">
      <w:pPr>
        <w:jc w:val="both"/>
        <w:rPr>
          <w:b/>
          <w:bCs/>
          <w:sz w:val="26"/>
          <w:szCs w:val="26"/>
        </w:rPr>
      </w:pPr>
      <w:r>
        <w:rPr>
          <w:b/>
          <w:bCs/>
          <w:sz w:val="26"/>
          <w:szCs w:val="26"/>
        </w:rPr>
        <w:t>telefon ........................................</w:t>
      </w:r>
    </w:p>
    <w:p w:rsidR="0007239E" w:rsidRDefault="0007239E" w:rsidP="0007239E">
      <w:pPr>
        <w:jc w:val="both"/>
        <w:rPr>
          <w:b/>
          <w:bCs/>
          <w:sz w:val="26"/>
          <w:szCs w:val="26"/>
        </w:rPr>
      </w:pPr>
      <w:r>
        <w:rPr>
          <w:b/>
          <w:bCs/>
          <w:sz w:val="26"/>
          <w:szCs w:val="26"/>
        </w:rPr>
        <w:t>Fax. .............................................</w:t>
      </w:r>
    </w:p>
    <w:p w:rsidR="0007239E" w:rsidRDefault="0007239E" w:rsidP="0007239E">
      <w:pPr>
        <w:jc w:val="both"/>
        <w:rPr>
          <w:b/>
          <w:bCs/>
          <w:sz w:val="26"/>
          <w:szCs w:val="26"/>
        </w:rPr>
      </w:pPr>
      <w:r>
        <w:rPr>
          <w:b/>
          <w:bCs/>
          <w:sz w:val="26"/>
          <w:szCs w:val="26"/>
        </w:rPr>
        <w:t>e-mail: .......................................</w:t>
      </w:r>
    </w:p>
    <w:p w:rsidR="0007239E" w:rsidRDefault="0007239E" w:rsidP="0007239E">
      <w:pPr>
        <w:jc w:val="both"/>
        <w:rPr>
          <w:b/>
          <w:bCs/>
          <w:sz w:val="26"/>
          <w:szCs w:val="26"/>
        </w:rPr>
      </w:pPr>
      <w:r>
        <w:rPr>
          <w:b/>
          <w:bCs/>
          <w:sz w:val="26"/>
          <w:szCs w:val="26"/>
        </w:rPr>
        <w:t>NIP   : ...........................................</w:t>
      </w:r>
    </w:p>
    <w:p w:rsidR="0007239E" w:rsidRDefault="0007239E" w:rsidP="0007239E">
      <w:pPr>
        <w:numPr>
          <w:ilvl w:val="0"/>
          <w:numId w:val="29"/>
        </w:numPr>
        <w:ind w:left="357" w:hanging="357"/>
      </w:pPr>
      <w:r>
        <w:lastRenderedPageBreak/>
        <w:t>....................................................................</w:t>
      </w:r>
    </w:p>
    <w:p w:rsidR="0007239E" w:rsidRDefault="0007239E" w:rsidP="0007239E">
      <w:pPr>
        <w:numPr>
          <w:ilvl w:val="0"/>
          <w:numId w:val="29"/>
        </w:numPr>
        <w:ind w:left="357" w:hanging="357"/>
      </w:pPr>
      <w:r>
        <w:t>...................................................................</w:t>
      </w:r>
    </w:p>
    <w:p w:rsidR="0007239E" w:rsidRDefault="0007239E" w:rsidP="0007239E">
      <w:pPr>
        <w:numPr>
          <w:ilvl w:val="0"/>
          <w:numId w:val="29"/>
        </w:numPr>
        <w:ind w:left="357" w:hanging="357"/>
      </w:pPr>
      <w:r>
        <w:t>...................................................................</w:t>
      </w:r>
    </w:p>
    <w:p w:rsidR="0007239E" w:rsidRDefault="0007239E" w:rsidP="0007239E">
      <w:pPr>
        <w:spacing w:before="120"/>
        <w:jc w:val="both"/>
      </w:pPr>
      <w:r>
        <w:t>*) niepotrzebne skreślić</w:t>
      </w:r>
    </w:p>
    <w:p w:rsidR="0007239E" w:rsidRDefault="0007239E" w:rsidP="0007239E">
      <w:pPr>
        <w:jc w:val="right"/>
        <w:rPr>
          <w:sz w:val="20"/>
          <w:szCs w:val="20"/>
        </w:rPr>
      </w:pPr>
      <w:r>
        <w:rPr>
          <w:sz w:val="20"/>
          <w:szCs w:val="20"/>
        </w:rPr>
        <w:t xml:space="preserve">................................dn. ............................           </w:t>
      </w:r>
    </w:p>
    <w:p w:rsidR="0007239E" w:rsidRDefault="0007239E" w:rsidP="0007239E">
      <w:pPr>
        <w:rPr>
          <w:sz w:val="20"/>
          <w:szCs w:val="20"/>
        </w:rPr>
      </w:pPr>
      <w:r>
        <w:rPr>
          <w:sz w:val="20"/>
          <w:szCs w:val="20"/>
        </w:rPr>
        <w:t xml:space="preserve">..............................................................           </w:t>
      </w:r>
    </w:p>
    <w:p w:rsidR="0007239E" w:rsidRDefault="0007239E" w:rsidP="0007239E">
      <w:pPr>
        <w:pStyle w:val="Tekstpodstawowywcity"/>
        <w:rPr>
          <w:sz w:val="20"/>
          <w:szCs w:val="20"/>
        </w:rPr>
      </w:pPr>
      <w:r>
        <w:rPr>
          <w:sz w:val="20"/>
          <w:szCs w:val="20"/>
        </w:rPr>
        <w:t>podpisy i pieczęcie osób upoważnionych</w:t>
      </w:r>
    </w:p>
    <w:p w:rsidR="0007239E" w:rsidRDefault="0007239E" w:rsidP="0007239E">
      <w:pPr>
        <w:pStyle w:val="Tekstpodstawowywcity"/>
        <w:rPr>
          <w:sz w:val="20"/>
          <w:szCs w:val="20"/>
        </w:rPr>
      </w:pPr>
      <w:r>
        <w:rPr>
          <w:sz w:val="20"/>
          <w:szCs w:val="20"/>
        </w:rPr>
        <w:t>do reprezentowania Wykonawca</w:t>
      </w:r>
    </w:p>
    <w:p w:rsidR="0007239E" w:rsidRDefault="0007239E" w:rsidP="0007239E">
      <w:pPr>
        <w:spacing w:before="120"/>
        <w:jc w:val="both"/>
        <w:rPr>
          <w:b/>
          <w:sz w:val="20"/>
          <w:szCs w:val="20"/>
        </w:rPr>
      </w:pPr>
    </w:p>
    <w:p w:rsidR="001B541E" w:rsidRPr="005F304D" w:rsidRDefault="001B541E" w:rsidP="00583EF9">
      <w:pPr>
        <w:spacing w:line="360" w:lineRule="auto"/>
        <w:rPr>
          <w:b/>
        </w:rPr>
      </w:pPr>
    </w:p>
    <w:sectPr w:rsidR="001B541E" w:rsidRPr="005F304D">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A01" w:rsidRDefault="006D1A01">
      <w:r>
        <w:separator/>
      </w:r>
    </w:p>
  </w:endnote>
  <w:endnote w:type="continuationSeparator" w:id="0">
    <w:p w:rsidR="006D1A01" w:rsidRDefault="006D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5" w:usb1="08070000" w:usb2="00000010" w:usb3="00000000" w:csb0="00020002" w:csb1="00000000"/>
  </w:font>
  <w:font w:name="Segoe UI">
    <w:panose1 w:val="020B0502040204020203"/>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7D6014">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 xml:space="preserve">System </w:t>
    </w:r>
    <w:proofErr w:type="spellStart"/>
    <w:r>
      <w:rPr>
        <w:rFonts w:ascii="Arial" w:hAnsi="Arial"/>
        <w:sz w:val="18"/>
        <w:szCs w:val="18"/>
      </w:rPr>
      <w:t>ProPublico</w:t>
    </w:r>
    <w:proofErr w:type="spellEnd"/>
    <w:r>
      <w:rPr>
        <w:rFonts w:ascii="Arial" w:hAnsi="Arial"/>
        <w:sz w:val="18"/>
        <w:szCs w:val="18"/>
      </w:rPr>
      <w:t xml:space="preserve"> © </w:t>
    </w:r>
    <w:proofErr w:type="spellStart"/>
    <w:r>
      <w:rPr>
        <w:rFonts w:ascii="Arial" w:hAnsi="Arial"/>
        <w:sz w:val="18"/>
        <w:szCs w:val="18"/>
      </w:rPr>
      <w:t>Datacomp</w:t>
    </w:r>
    <w:proofErr w:type="spellEnd"/>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7D6014">
      <w:rPr>
        <w:rStyle w:val="Numerstrony"/>
        <w:rFonts w:ascii="Arial" w:hAnsi="Arial"/>
        <w:noProof/>
        <w:sz w:val="18"/>
        <w:szCs w:val="18"/>
      </w:rPr>
      <w:t>15</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7D6014">
      <w:rPr>
        <w:rStyle w:val="Numerstrony"/>
        <w:rFonts w:ascii="Arial" w:hAnsi="Arial"/>
        <w:noProof/>
        <w:sz w:val="18"/>
        <w:szCs w:val="18"/>
      </w:rPr>
      <w:t>15</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 xml:space="preserve">System Pro </w:t>
    </w:r>
    <w:proofErr w:type="spellStart"/>
    <w:r>
      <w:t>Publico</w:t>
    </w:r>
    <w:proofErr w:type="spellEnd"/>
    <w:r>
      <w:t xml:space="preserve"> © </w:t>
    </w:r>
    <w:proofErr w:type="spellStart"/>
    <w:r>
      <w:t>DataComp</w:t>
    </w:r>
    <w:proofErr w:type="spellEnd"/>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3A72DD">
      <w:rPr>
        <w:rStyle w:val="Numerstrony"/>
        <w:noProof/>
      </w:rPr>
      <w:t>14</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A01" w:rsidRDefault="006D1A01">
      <w:r>
        <w:separator/>
      </w:r>
    </w:p>
  </w:footnote>
  <w:footnote w:type="continuationSeparator" w:id="0">
    <w:p w:rsidR="006D1A01" w:rsidRDefault="006D1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158" w:rsidRDefault="0052115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158" w:rsidRDefault="0052115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158" w:rsidRDefault="0052115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3EBA"/>
    <w:multiLevelType w:val="hybridMultilevel"/>
    <w:tmpl w:val="82544B9C"/>
    <w:lvl w:ilvl="0" w:tplc="06F4FDB4">
      <w:start w:val="1"/>
      <w:numFmt w:val="decimal"/>
      <w:lvlText w:val="%1."/>
      <w:lvlJc w:val="left"/>
      <w:pPr>
        <w:tabs>
          <w:tab w:val="num" w:pos="720"/>
        </w:tabs>
        <w:ind w:left="720" w:hanging="360"/>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2"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18B51131"/>
    <w:multiLevelType w:val="hybridMultilevel"/>
    <w:tmpl w:val="8786C324"/>
    <w:lvl w:ilvl="0" w:tplc="ED5ED71A">
      <w:start w:val="12"/>
      <w:numFmt w:val="decimal"/>
      <w:pStyle w:val="tyt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5"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7"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0" w15:restartNumberingAfterBreak="0">
    <w:nsid w:val="2C02120D"/>
    <w:multiLevelType w:val="hybridMultilevel"/>
    <w:tmpl w:val="82A0C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2"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5"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6"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7FB72B9"/>
    <w:multiLevelType w:val="hybridMultilevel"/>
    <w:tmpl w:val="2F6A53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C975F35"/>
    <w:multiLevelType w:val="hybridMultilevel"/>
    <w:tmpl w:val="AFCA694A"/>
    <w:lvl w:ilvl="0" w:tplc="D4D47C86">
      <w:start w:val="2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DC4F18"/>
    <w:multiLevelType w:val="hybridMultilevel"/>
    <w:tmpl w:val="63A2C06A"/>
    <w:lvl w:ilvl="0" w:tplc="3D741824">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22" w15:restartNumberingAfterBreak="0">
    <w:nsid w:val="644456B8"/>
    <w:multiLevelType w:val="hybridMultilevel"/>
    <w:tmpl w:val="0000810A"/>
    <w:lvl w:ilvl="0" w:tplc="647C3FEE">
      <w:start w:val="2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4"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96610E8"/>
    <w:multiLevelType w:val="hybridMultilevel"/>
    <w:tmpl w:val="EA3804F0"/>
    <w:lvl w:ilvl="0" w:tplc="C24ED3FC">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5"/>
  </w:num>
  <w:num w:numId="3">
    <w:abstractNumId w:val="15"/>
  </w:num>
  <w:num w:numId="4">
    <w:abstractNumId w:val="24"/>
  </w:num>
  <w:num w:numId="5">
    <w:abstractNumId w:val="7"/>
  </w:num>
  <w:num w:numId="6">
    <w:abstractNumId w:val="11"/>
  </w:num>
  <w:num w:numId="7">
    <w:abstractNumId w:val="23"/>
  </w:num>
  <w:num w:numId="8">
    <w:abstractNumId w:val="14"/>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num>
  <w:num w:numId="12">
    <w:abstractNumId w:val="26"/>
  </w:num>
  <w:num w:numId="13">
    <w:abstractNumId w:val="2"/>
  </w:num>
  <w:num w:numId="14">
    <w:abstractNumId w:val="20"/>
  </w:num>
  <w:num w:numId="15">
    <w:abstractNumId w:val="4"/>
  </w:num>
  <w:num w:numId="16">
    <w:abstractNumId w:val="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1"/>
  </w:num>
  <w:num w:numId="21">
    <w:abstractNumId w:val="10"/>
  </w:num>
  <w:num w:numId="22">
    <w:abstractNumId w:val="0"/>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7"/>
  </w:num>
  <w:num w:numId="28">
    <w:abstractNumId w:val="1"/>
    <w:lvlOverride w:ilvl="0">
      <w:startOverride w:val="1"/>
    </w:lvlOverride>
  </w:num>
  <w:num w:numId="29">
    <w:abstractNumId w:val="8"/>
    <w:lvlOverride w:ilvl="0">
      <w:startOverride w:val="1"/>
    </w:lvlOverride>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1A01"/>
    <w:rsid w:val="00006B5B"/>
    <w:rsid w:val="00014627"/>
    <w:rsid w:val="000170F5"/>
    <w:rsid w:val="000600B5"/>
    <w:rsid w:val="0007239E"/>
    <w:rsid w:val="000E2D26"/>
    <w:rsid w:val="00116FC7"/>
    <w:rsid w:val="001306AD"/>
    <w:rsid w:val="001423AC"/>
    <w:rsid w:val="00146858"/>
    <w:rsid w:val="00161679"/>
    <w:rsid w:val="00166F66"/>
    <w:rsid w:val="00180468"/>
    <w:rsid w:val="00181D7D"/>
    <w:rsid w:val="001B541E"/>
    <w:rsid w:val="001C44C9"/>
    <w:rsid w:val="001E2FF8"/>
    <w:rsid w:val="001E4AEB"/>
    <w:rsid w:val="001F5C7C"/>
    <w:rsid w:val="00211900"/>
    <w:rsid w:val="00241FE1"/>
    <w:rsid w:val="00255C88"/>
    <w:rsid w:val="00283F79"/>
    <w:rsid w:val="00290754"/>
    <w:rsid w:val="00296213"/>
    <w:rsid w:val="002967B7"/>
    <w:rsid w:val="002B782C"/>
    <w:rsid w:val="002C36FE"/>
    <w:rsid w:val="002C4378"/>
    <w:rsid w:val="002E0AE7"/>
    <w:rsid w:val="002E482B"/>
    <w:rsid w:val="002E5C33"/>
    <w:rsid w:val="003078F2"/>
    <w:rsid w:val="003079D0"/>
    <w:rsid w:val="00316BAA"/>
    <w:rsid w:val="00352DF0"/>
    <w:rsid w:val="00353851"/>
    <w:rsid w:val="00360E6F"/>
    <w:rsid w:val="00393B64"/>
    <w:rsid w:val="003A72DD"/>
    <w:rsid w:val="003D5087"/>
    <w:rsid w:val="003E78E7"/>
    <w:rsid w:val="003F4C0E"/>
    <w:rsid w:val="003F5C86"/>
    <w:rsid w:val="004025A9"/>
    <w:rsid w:val="0040294E"/>
    <w:rsid w:val="00414D84"/>
    <w:rsid w:val="004B616D"/>
    <w:rsid w:val="004C1BCD"/>
    <w:rsid w:val="00521158"/>
    <w:rsid w:val="00534EBA"/>
    <w:rsid w:val="00577E99"/>
    <w:rsid w:val="00582815"/>
    <w:rsid w:val="00583EF9"/>
    <w:rsid w:val="00587DBF"/>
    <w:rsid w:val="005A2368"/>
    <w:rsid w:val="005A476D"/>
    <w:rsid w:val="005B6377"/>
    <w:rsid w:val="005D074F"/>
    <w:rsid w:val="005D3C55"/>
    <w:rsid w:val="005D78E1"/>
    <w:rsid w:val="005E67CB"/>
    <w:rsid w:val="005F304D"/>
    <w:rsid w:val="00607971"/>
    <w:rsid w:val="00611080"/>
    <w:rsid w:val="0064545E"/>
    <w:rsid w:val="00650B8E"/>
    <w:rsid w:val="00695CAF"/>
    <w:rsid w:val="006A0CCA"/>
    <w:rsid w:val="006C4F93"/>
    <w:rsid w:val="006D01AC"/>
    <w:rsid w:val="006D1A01"/>
    <w:rsid w:val="006F432D"/>
    <w:rsid w:val="006F7EBA"/>
    <w:rsid w:val="00700E1B"/>
    <w:rsid w:val="00700E60"/>
    <w:rsid w:val="00701322"/>
    <w:rsid w:val="00711AB1"/>
    <w:rsid w:val="007166E9"/>
    <w:rsid w:val="007427DE"/>
    <w:rsid w:val="00763481"/>
    <w:rsid w:val="00767DF9"/>
    <w:rsid w:val="00786D4D"/>
    <w:rsid w:val="007926B3"/>
    <w:rsid w:val="007B7A31"/>
    <w:rsid w:val="007D6014"/>
    <w:rsid w:val="008252E2"/>
    <w:rsid w:val="00876667"/>
    <w:rsid w:val="008A3EF3"/>
    <w:rsid w:val="008E6902"/>
    <w:rsid w:val="008F7860"/>
    <w:rsid w:val="00903B9A"/>
    <w:rsid w:val="009046A4"/>
    <w:rsid w:val="0093214C"/>
    <w:rsid w:val="0095289F"/>
    <w:rsid w:val="00976F8E"/>
    <w:rsid w:val="009B230D"/>
    <w:rsid w:val="009D2971"/>
    <w:rsid w:val="009E25D7"/>
    <w:rsid w:val="009F201D"/>
    <w:rsid w:val="00A14853"/>
    <w:rsid w:val="00A15E1F"/>
    <w:rsid w:val="00A7581F"/>
    <w:rsid w:val="00A776D8"/>
    <w:rsid w:val="00AC237B"/>
    <w:rsid w:val="00AD4C38"/>
    <w:rsid w:val="00AF0090"/>
    <w:rsid w:val="00AF3479"/>
    <w:rsid w:val="00B0255F"/>
    <w:rsid w:val="00B10D7D"/>
    <w:rsid w:val="00B34FAC"/>
    <w:rsid w:val="00B82C42"/>
    <w:rsid w:val="00B87530"/>
    <w:rsid w:val="00B9039F"/>
    <w:rsid w:val="00B910A3"/>
    <w:rsid w:val="00C84EAC"/>
    <w:rsid w:val="00C92294"/>
    <w:rsid w:val="00C963FE"/>
    <w:rsid w:val="00CA0351"/>
    <w:rsid w:val="00CD2766"/>
    <w:rsid w:val="00D129B6"/>
    <w:rsid w:val="00D13914"/>
    <w:rsid w:val="00D3354F"/>
    <w:rsid w:val="00D63505"/>
    <w:rsid w:val="00DF2457"/>
    <w:rsid w:val="00DF73C7"/>
    <w:rsid w:val="00E00FE8"/>
    <w:rsid w:val="00E31B55"/>
    <w:rsid w:val="00E57B92"/>
    <w:rsid w:val="00E6112D"/>
    <w:rsid w:val="00E643B6"/>
    <w:rsid w:val="00E67674"/>
    <w:rsid w:val="00E77CD7"/>
    <w:rsid w:val="00E836F2"/>
    <w:rsid w:val="00EB415D"/>
    <w:rsid w:val="00EB5497"/>
    <w:rsid w:val="00EE2916"/>
    <w:rsid w:val="00F00921"/>
    <w:rsid w:val="00F02403"/>
    <w:rsid w:val="00F11D06"/>
    <w:rsid w:val="00F14028"/>
    <w:rsid w:val="00F26856"/>
    <w:rsid w:val="00F37221"/>
    <w:rsid w:val="00F5324E"/>
    <w:rsid w:val="00F92A94"/>
    <w:rsid w:val="00FA5376"/>
    <w:rsid w:val="00FB1361"/>
    <w:rsid w:val="00FC5042"/>
    <w:rsid w:val="00FD06FE"/>
    <w:rsid w:val="00FE2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A6BD356-A4C7-4751-8869-A5DDC5FE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7926B3"/>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7926B3"/>
    <w:rPr>
      <w:rFonts w:ascii="Cambria" w:eastAsia="Times New Roman" w:hAnsi="Cambria" w:cs="Times New Roman"/>
      <w:b/>
      <w:bCs/>
      <w:kern w:val="32"/>
      <w:sz w:val="32"/>
      <w:szCs w:val="32"/>
    </w:rPr>
  </w:style>
  <w:style w:type="character" w:customStyle="1" w:styleId="NagwekZnak">
    <w:name w:val="Nagłówek Znak"/>
    <w:basedOn w:val="Domylnaczcionkaakapitu"/>
    <w:link w:val="Nagwek"/>
    <w:uiPriority w:val="99"/>
    <w:rsid w:val="007926B3"/>
  </w:style>
  <w:style w:type="paragraph" w:styleId="Zwykytekst">
    <w:name w:val="Plain Text"/>
    <w:basedOn w:val="Normalny"/>
    <w:link w:val="ZwykytekstZnak"/>
    <w:unhideWhenUsed/>
    <w:rsid w:val="007926B3"/>
    <w:rPr>
      <w:rFonts w:ascii="Courier New" w:hAnsi="Courier New"/>
      <w:sz w:val="20"/>
      <w:szCs w:val="20"/>
      <w:lang w:val="x-none" w:eastAsia="x-none"/>
    </w:rPr>
  </w:style>
  <w:style w:type="character" w:customStyle="1" w:styleId="ZwykytekstZnak">
    <w:name w:val="Zwykły tekst Znak"/>
    <w:link w:val="Zwykytekst"/>
    <w:rsid w:val="007926B3"/>
    <w:rPr>
      <w:rFonts w:ascii="Courier New" w:hAnsi="Courier New"/>
      <w:lang w:val="x-none" w:eastAsia="x-none"/>
    </w:rPr>
  </w:style>
  <w:style w:type="paragraph" w:customStyle="1" w:styleId="p2">
    <w:name w:val="p2"/>
    <w:basedOn w:val="Normalny"/>
    <w:rsid w:val="007926B3"/>
    <w:pPr>
      <w:spacing w:before="100" w:beforeAutospacing="1" w:after="100" w:afterAutospacing="1"/>
    </w:pPr>
  </w:style>
  <w:style w:type="paragraph" w:customStyle="1" w:styleId="p5">
    <w:name w:val="p5"/>
    <w:basedOn w:val="Normalny"/>
    <w:rsid w:val="007926B3"/>
    <w:pPr>
      <w:spacing w:before="100" w:beforeAutospacing="1" w:after="100" w:afterAutospacing="1"/>
    </w:pPr>
  </w:style>
  <w:style w:type="paragraph" w:customStyle="1" w:styleId="p10">
    <w:name w:val="p10"/>
    <w:basedOn w:val="Normalny"/>
    <w:rsid w:val="007926B3"/>
    <w:pPr>
      <w:spacing w:before="100" w:beforeAutospacing="1" w:after="100" w:afterAutospacing="1"/>
    </w:pPr>
  </w:style>
  <w:style w:type="paragraph" w:customStyle="1" w:styleId="p14">
    <w:name w:val="p14"/>
    <w:basedOn w:val="Normalny"/>
    <w:rsid w:val="007926B3"/>
    <w:pPr>
      <w:spacing w:before="100" w:beforeAutospacing="1" w:after="100" w:afterAutospacing="1"/>
    </w:pPr>
  </w:style>
  <w:style w:type="paragraph" w:customStyle="1" w:styleId="p15">
    <w:name w:val="p15"/>
    <w:basedOn w:val="Normalny"/>
    <w:rsid w:val="007926B3"/>
    <w:pPr>
      <w:spacing w:before="100" w:beforeAutospacing="1" w:after="100" w:afterAutospacing="1"/>
    </w:pPr>
  </w:style>
  <w:style w:type="paragraph" w:customStyle="1" w:styleId="p1">
    <w:name w:val="p1"/>
    <w:basedOn w:val="Normalny"/>
    <w:rsid w:val="007926B3"/>
    <w:pPr>
      <w:spacing w:before="100" w:beforeAutospacing="1" w:after="100" w:afterAutospacing="1"/>
    </w:pPr>
  </w:style>
  <w:style w:type="paragraph" w:customStyle="1" w:styleId="p36">
    <w:name w:val="p36"/>
    <w:basedOn w:val="Normalny"/>
    <w:rsid w:val="007926B3"/>
    <w:pPr>
      <w:spacing w:before="100" w:beforeAutospacing="1" w:after="100" w:afterAutospacing="1"/>
    </w:pPr>
  </w:style>
  <w:style w:type="paragraph" w:customStyle="1" w:styleId="p37">
    <w:name w:val="p37"/>
    <w:basedOn w:val="Normalny"/>
    <w:rsid w:val="007926B3"/>
    <w:pPr>
      <w:spacing w:before="100" w:beforeAutospacing="1" w:after="100" w:afterAutospacing="1"/>
    </w:pPr>
  </w:style>
  <w:style w:type="paragraph" w:customStyle="1" w:styleId="p38">
    <w:name w:val="p38"/>
    <w:basedOn w:val="Normalny"/>
    <w:rsid w:val="007926B3"/>
    <w:pPr>
      <w:spacing w:before="100" w:beforeAutospacing="1" w:after="100" w:afterAutospacing="1"/>
    </w:pPr>
  </w:style>
  <w:style w:type="character" w:customStyle="1" w:styleId="apple-converted-space">
    <w:name w:val="apple-converted-space"/>
    <w:rsid w:val="007926B3"/>
  </w:style>
  <w:style w:type="paragraph" w:styleId="Tekstpodstawowywcity">
    <w:name w:val="Body Text Indent"/>
    <w:basedOn w:val="Normalny"/>
    <w:link w:val="TekstpodstawowywcityZnak"/>
    <w:uiPriority w:val="99"/>
    <w:rsid w:val="001B541E"/>
    <w:pPr>
      <w:spacing w:after="120"/>
      <w:ind w:left="283"/>
    </w:pPr>
    <w:rPr>
      <w:lang w:val="x-none" w:eastAsia="x-none"/>
    </w:rPr>
  </w:style>
  <w:style w:type="character" w:customStyle="1" w:styleId="TekstpodstawowywcityZnak">
    <w:name w:val="Tekst podstawowy wcięty Znak"/>
    <w:link w:val="Tekstpodstawowywcity"/>
    <w:uiPriority w:val="99"/>
    <w:rsid w:val="001B541E"/>
    <w:rPr>
      <w:sz w:val="24"/>
      <w:szCs w:val="24"/>
    </w:rPr>
  </w:style>
  <w:style w:type="character" w:customStyle="1" w:styleId="Nagwek2Znak">
    <w:name w:val="Nagłówek 2 Znak"/>
    <w:link w:val="Nagwek2"/>
    <w:rsid w:val="00316BAA"/>
    <w:rPr>
      <w:rFonts w:ascii="Arial" w:hAnsi="Arial" w:cs="Arial"/>
      <w:b/>
      <w:bCs/>
      <w:i/>
      <w:iCs/>
      <w:sz w:val="28"/>
      <w:szCs w:val="28"/>
    </w:rPr>
  </w:style>
  <w:style w:type="paragraph" w:styleId="NormalnyWeb">
    <w:name w:val="Normal (Web)"/>
    <w:basedOn w:val="Normalny"/>
    <w:uiPriority w:val="99"/>
    <w:unhideWhenUsed/>
    <w:rsid w:val="00FE25FF"/>
    <w:rPr>
      <w:rFonts w:eastAsia="Calibri"/>
    </w:rPr>
  </w:style>
  <w:style w:type="character" w:customStyle="1" w:styleId="AkapitzlistZnak">
    <w:name w:val="Akapit z listą Znak"/>
    <w:aliases w:val="&gt;  Akapit z listą Znak,&gt; Akapit z listą Znak"/>
    <w:link w:val="Akapitzlist"/>
    <w:uiPriority w:val="99"/>
    <w:locked/>
    <w:rsid w:val="008E6902"/>
    <w:rPr>
      <w:rFonts w:ascii="Calibri" w:eastAsia="Calibri" w:hAnsi="Calibri" w:cs="Calibri"/>
      <w:sz w:val="22"/>
      <w:szCs w:val="22"/>
      <w:lang w:eastAsia="en-US"/>
    </w:rPr>
  </w:style>
  <w:style w:type="paragraph" w:styleId="Akapitzlist">
    <w:name w:val="List Paragraph"/>
    <w:aliases w:val="&gt;  Akapit z listą,&gt; Akapit z listą"/>
    <w:basedOn w:val="Normalny"/>
    <w:link w:val="AkapitzlistZnak"/>
    <w:uiPriority w:val="99"/>
    <w:qFormat/>
    <w:rsid w:val="008E6902"/>
    <w:pPr>
      <w:spacing w:after="160" w:line="256" w:lineRule="auto"/>
      <w:ind w:left="720"/>
      <w:contextualSpacing/>
    </w:pPr>
    <w:rPr>
      <w:rFonts w:ascii="Calibri" w:eastAsia="Calibri" w:hAnsi="Calibri" w:cs="Calibri"/>
      <w:sz w:val="22"/>
      <w:szCs w:val="22"/>
      <w:lang w:eastAsia="en-US"/>
    </w:rPr>
  </w:style>
  <w:style w:type="character" w:styleId="Hipercze">
    <w:name w:val="Hyperlink"/>
    <w:unhideWhenUsed/>
    <w:rsid w:val="005D074F"/>
    <w:rPr>
      <w:color w:val="0000FF"/>
      <w:u w:val="single"/>
    </w:rPr>
  </w:style>
  <w:style w:type="paragraph" w:customStyle="1" w:styleId="Default">
    <w:name w:val="Default"/>
    <w:rsid w:val="005D074F"/>
    <w:pPr>
      <w:autoSpaceDE w:val="0"/>
      <w:autoSpaceDN w:val="0"/>
      <w:adjustRightInd w:val="0"/>
    </w:pPr>
    <w:rPr>
      <w:rFonts w:eastAsia="Calibri"/>
      <w:b/>
      <w:color w:val="000000"/>
      <w:sz w:val="24"/>
      <w:szCs w:val="24"/>
    </w:rPr>
  </w:style>
  <w:style w:type="paragraph" w:customStyle="1" w:styleId="tytu">
    <w:name w:val="tytuł"/>
    <w:basedOn w:val="Normalny"/>
    <w:next w:val="Normalny"/>
    <w:autoRedefine/>
    <w:uiPriority w:val="99"/>
    <w:rsid w:val="005D074F"/>
    <w:pPr>
      <w:keepNext/>
      <w:numPr>
        <w:numId w:val="25"/>
      </w:numPr>
      <w:ind w:left="426" w:hanging="426"/>
      <w:jc w:val="both"/>
    </w:pPr>
    <w:rPr>
      <w:rFonts w:ascii="Book Antiqua" w:eastAsia="Verdana,Bold" w:hAnsi="Book Antiqua" w:cs="Verdana,Bold"/>
      <w:b/>
      <w:bCs/>
      <w:color w:val="000000"/>
      <w:sz w:val="22"/>
      <w:szCs w:val="22"/>
    </w:rPr>
  </w:style>
  <w:style w:type="paragraph" w:styleId="Tekstdymka">
    <w:name w:val="Balloon Text"/>
    <w:basedOn w:val="Normalny"/>
    <w:link w:val="TekstdymkaZnak"/>
    <w:rsid w:val="003A72DD"/>
    <w:rPr>
      <w:rFonts w:ascii="Segoe UI" w:hAnsi="Segoe UI" w:cs="Segoe UI"/>
      <w:sz w:val="18"/>
      <w:szCs w:val="18"/>
    </w:rPr>
  </w:style>
  <w:style w:type="character" w:customStyle="1" w:styleId="TekstdymkaZnak">
    <w:name w:val="Tekst dymka Znak"/>
    <w:basedOn w:val="Domylnaczcionkaakapitu"/>
    <w:link w:val="Tekstdymka"/>
    <w:rsid w:val="003A72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1147">
      <w:bodyDiv w:val="1"/>
      <w:marLeft w:val="0"/>
      <w:marRight w:val="0"/>
      <w:marTop w:val="0"/>
      <w:marBottom w:val="0"/>
      <w:divBdr>
        <w:top w:val="none" w:sz="0" w:space="0" w:color="auto"/>
        <w:left w:val="none" w:sz="0" w:space="0" w:color="auto"/>
        <w:bottom w:val="none" w:sz="0" w:space="0" w:color="auto"/>
        <w:right w:val="none" w:sz="0" w:space="0" w:color="auto"/>
      </w:divBdr>
    </w:div>
    <w:div w:id="436145495">
      <w:bodyDiv w:val="1"/>
      <w:marLeft w:val="0"/>
      <w:marRight w:val="0"/>
      <w:marTop w:val="0"/>
      <w:marBottom w:val="0"/>
      <w:divBdr>
        <w:top w:val="none" w:sz="0" w:space="0" w:color="auto"/>
        <w:left w:val="none" w:sz="0" w:space="0" w:color="auto"/>
        <w:bottom w:val="none" w:sz="0" w:space="0" w:color="auto"/>
        <w:right w:val="none" w:sz="0" w:space="0" w:color="auto"/>
      </w:divBdr>
    </w:div>
    <w:div w:id="455831529">
      <w:bodyDiv w:val="1"/>
      <w:marLeft w:val="0"/>
      <w:marRight w:val="0"/>
      <w:marTop w:val="0"/>
      <w:marBottom w:val="0"/>
      <w:divBdr>
        <w:top w:val="none" w:sz="0" w:space="0" w:color="auto"/>
        <w:left w:val="none" w:sz="0" w:space="0" w:color="auto"/>
        <w:bottom w:val="none" w:sz="0" w:space="0" w:color="auto"/>
        <w:right w:val="none" w:sz="0" w:space="0" w:color="auto"/>
      </w:divBdr>
    </w:div>
    <w:div w:id="485779781">
      <w:bodyDiv w:val="1"/>
      <w:marLeft w:val="0"/>
      <w:marRight w:val="0"/>
      <w:marTop w:val="0"/>
      <w:marBottom w:val="0"/>
      <w:divBdr>
        <w:top w:val="none" w:sz="0" w:space="0" w:color="auto"/>
        <w:left w:val="none" w:sz="0" w:space="0" w:color="auto"/>
        <w:bottom w:val="none" w:sz="0" w:space="0" w:color="auto"/>
        <w:right w:val="none" w:sz="0" w:space="0" w:color="auto"/>
      </w:divBdr>
    </w:div>
    <w:div w:id="707418416">
      <w:bodyDiv w:val="1"/>
      <w:marLeft w:val="0"/>
      <w:marRight w:val="0"/>
      <w:marTop w:val="0"/>
      <w:marBottom w:val="0"/>
      <w:divBdr>
        <w:top w:val="none" w:sz="0" w:space="0" w:color="auto"/>
        <w:left w:val="none" w:sz="0" w:space="0" w:color="auto"/>
        <w:bottom w:val="none" w:sz="0" w:space="0" w:color="auto"/>
        <w:right w:val="none" w:sz="0" w:space="0" w:color="auto"/>
      </w:divBdr>
    </w:div>
    <w:div w:id="1335255263">
      <w:bodyDiv w:val="1"/>
      <w:marLeft w:val="0"/>
      <w:marRight w:val="0"/>
      <w:marTop w:val="0"/>
      <w:marBottom w:val="0"/>
      <w:divBdr>
        <w:top w:val="none" w:sz="0" w:space="0" w:color="auto"/>
        <w:left w:val="none" w:sz="0" w:space="0" w:color="auto"/>
        <w:bottom w:val="none" w:sz="0" w:space="0" w:color="auto"/>
        <w:right w:val="none" w:sz="0" w:space="0" w:color="auto"/>
      </w:divBdr>
    </w:div>
    <w:div w:id="1364137002">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796026857">
      <w:bodyDiv w:val="1"/>
      <w:marLeft w:val="0"/>
      <w:marRight w:val="0"/>
      <w:marTop w:val="0"/>
      <w:marBottom w:val="0"/>
      <w:divBdr>
        <w:top w:val="none" w:sz="0" w:space="0" w:color="auto"/>
        <w:left w:val="none" w:sz="0" w:space="0" w:color="auto"/>
        <w:bottom w:val="none" w:sz="0" w:space="0" w:color="auto"/>
        <w:right w:val="none" w:sz="0" w:space="0" w:color="auto"/>
      </w:divBdr>
    </w:div>
    <w:div w:id="1863980293">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salamon@prz.edu.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15</Pages>
  <Words>3522</Words>
  <Characters>27337</Characters>
  <Application>Microsoft Office Word</Application>
  <DocSecurity>0</DocSecurity>
  <Lines>227</Lines>
  <Paragraphs>61</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30798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Magdalena Salamon</dc:creator>
  <cp:keywords/>
  <cp:lastModifiedBy>Magdalena Salamon</cp:lastModifiedBy>
  <cp:revision>2</cp:revision>
  <cp:lastPrinted>2018-10-26T09:39:00Z</cp:lastPrinted>
  <dcterms:created xsi:type="dcterms:W3CDTF">2018-10-26T11:56:00Z</dcterms:created>
  <dcterms:modified xsi:type="dcterms:W3CDTF">2018-10-26T11:56:00Z</dcterms:modified>
</cp:coreProperties>
</file>