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BA5240">
        <w:rPr>
          <w:b/>
          <w:i w:val="0"/>
        </w:rPr>
        <w:t>6</w:t>
      </w:r>
      <w:bookmarkStart w:id="0" w:name="_GoBack"/>
      <w:bookmarkEnd w:id="0"/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484213" w:rsidRPr="00484213">
        <w:rPr>
          <w:rFonts w:ascii="Times New Roman" w:eastAsia="Times New Roman" w:hAnsi="Times New Roman"/>
          <w:b/>
          <w:sz w:val="24"/>
          <w:szCs w:val="20"/>
          <w:lang w:eastAsia="pl-PL"/>
        </w:rPr>
        <w:t>NA/P/370/2018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484213" w:rsidRPr="00484213">
        <w:rPr>
          <w:rFonts w:ascii="Times New Roman" w:hAnsi="Times New Roman"/>
          <w:sz w:val="24"/>
          <w:szCs w:val="24"/>
        </w:rPr>
        <w:t>(</w:t>
      </w:r>
      <w:proofErr w:type="spellStart"/>
      <w:r w:rsidR="00484213" w:rsidRPr="00484213">
        <w:rPr>
          <w:rFonts w:ascii="Times New Roman" w:hAnsi="Times New Roman"/>
          <w:sz w:val="24"/>
          <w:szCs w:val="24"/>
        </w:rPr>
        <w:t>t.j</w:t>
      </w:r>
      <w:proofErr w:type="spellEnd"/>
      <w:r w:rsidR="00484213" w:rsidRPr="00484213">
        <w:rPr>
          <w:rFonts w:ascii="Times New Roman" w:hAnsi="Times New Roman"/>
          <w:sz w:val="24"/>
          <w:szCs w:val="24"/>
        </w:rPr>
        <w:t xml:space="preserve">. Dz. U. z 2017 r. poz. 1579 z </w:t>
      </w:r>
      <w:proofErr w:type="spellStart"/>
      <w:r w:rsidR="00484213" w:rsidRPr="00484213">
        <w:rPr>
          <w:rFonts w:ascii="Times New Roman" w:hAnsi="Times New Roman"/>
          <w:sz w:val="24"/>
          <w:szCs w:val="24"/>
        </w:rPr>
        <w:t>późn</w:t>
      </w:r>
      <w:proofErr w:type="spellEnd"/>
      <w:r w:rsidR="00484213" w:rsidRPr="00484213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484213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84213">
        <w:rPr>
          <w:rFonts w:ascii="Times New Roman" w:eastAsia="Times New Roman" w:hAnsi="Times New Roman"/>
          <w:b/>
          <w:sz w:val="24"/>
          <w:szCs w:val="24"/>
          <w:lang w:eastAsia="pl-PL"/>
        </w:rPr>
        <w:t>Sukcesywny bezgotówkowy zakup benzyny bezołowiowej Pb 95 i 98 oraz oleju napędowego  przez okres 36 miesięcy.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1478" w:rsidRDefault="009F1478" w:rsidP="00025386">
      <w:pPr>
        <w:spacing w:after="0" w:line="240" w:lineRule="auto"/>
      </w:pPr>
      <w:r>
        <w:separator/>
      </w:r>
    </w:p>
  </w:endnote>
  <w:endnote w:type="continuationSeparator" w:id="0">
    <w:p w:rsidR="009F1478" w:rsidRDefault="009F147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4213" w:rsidRDefault="0048421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A524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A524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4213" w:rsidRDefault="0048421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1478" w:rsidRDefault="009F1478" w:rsidP="00025386">
      <w:pPr>
        <w:spacing w:after="0" w:line="240" w:lineRule="auto"/>
      </w:pPr>
      <w:r>
        <w:separator/>
      </w:r>
    </w:p>
  </w:footnote>
  <w:footnote w:type="continuationSeparator" w:id="0">
    <w:p w:rsidR="009F1478" w:rsidRDefault="009F147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4213" w:rsidRDefault="0048421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4213" w:rsidRDefault="0048421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4213" w:rsidRDefault="0048421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F1478"/>
    <w:rsid w:val="00025386"/>
    <w:rsid w:val="000423B9"/>
    <w:rsid w:val="00084786"/>
    <w:rsid w:val="001C2314"/>
    <w:rsid w:val="004374F2"/>
    <w:rsid w:val="00460705"/>
    <w:rsid w:val="00484213"/>
    <w:rsid w:val="00485239"/>
    <w:rsid w:val="0055145C"/>
    <w:rsid w:val="005624D8"/>
    <w:rsid w:val="00657A47"/>
    <w:rsid w:val="00745A44"/>
    <w:rsid w:val="008B797E"/>
    <w:rsid w:val="008F2498"/>
    <w:rsid w:val="009F1478"/>
    <w:rsid w:val="00A56A6F"/>
    <w:rsid w:val="00B77707"/>
    <w:rsid w:val="00BA5240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F4424649-B411-4E55-B531-E9A213B31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237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3</cp:revision>
  <dcterms:created xsi:type="dcterms:W3CDTF">2018-11-07T11:16:00Z</dcterms:created>
  <dcterms:modified xsi:type="dcterms:W3CDTF">2018-11-07T11:17:00Z</dcterms:modified>
</cp:coreProperties>
</file>