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225060">
      <w:pPr>
        <w:pStyle w:val="Nagwek2"/>
      </w:pPr>
      <w:r>
        <w:t>OGŁOSZENIE O UDZIELANYM ZAMÓWIENIU</w:t>
      </w:r>
    </w:p>
    <w:p w:rsidR="007926B3" w:rsidRPr="00225060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C16FC3" w:rsidRPr="00C16FC3">
        <w:rPr>
          <w:b/>
        </w:rPr>
        <w:t>NA/O/425/2018</w:t>
      </w:r>
      <w:r>
        <w:rPr>
          <w:b/>
          <w:lang w:val="pl-PL"/>
        </w:rPr>
        <w:t xml:space="preserve"> </w:t>
      </w:r>
      <w:r w:rsidR="00C16FC3" w:rsidRPr="00C16FC3">
        <w:rPr>
          <w:lang w:val="pl-PL"/>
        </w:rPr>
        <w:t>Rzeszów</w:t>
      </w:r>
      <w:r w:rsidR="00211900" w:rsidRPr="003209A8">
        <w:t xml:space="preserve">, </w:t>
      </w:r>
      <w:r w:rsidR="00225060">
        <w:t>2018-12-1</w:t>
      </w:r>
      <w:r w:rsidR="00225060">
        <w:rPr>
          <w:lang w:val="pl-PL"/>
        </w:rPr>
        <w:t>2</w:t>
      </w:r>
      <w:bookmarkStart w:id="0" w:name="_GoBack"/>
      <w:bookmarkEnd w:id="0"/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1B06DE">
        <w:t>Podstawa pr</w:t>
      </w:r>
      <w:r w:rsidR="00F11D06" w:rsidRPr="001B06DE">
        <w:t xml:space="preserve">awna ogłoszenia: art. 4 pkt. 8 </w:t>
      </w:r>
      <w:r w:rsidR="007427DE" w:rsidRPr="001B06DE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C16FC3" w:rsidRPr="00C16FC3">
        <w:t>(</w:t>
      </w:r>
      <w:proofErr w:type="spellStart"/>
      <w:r w:rsidR="00C16FC3" w:rsidRPr="00C16FC3">
        <w:t>t.j</w:t>
      </w:r>
      <w:proofErr w:type="spellEnd"/>
      <w:r w:rsidR="00C16FC3" w:rsidRPr="00C16FC3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1B06DE" w:rsidRDefault="00C16FC3" w:rsidP="00583EF9">
      <w:pPr>
        <w:spacing w:line="360" w:lineRule="auto"/>
        <w:rPr>
          <w:b/>
          <w:lang w:val="de-DE"/>
        </w:rPr>
      </w:pPr>
      <w:r w:rsidRPr="001B06DE">
        <w:rPr>
          <w:rFonts w:ascii="Arial" w:hAnsi="Arial" w:cs="Arial"/>
          <w:sz w:val="22"/>
          <w:szCs w:val="22"/>
        </w:rPr>
        <w:t>mgr inż. Aneta Jurasz</w:t>
      </w:r>
      <w:r w:rsidR="00014627" w:rsidRPr="001B06DE">
        <w:rPr>
          <w:rFonts w:ascii="Arial" w:hAnsi="Arial" w:cs="Arial"/>
          <w:sz w:val="22"/>
          <w:szCs w:val="22"/>
        </w:rPr>
        <w:t xml:space="preserve"> -  tel. </w:t>
      </w:r>
      <w:r w:rsidRPr="00C16FC3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C16FC3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225060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1B06DE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348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9214"/>
      </w:tblGrid>
      <w:tr w:rsidR="00211900" w:rsidRPr="001B06DE" w:rsidTr="001B06DE">
        <w:tc>
          <w:tcPr>
            <w:tcW w:w="1134" w:type="dxa"/>
            <w:shd w:val="clear" w:color="auto" w:fill="F3F3F3"/>
            <w:vAlign w:val="center"/>
          </w:tcPr>
          <w:p w:rsidR="00211900" w:rsidRPr="001B06D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9214" w:type="dxa"/>
            <w:shd w:val="clear" w:color="auto" w:fill="F3F3F3"/>
            <w:vAlign w:val="center"/>
          </w:tcPr>
          <w:p w:rsidR="00211900" w:rsidRPr="001B06D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C16FC3" w:rsidRPr="001B06DE" w:rsidTr="001B06DE">
        <w:tc>
          <w:tcPr>
            <w:tcW w:w="1134" w:type="dxa"/>
            <w:vAlign w:val="center"/>
          </w:tcPr>
          <w:p w:rsidR="00C16FC3" w:rsidRPr="001B06DE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9214" w:type="dxa"/>
          </w:tcPr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Temat</w:t>
            </w:r>
            <w:r w:rsidRPr="001B06DE">
              <w:rPr>
                <w:sz w:val="22"/>
                <w:szCs w:val="22"/>
              </w:rPr>
              <w:t>: Ekran Ramowy 550 x 343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Wspólny Słownik Zamówień</w:t>
            </w:r>
            <w:r w:rsidRPr="001B06DE">
              <w:rPr>
                <w:sz w:val="22"/>
                <w:szCs w:val="22"/>
              </w:rPr>
              <w:t>:</w:t>
            </w:r>
            <w:r w:rsidRPr="001B06DE">
              <w:rPr>
                <w:b/>
                <w:sz w:val="22"/>
                <w:szCs w:val="22"/>
              </w:rPr>
              <w:t xml:space="preserve"> </w:t>
            </w:r>
            <w:r w:rsidRPr="001B06DE">
              <w:rPr>
                <w:sz w:val="22"/>
                <w:szCs w:val="22"/>
              </w:rPr>
              <w:t xml:space="preserve">32351200-0 - Ekrany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Opis</w:t>
            </w:r>
            <w:r w:rsidRPr="001B06DE">
              <w:rPr>
                <w:sz w:val="22"/>
                <w:szCs w:val="22"/>
              </w:rPr>
              <w:t xml:space="preserve">: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1.EKRAN RAMOWY - 1szt.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SPECYFIKACJA TECHNICZNA EKRANU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ekran projekcyjny ścienny, bez ramek,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ekran ramowy, stały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projekcja przednia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format 16:10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wymiary powierzchni projekcyjnej 550 x 343 cm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rama z specjalnego profilu aluminiowego niewidoczna - zakryta roboczą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powierzchnią ekranową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wymiary profilu, który zapobiega odkształceniom i zapewnia absolutną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płaskość ekranu projekcyjnego nie mniejszy niż 100 x30 mm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prosta instalacja ekranu nie więcej niż 4 punktach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zestaw uchwytów montażowych do ściany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lastRenderedPageBreak/>
              <w:t>- korekcja montażu na uchwytach w poziomie i pionie +/- 40mm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stabilny system metalowych sprężynowych napinaczy powierzchni ekranowej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Tkanina projekcyjna: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powierzchnia typu </w:t>
            </w:r>
            <w:proofErr w:type="spellStart"/>
            <w:r w:rsidRPr="001B06DE">
              <w:rPr>
                <w:sz w:val="22"/>
                <w:szCs w:val="22"/>
              </w:rPr>
              <w:t>MattWhite</w:t>
            </w:r>
            <w:proofErr w:type="spellEnd"/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1B06DE">
              <w:rPr>
                <w:sz w:val="22"/>
                <w:szCs w:val="22"/>
              </w:rPr>
              <w:t>gain</w:t>
            </w:r>
            <w:proofErr w:type="spellEnd"/>
            <w:r w:rsidRPr="001B06DE">
              <w:rPr>
                <w:sz w:val="22"/>
                <w:szCs w:val="22"/>
              </w:rPr>
              <w:t xml:space="preserve"> nie mniej niż 1,0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kąt widzenia - nie mniej niż 150°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grubość – nie mniejsza od 0,4mm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ilość warstw – nie mniej niż 3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przednia strona - biała matowa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tylna strona – czarna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stabilna i jednolita płaszczyzna na całej powierzchni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konserwacja z użyciem detergentów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instrukcja montażu i regulacji z akcesoriami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waga nie więcej niż 60 kg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gwarancja 5 lat</w:t>
            </w:r>
          </w:p>
          <w:p w:rsidR="00C16FC3" w:rsidRPr="001B06DE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1B06DE">
              <w:rPr>
                <w:rFonts w:ascii="Times New Roman" w:hAnsi="Times New Roman"/>
                <w:szCs w:val="22"/>
              </w:rPr>
              <w:t>.</w:t>
            </w:r>
            <w:r w:rsidRPr="001B06D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C16FC3" w:rsidRPr="001B06DE" w:rsidTr="001B06DE">
        <w:tc>
          <w:tcPr>
            <w:tcW w:w="1134" w:type="dxa"/>
            <w:vAlign w:val="center"/>
          </w:tcPr>
          <w:p w:rsidR="00C16FC3" w:rsidRPr="001B06DE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lastRenderedPageBreak/>
              <w:t>2</w:t>
            </w:r>
          </w:p>
        </w:tc>
        <w:tc>
          <w:tcPr>
            <w:tcW w:w="9214" w:type="dxa"/>
          </w:tcPr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Temat</w:t>
            </w:r>
            <w:r w:rsidRPr="001B06DE">
              <w:rPr>
                <w:sz w:val="22"/>
                <w:szCs w:val="22"/>
              </w:rPr>
              <w:t>: Zestaw obiektywów do systemu PIV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Wspólny Słownik Zamówień</w:t>
            </w:r>
            <w:r w:rsidRPr="001B06DE">
              <w:rPr>
                <w:sz w:val="22"/>
                <w:szCs w:val="22"/>
              </w:rPr>
              <w:t>:</w:t>
            </w:r>
            <w:r w:rsidRPr="001B06DE">
              <w:rPr>
                <w:b/>
                <w:sz w:val="22"/>
                <w:szCs w:val="22"/>
              </w:rPr>
              <w:t xml:space="preserve"> </w:t>
            </w:r>
            <w:r w:rsidRPr="001B06DE">
              <w:rPr>
                <w:sz w:val="22"/>
                <w:szCs w:val="22"/>
              </w:rPr>
              <w:t xml:space="preserve">38600000-1 - Przyrządy optyczne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Opis</w:t>
            </w:r>
            <w:r w:rsidRPr="001B06DE">
              <w:rPr>
                <w:sz w:val="22"/>
                <w:szCs w:val="22"/>
              </w:rPr>
              <w:t xml:space="preserve">: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Zamówienie dotyczy dostawy obiektywów do systemu PIV Zakładu Mechaniki Płynów i Aerodynamiki Politechniki Rzeszowskiej. W zakres dostawy wchodzą obiektywy: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1.SIGMA 35 f/1.4 DG HSM Art mocowanie Nikon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2.SIGMA 50/1.4 A DG HSM Art mocowanie Nikon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3.SIGMA 135 f/1.8 DG HSM Art mocowanie Nikon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lub o wyższej jakości optycznej dla matrycy </w:t>
            </w:r>
            <w:proofErr w:type="spellStart"/>
            <w:r w:rsidRPr="001B06DE">
              <w:rPr>
                <w:sz w:val="22"/>
                <w:szCs w:val="22"/>
              </w:rPr>
              <w:t>pełnoklatkowej</w:t>
            </w:r>
            <w:proofErr w:type="spellEnd"/>
            <w:r w:rsidRPr="001B06DE">
              <w:rPr>
                <w:sz w:val="22"/>
                <w:szCs w:val="22"/>
              </w:rPr>
              <w:t>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Pod pojęciem jakości optycznej rozumie się: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1. rozdzielczość;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2. dystorsję;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3. astygmatyzm.</w:t>
            </w:r>
          </w:p>
          <w:p w:rsidR="00C16FC3" w:rsidRPr="001B06DE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1B06DE">
              <w:rPr>
                <w:rFonts w:ascii="Times New Roman" w:hAnsi="Times New Roman"/>
                <w:szCs w:val="22"/>
              </w:rPr>
              <w:t>.</w:t>
            </w:r>
            <w:r w:rsidRPr="001B06D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C16FC3" w:rsidRPr="001B06DE" w:rsidTr="001B06DE">
        <w:tc>
          <w:tcPr>
            <w:tcW w:w="1134" w:type="dxa"/>
            <w:vAlign w:val="center"/>
          </w:tcPr>
          <w:p w:rsidR="00C16FC3" w:rsidRPr="001B06DE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t>3</w:t>
            </w:r>
          </w:p>
        </w:tc>
        <w:tc>
          <w:tcPr>
            <w:tcW w:w="9214" w:type="dxa"/>
          </w:tcPr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Temat</w:t>
            </w:r>
            <w:r w:rsidRPr="001B06DE">
              <w:rPr>
                <w:sz w:val="22"/>
                <w:szCs w:val="22"/>
              </w:rPr>
              <w:t>: Oscyloskop cyfrowy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Wspólny Słownik Zamówień</w:t>
            </w:r>
            <w:r w:rsidRPr="001B06DE">
              <w:rPr>
                <w:sz w:val="22"/>
                <w:szCs w:val="22"/>
              </w:rPr>
              <w:t>:</w:t>
            </w:r>
            <w:r w:rsidRPr="001B06DE">
              <w:rPr>
                <w:b/>
                <w:sz w:val="22"/>
                <w:szCs w:val="22"/>
              </w:rPr>
              <w:t xml:space="preserve"> </w:t>
            </w:r>
            <w:r w:rsidRPr="001B06DE">
              <w:rPr>
                <w:sz w:val="22"/>
                <w:szCs w:val="22"/>
              </w:rPr>
              <w:t xml:space="preserve">38342000-4 - Oscyloskopy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Opis</w:t>
            </w:r>
            <w:r w:rsidRPr="001B06DE">
              <w:rPr>
                <w:sz w:val="22"/>
                <w:szCs w:val="22"/>
              </w:rPr>
              <w:t xml:space="preserve">: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Przedmiotem zamówienia jest oscyloskop cyfrowy który powinien mieć: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przynajmniej cztery kanały analogowe, pasmo przenoszenia sygnału mierzonego przynajmniej 100 MHz,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• częstotliwość próbkowania przynajmniej 2 </w:t>
            </w:r>
            <w:proofErr w:type="spellStart"/>
            <w:r w:rsidRPr="001B06DE">
              <w:rPr>
                <w:sz w:val="22"/>
                <w:szCs w:val="22"/>
              </w:rPr>
              <w:t>GSa</w:t>
            </w:r>
            <w:proofErr w:type="spellEnd"/>
            <w:r w:rsidRPr="001B06DE">
              <w:rPr>
                <w:sz w:val="22"/>
                <w:szCs w:val="22"/>
              </w:rPr>
              <w:t>/s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• pamięć przynajmniej 16 </w:t>
            </w:r>
            <w:proofErr w:type="spellStart"/>
            <w:r w:rsidRPr="001B06DE">
              <w:rPr>
                <w:sz w:val="22"/>
                <w:szCs w:val="22"/>
              </w:rPr>
              <w:t>kpts</w:t>
            </w:r>
            <w:proofErr w:type="spellEnd"/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• zakres podstawy czasu przynajmniej 2 </w:t>
            </w:r>
            <w:proofErr w:type="spellStart"/>
            <w:r w:rsidRPr="001B06DE">
              <w:rPr>
                <w:sz w:val="22"/>
                <w:szCs w:val="22"/>
              </w:rPr>
              <w:t>ns</w:t>
            </w:r>
            <w:proofErr w:type="spellEnd"/>
            <w:r w:rsidRPr="001B06DE">
              <w:rPr>
                <w:sz w:val="22"/>
                <w:szCs w:val="22"/>
              </w:rPr>
              <w:t xml:space="preserve"> - 50 s/</w:t>
            </w:r>
            <w:proofErr w:type="spellStart"/>
            <w:r w:rsidRPr="001B06DE">
              <w:rPr>
                <w:sz w:val="22"/>
                <w:szCs w:val="22"/>
              </w:rPr>
              <w:t>dz</w:t>
            </w:r>
            <w:proofErr w:type="spellEnd"/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lastRenderedPageBreak/>
              <w:t xml:space="preserve">• zakres odchylenia pionowego przynajmniej: 2 </w:t>
            </w:r>
            <w:proofErr w:type="spellStart"/>
            <w:r w:rsidRPr="001B06DE">
              <w:rPr>
                <w:sz w:val="22"/>
                <w:szCs w:val="22"/>
              </w:rPr>
              <w:t>mV</w:t>
            </w:r>
            <w:proofErr w:type="spellEnd"/>
            <w:r w:rsidRPr="001B06DE">
              <w:rPr>
                <w:sz w:val="22"/>
                <w:szCs w:val="22"/>
              </w:rPr>
              <w:t xml:space="preserve"> – 10 V/</w:t>
            </w:r>
            <w:proofErr w:type="spellStart"/>
            <w:r w:rsidRPr="001B06DE">
              <w:rPr>
                <w:sz w:val="22"/>
                <w:szCs w:val="22"/>
              </w:rPr>
              <w:t>dz</w:t>
            </w:r>
            <w:proofErr w:type="spellEnd"/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• opór pozorny wejścia 1 </w:t>
            </w:r>
            <w:proofErr w:type="spellStart"/>
            <w:r w:rsidRPr="001B06DE">
              <w:rPr>
                <w:sz w:val="22"/>
                <w:szCs w:val="22"/>
              </w:rPr>
              <w:t>MOhm</w:t>
            </w:r>
            <w:proofErr w:type="spellEnd"/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dokładność nie mniejsza niż: ±3%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rozdzielczość nie mniejsza niż 8 bitów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• wyzwalanie przynajmniej: wewnętrzne, zewnętrzne, </w:t>
            </w:r>
            <w:proofErr w:type="spellStart"/>
            <w:r w:rsidRPr="001B06DE">
              <w:rPr>
                <w:sz w:val="22"/>
                <w:szCs w:val="22"/>
              </w:rPr>
              <w:t>Ext</w:t>
            </w:r>
            <w:proofErr w:type="spellEnd"/>
            <w:r w:rsidRPr="001B06DE">
              <w:rPr>
                <w:sz w:val="22"/>
                <w:szCs w:val="22"/>
              </w:rPr>
              <w:t>/5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sprzężenie wejść przynajmniej DC, AC, GND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wyświetlacz TFT LCD o przekątnej nie mniejszej niż 5,7" i rozdzielczości przynajmniej QVGA (320×240), 64 000 kolorów, podświetlenie LED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• tryby wyzwalania przynajmniej: Edge, </w:t>
            </w:r>
            <w:proofErr w:type="spellStart"/>
            <w:r w:rsidRPr="001B06DE">
              <w:rPr>
                <w:sz w:val="22"/>
                <w:szCs w:val="22"/>
              </w:rPr>
              <w:t>Pulse</w:t>
            </w:r>
            <w:proofErr w:type="spellEnd"/>
            <w:r w:rsidRPr="001B06DE">
              <w:rPr>
                <w:sz w:val="22"/>
                <w:szCs w:val="22"/>
              </w:rPr>
              <w:t xml:space="preserve"> </w:t>
            </w:r>
            <w:proofErr w:type="spellStart"/>
            <w:r w:rsidRPr="001B06DE">
              <w:rPr>
                <w:sz w:val="22"/>
                <w:szCs w:val="22"/>
              </w:rPr>
              <w:t>Width</w:t>
            </w:r>
            <w:proofErr w:type="spellEnd"/>
            <w:r w:rsidRPr="001B06DE">
              <w:rPr>
                <w:sz w:val="22"/>
                <w:szCs w:val="22"/>
              </w:rPr>
              <w:t>, Video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menu kontekstowe oraz wbudowaną pomoc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funkcję zarządzania plikami z wsparciem dla pamięci USB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wbudowaną funkcję analizy FFT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• automatyczne funkcje pomiarowe przynajmniej: </w:t>
            </w:r>
            <w:proofErr w:type="spellStart"/>
            <w:r w:rsidRPr="001B06DE">
              <w:rPr>
                <w:sz w:val="22"/>
                <w:szCs w:val="22"/>
              </w:rPr>
              <w:t>Vpp</w:t>
            </w:r>
            <w:proofErr w:type="spellEnd"/>
            <w:r w:rsidRPr="001B06DE">
              <w:rPr>
                <w:sz w:val="22"/>
                <w:szCs w:val="22"/>
              </w:rPr>
              <w:t xml:space="preserve">, </w:t>
            </w:r>
            <w:proofErr w:type="spellStart"/>
            <w:r w:rsidRPr="001B06DE">
              <w:rPr>
                <w:sz w:val="22"/>
                <w:szCs w:val="22"/>
              </w:rPr>
              <w:t>Vamp</w:t>
            </w:r>
            <w:proofErr w:type="spellEnd"/>
            <w:r w:rsidRPr="001B06DE">
              <w:rPr>
                <w:sz w:val="22"/>
                <w:szCs w:val="22"/>
              </w:rPr>
              <w:t xml:space="preserve">, </w:t>
            </w:r>
            <w:proofErr w:type="spellStart"/>
            <w:r w:rsidRPr="001B06DE">
              <w:rPr>
                <w:sz w:val="22"/>
                <w:szCs w:val="22"/>
              </w:rPr>
              <w:t>Vmax</w:t>
            </w:r>
            <w:proofErr w:type="spellEnd"/>
            <w:r w:rsidRPr="001B06DE">
              <w:rPr>
                <w:sz w:val="22"/>
                <w:szCs w:val="22"/>
              </w:rPr>
              <w:t xml:space="preserve">, </w:t>
            </w:r>
            <w:proofErr w:type="spellStart"/>
            <w:r w:rsidRPr="001B06DE">
              <w:rPr>
                <w:sz w:val="22"/>
                <w:szCs w:val="22"/>
              </w:rPr>
              <w:t>Vmin</w:t>
            </w:r>
            <w:proofErr w:type="spellEnd"/>
            <w:r w:rsidRPr="001B06DE">
              <w:rPr>
                <w:sz w:val="22"/>
                <w:szCs w:val="22"/>
              </w:rPr>
              <w:t xml:space="preserve">, </w:t>
            </w:r>
            <w:proofErr w:type="spellStart"/>
            <w:r w:rsidRPr="001B06DE">
              <w:rPr>
                <w:sz w:val="22"/>
                <w:szCs w:val="22"/>
              </w:rPr>
              <w:t>Vtop</w:t>
            </w:r>
            <w:proofErr w:type="spellEnd"/>
            <w:r w:rsidRPr="001B06DE">
              <w:rPr>
                <w:sz w:val="22"/>
                <w:szCs w:val="22"/>
              </w:rPr>
              <w:t xml:space="preserve">, </w:t>
            </w:r>
            <w:proofErr w:type="spellStart"/>
            <w:r w:rsidRPr="001B06DE">
              <w:rPr>
                <w:sz w:val="22"/>
                <w:szCs w:val="22"/>
              </w:rPr>
              <w:t>Vbase</w:t>
            </w:r>
            <w:proofErr w:type="spellEnd"/>
            <w:r w:rsidRPr="001B06DE">
              <w:rPr>
                <w:sz w:val="22"/>
                <w:szCs w:val="22"/>
              </w:rPr>
              <w:t xml:space="preserve">, </w:t>
            </w:r>
            <w:proofErr w:type="spellStart"/>
            <w:r w:rsidRPr="001B06DE">
              <w:rPr>
                <w:sz w:val="22"/>
                <w:szCs w:val="22"/>
              </w:rPr>
              <w:t>Vavg</w:t>
            </w:r>
            <w:proofErr w:type="spellEnd"/>
            <w:r w:rsidRPr="001B06DE">
              <w:rPr>
                <w:sz w:val="22"/>
                <w:szCs w:val="22"/>
              </w:rPr>
              <w:t xml:space="preserve">, </w:t>
            </w:r>
            <w:proofErr w:type="spellStart"/>
            <w:r w:rsidRPr="001B06DE">
              <w:rPr>
                <w:sz w:val="22"/>
                <w:szCs w:val="22"/>
              </w:rPr>
              <w:t>Vrms</w:t>
            </w:r>
            <w:proofErr w:type="spellEnd"/>
            <w:r w:rsidRPr="001B06DE">
              <w:rPr>
                <w:sz w:val="22"/>
                <w:szCs w:val="22"/>
              </w:rPr>
              <w:t xml:space="preserve">, </w:t>
            </w:r>
            <w:proofErr w:type="spellStart"/>
            <w:r w:rsidRPr="001B06DE">
              <w:rPr>
                <w:sz w:val="22"/>
                <w:szCs w:val="22"/>
              </w:rPr>
              <w:t>Overshoot</w:t>
            </w:r>
            <w:proofErr w:type="spellEnd"/>
            <w:r w:rsidRPr="001B06DE">
              <w:rPr>
                <w:sz w:val="22"/>
                <w:szCs w:val="22"/>
              </w:rPr>
              <w:t xml:space="preserve">, </w:t>
            </w:r>
            <w:proofErr w:type="spellStart"/>
            <w:r w:rsidRPr="001B06DE">
              <w:rPr>
                <w:sz w:val="22"/>
                <w:szCs w:val="22"/>
              </w:rPr>
              <w:t>Preshoot</w:t>
            </w:r>
            <w:proofErr w:type="spellEnd"/>
            <w:r w:rsidRPr="001B06DE">
              <w:rPr>
                <w:sz w:val="22"/>
                <w:szCs w:val="22"/>
              </w:rPr>
              <w:t xml:space="preserve">, </w:t>
            </w:r>
            <w:proofErr w:type="spellStart"/>
            <w:r w:rsidRPr="001B06DE">
              <w:rPr>
                <w:sz w:val="22"/>
                <w:szCs w:val="22"/>
              </w:rPr>
              <w:t>Freq</w:t>
            </w:r>
            <w:proofErr w:type="spellEnd"/>
            <w:r w:rsidRPr="001B06DE">
              <w:rPr>
                <w:sz w:val="22"/>
                <w:szCs w:val="22"/>
              </w:rPr>
              <w:t>, Period, Rise Time, Fall Time, +</w:t>
            </w:r>
            <w:proofErr w:type="spellStart"/>
            <w:r w:rsidRPr="001B06DE">
              <w:rPr>
                <w:sz w:val="22"/>
                <w:szCs w:val="22"/>
              </w:rPr>
              <w:t>Width</w:t>
            </w:r>
            <w:proofErr w:type="spellEnd"/>
            <w:r w:rsidRPr="001B06DE">
              <w:rPr>
                <w:sz w:val="22"/>
                <w:szCs w:val="22"/>
              </w:rPr>
              <w:t>, -</w:t>
            </w:r>
            <w:proofErr w:type="spellStart"/>
            <w:r w:rsidRPr="001B06DE">
              <w:rPr>
                <w:sz w:val="22"/>
                <w:szCs w:val="22"/>
              </w:rPr>
              <w:t>Width</w:t>
            </w:r>
            <w:proofErr w:type="spellEnd"/>
            <w:r w:rsidRPr="001B06DE">
              <w:rPr>
                <w:sz w:val="22"/>
                <w:szCs w:val="22"/>
              </w:rPr>
              <w:t>, +</w:t>
            </w:r>
            <w:proofErr w:type="spellStart"/>
            <w:r w:rsidRPr="001B06DE">
              <w:rPr>
                <w:sz w:val="22"/>
                <w:szCs w:val="22"/>
              </w:rPr>
              <w:t>Duty</w:t>
            </w:r>
            <w:proofErr w:type="spellEnd"/>
            <w:r w:rsidRPr="001B06DE">
              <w:rPr>
                <w:sz w:val="22"/>
                <w:szCs w:val="22"/>
              </w:rPr>
              <w:t>, -</w:t>
            </w:r>
            <w:proofErr w:type="spellStart"/>
            <w:r w:rsidRPr="001B06DE">
              <w:rPr>
                <w:sz w:val="22"/>
                <w:szCs w:val="22"/>
              </w:rPr>
              <w:t>Duty</w:t>
            </w:r>
            <w:proofErr w:type="spellEnd"/>
            <w:r w:rsidRPr="001B06DE">
              <w:rPr>
                <w:sz w:val="22"/>
                <w:szCs w:val="22"/>
              </w:rPr>
              <w:t xml:space="preserve">, </w:t>
            </w:r>
            <w:proofErr w:type="spellStart"/>
            <w:r w:rsidRPr="001B06DE">
              <w:rPr>
                <w:sz w:val="22"/>
                <w:szCs w:val="22"/>
              </w:rPr>
              <w:t>Delay</w:t>
            </w:r>
            <w:proofErr w:type="spellEnd"/>
            <w:r w:rsidRPr="001B06DE">
              <w:rPr>
                <w:sz w:val="22"/>
                <w:szCs w:val="22"/>
              </w:rPr>
              <w:t xml:space="preserve"> A/B do góry, </w:t>
            </w:r>
            <w:proofErr w:type="spellStart"/>
            <w:r w:rsidRPr="001B06DE">
              <w:rPr>
                <w:sz w:val="22"/>
                <w:szCs w:val="22"/>
              </w:rPr>
              <w:t>Delay</w:t>
            </w:r>
            <w:proofErr w:type="spellEnd"/>
            <w:r w:rsidRPr="001B06DE">
              <w:rPr>
                <w:sz w:val="22"/>
                <w:szCs w:val="22"/>
              </w:rPr>
              <w:t xml:space="preserve"> A/B na dół, faza A/B do góry, faza A/B na dół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funkcję kursora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przynajmniej możliwość dodawania i odejmowania sygnałów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przynajmniej interfejsy komunikacyjne: USB Device, Dual USB Host, LAN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przynajmniej 4 sondy pomiarowe (1:1/1:10)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przewód zasilający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kabel USB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płytę CD z oprogramowaniem i instrukcją obsługi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• instrukcję obsługi</w:t>
            </w:r>
          </w:p>
          <w:p w:rsidR="00C16FC3" w:rsidRPr="001B06DE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1B06DE">
              <w:rPr>
                <w:rFonts w:ascii="Times New Roman" w:hAnsi="Times New Roman"/>
                <w:szCs w:val="22"/>
              </w:rPr>
              <w:t>.</w:t>
            </w:r>
            <w:r w:rsidRPr="001B06D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C16FC3" w:rsidRPr="001B06DE" w:rsidTr="001B06DE">
        <w:tc>
          <w:tcPr>
            <w:tcW w:w="1134" w:type="dxa"/>
            <w:vAlign w:val="center"/>
          </w:tcPr>
          <w:p w:rsidR="00C16FC3" w:rsidRPr="001B06DE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lastRenderedPageBreak/>
              <w:t>4</w:t>
            </w:r>
          </w:p>
        </w:tc>
        <w:tc>
          <w:tcPr>
            <w:tcW w:w="9214" w:type="dxa"/>
          </w:tcPr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Temat</w:t>
            </w:r>
            <w:r w:rsidRPr="001B06DE">
              <w:rPr>
                <w:sz w:val="22"/>
                <w:szCs w:val="22"/>
              </w:rPr>
              <w:t>: Oscyloskop cyfrowy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Wspólny Słownik Zamówień</w:t>
            </w:r>
            <w:r w:rsidRPr="001B06DE">
              <w:rPr>
                <w:sz w:val="22"/>
                <w:szCs w:val="22"/>
              </w:rPr>
              <w:t>:</w:t>
            </w:r>
            <w:r w:rsidRPr="001B06DE">
              <w:rPr>
                <w:b/>
                <w:sz w:val="22"/>
                <w:szCs w:val="22"/>
              </w:rPr>
              <w:t xml:space="preserve"> </w:t>
            </w:r>
            <w:r w:rsidRPr="001B06DE">
              <w:rPr>
                <w:sz w:val="22"/>
                <w:szCs w:val="22"/>
              </w:rPr>
              <w:t xml:space="preserve">38342000-4 - Oscyloskopy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Opis</w:t>
            </w:r>
            <w:r w:rsidRPr="001B06DE">
              <w:rPr>
                <w:sz w:val="22"/>
                <w:szCs w:val="22"/>
              </w:rPr>
              <w:t xml:space="preserve">: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Oscyloskop cyfrowy 1 szt.: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pasmo 70 MHz, 4 kanały,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- częstotliwość próbkowania 1 </w:t>
            </w:r>
            <w:proofErr w:type="spellStart"/>
            <w:r w:rsidRPr="001B06DE">
              <w:rPr>
                <w:sz w:val="22"/>
                <w:szCs w:val="22"/>
              </w:rPr>
              <w:t>GSa</w:t>
            </w:r>
            <w:proofErr w:type="spellEnd"/>
            <w:r w:rsidRPr="001B06DE">
              <w:rPr>
                <w:sz w:val="22"/>
                <w:szCs w:val="22"/>
              </w:rPr>
              <w:t>/s,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- pamięć akwizycji 12 </w:t>
            </w:r>
            <w:proofErr w:type="spellStart"/>
            <w:r w:rsidRPr="001B06DE">
              <w:rPr>
                <w:sz w:val="22"/>
                <w:szCs w:val="22"/>
              </w:rPr>
              <w:t>Mpkt</w:t>
            </w:r>
            <w:proofErr w:type="spellEnd"/>
            <w:r w:rsidRPr="001B06DE">
              <w:rPr>
                <w:sz w:val="22"/>
                <w:szCs w:val="22"/>
              </w:rPr>
              <w:t xml:space="preserve"> (Standard) opcjonalnie do 24 </w:t>
            </w:r>
            <w:proofErr w:type="spellStart"/>
            <w:r w:rsidRPr="001B06DE">
              <w:rPr>
                <w:sz w:val="22"/>
                <w:szCs w:val="22"/>
              </w:rPr>
              <w:t>Mpkt</w:t>
            </w:r>
            <w:proofErr w:type="spellEnd"/>
            <w:r w:rsidRPr="001B06DE">
              <w:rPr>
                <w:sz w:val="22"/>
                <w:szCs w:val="22"/>
              </w:rPr>
              <w:t>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częstotliwość odświeżania do 30 000 przebiegów na sekundę,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opcjonalne nagrywanie ramek: do 60 000 ramek,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- niski poziom szumów, wzmocnienie od 1 </w:t>
            </w:r>
            <w:proofErr w:type="spellStart"/>
            <w:r w:rsidRPr="001B06DE">
              <w:rPr>
                <w:sz w:val="22"/>
                <w:szCs w:val="22"/>
              </w:rPr>
              <w:t>mV</w:t>
            </w:r>
            <w:proofErr w:type="spellEnd"/>
            <w:r w:rsidRPr="001B06DE">
              <w:rPr>
                <w:sz w:val="22"/>
                <w:szCs w:val="22"/>
              </w:rPr>
              <w:t>/</w:t>
            </w:r>
            <w:proofErr w:type="spellStart"/>
            <w:r w:rsidRPr="001B06DE">
              <w:rPr>
                <w:sz w:val="22"/>
                <w:szCs w:val="22"/>
              </w:rPr>
              <w:t>dz</w:t>
            </w:r>
            <w:proofErr w:type="spellEnd"/>
            <w:r w:rsidRPr="001B06DE">
              <w:rPr>
                <w:sz w:val="22"/>
                <w:szCs w:val="22"/>
              </w:rPr>
              <w:t xml:space="preserve"> do 10 V/</w:t>
            </w:r>
            <w:proofErr w:type="spellStart"/>
            <w:r w:rsidRPr="001B06DE">
              <w:rPr>
                <w:sz w:val="22"/>
                <w:szCs w:val="22"/>
              </w:rPr>
              <w:t>dz</w:t>
            </w:r>
            <w:proofErr w:type="spellEnd"/>
            <w:r w:rsidRPr="001B06DE">
              <w:rPr>
                <w:sz w:val="22"/>
                <w:szCs w:val="22"/>
              </w:rPr>
              <w:t>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opcjonalne wyzwalanie i dekodowanie magistral szeregowych (RS232,I2C,SPI),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wielopoziomowa gradacja jasności wyświetlania przebiegu,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- pełen komplet interfejsów: LAN (LXI </w:t>
            </w:r>
            <w:proofErr w:type="spellStart"/>
            <w:r w:rsidRPr="001B06DE">
              <w:rPr>
                <w:sz w:val="22"/>
                <w:szCs w:val="22"/>
              </w:rPr>
              <w:t>Core</w:t>
            </w:r>
            <w:proofErr w:type="spellEnd"/>
            <w:r w:rsidRPr="001B06DE">
              <w:rPr>
                <w:sz w:val="22"/>
                <w:szCs w:val="22"/>
              </w:rPr>
              <w:t xml:space="preserve"> Device 2011),USB Host &amp; Device, AUX,USB-GPIB(Opcja.),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wyświetlacz 7 cali o rozdzielczości WVGA (800x480),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wymiary (Szerokość × Wysokość × Głębokość): 313,1 mm × 160,8 mm × 122,4 mm,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lastRenderedPageBreak/>
              <w:t>- waga: 3,2 ± 0,2 kg,</w:t>
            </w:r>
          </w:p>
          <w:p w:rsidR="00C16FC3" w:rsidRPr="001B06DE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1B06DE">
              <w:rPr>
                <w:rFonts w:ascii="Times New Roman" w:hAnsi="Times New Roman"/>
                <w:szCs w:val="22"/>
              </w:rPr>
              <w:t>.</w:t>
            </w:r>
            <w:r w:rsidRPr="001B06D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C16FC3" w:rsidRPr="001B06DE" w:rsidTr="001B06DE">
        <w:tc>
          <w:tcPr>
            <w:tcW w:w="1134" w:type="dxa"/>
            <w:vAlign w:val="center"/>
          </w:tcPr>
          <w:p w:rsidR="00C16FC3" w:rsidRPr="001B06DE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lastRenderedPageBreak/>
              <w:t>5</w:t>
            </w:r>
          </w:p>
        </w:tc>
        <w:tc>
          <w:tcPr>
            <w:tcW w:w="9214" w:type="dxa"/>
          </w:tcPr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Temat</w:t>
            </w:r>
            <w:r w:rsidRPr="001B06DE">
              <w:rPr>
                <w:sz w:val="22"/>
                <w:szCs w:val="22"/>
              </w:rPr>
              <w:t>: Drukarka 3D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Wspólny Słownik Zamówień</w:t>
            </w:r>
            <w:r w:rsidRPr="001B06DE">
              <w:rPr>
                <w:sz w:val="22"/>
                <w:szCs w:val="22"/>
              </w:rPr>
              <w:t>:</w:t>
            </w:r>
            <w:r w:rsidRPr="001B06DE">
              <w:rPr>
                <w:b/>
                <w:sz w:val="22"/>
                <w:szCs w:val="22"/>
              </w:rPr>
              <w:t xml:space="preserve"> </w:t>
            </w:r>
            <w:r w:rsidRPr="001B06DE">
              <w:rPr>
                <w:sz w:val="22"/>
                <w:szCs w:val="22"/>
              </w:rPr>
              <w:t xml:space="preserve">30232100-5 - Drukarki i plotery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Opis</w:t>
            </w:r>
            <w:r w:rsidRPr="001B06DE">
              <w:rPr>
                <w:sz w:val="22"/>
                <w:szCs w:val="22"/>
              </w:rPr>
              <w:t xml:space="preserve">: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Drukarka 3D 1 szt.: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pole robocze 300x300x400 mm,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średnica głowicy 0.4 mm,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temperatura dyszy 250 stopni C,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znamionowa prędkość druku 100 mm/s,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maksymalna prędkość druku 200 mm/s,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grubość warstwy 100 mikronów,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technologia FMD.</w:t>
            </w:r>
          </w:p>
          <w:p w:rsidR="00C16FC3" w:rsidRPr="001B06DE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1B06DE">
              <w:rPr>
                <w:rFonts w:ascii="Times New Roman" w:hAnsi="Times New Roman"/>
                <w:szCs w:val="22"/>
              </w:rPr>
              <w:t>.</w:t>
            </w:r>
            <w:r w:rsidRPr="001B06D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C16FC3" w:rsidRPr="001B06DE" w:rsidTr="001B06DE">
        <w:tc>
          <w:tcPr>
            <w:tcW w:w="1134" w:type="dxa"/>
            <w:vAlign w:val="center"/>
          </w:tcPr>
          <w:p w:rsidR="00C16FC3" w:rsidRPr="001B06DE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t>6</w:t>
            </w:r>
          </w:p>
        </w:tc>
        <w:tc>
          <w:tcPr>
            <w:tcW w:w="9214" w:type="dxa"/>
          </w:tcPr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Temat</w:t>
            </w:r>
            <w:r w:rsidRPr="001B06DE">
              <w:rPr>
                <w:sz w:val="22"/>
                <w:szCs w:val="22"/>
              </w:rPr>
              <w:t xml:space="preserve">: Dostawa elementów systemów bezpieczeństwa dla Domów Studenckich </w:t>
            </w:r>
            <w:proofErr w:type="spellStart"/>
            <w:r w:rsidRPr="001B06DE">
              <w:rPr>
                <w:sz w:val="22"/>
                <w:szCs w:val="22"/>
              </w:rPr>
              <w:t>PRz</w:t>
            </w:r>
            <w:proofErr w:type="spellEnd"/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Wspólny Słownik Zamówień</w:t>
            </w:r>
            <w:r w:rsidRPr="001B06DE">
              <w:rPr>
                <w:sz w:val="22"/>
                <w:szCs w:val="22"/>
              </w:rPr>
              <w:t>:</w:t>
            </w:r>
            <w:r w:rsidRPr="001B06DE">
              <w:rPr>
                <w:b/>
                <w:sz w:val="22"/>
                <w:szCs w:val="22"/>
              </w:rPr>
              <w:t xml:space="preserve"> </w:t>
            </w:r>
            <w:r w:rsidRPr="001B06DE">
              <w:rPr>
                <w:sz w:val="22"/>
                <w:szCs w:val="22"/>
              </w:rPr>
              <w:t xml:space="preserve">32234000-2 - Kamery telewizyjne o obwodzie zamkniętym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b/>
                <w:sz w:val="22"/>
                <w:szCs w:val="22"/>
              </w:rPr>
              <w:t>Opis</w:t>
            </w:r>
            <w:r w:rsidRPr="001B06DE">
              <w:rPr>
                <w:sz w:val="22"/>
                <w:szCs w:val="22"/>
              </w:rPr>
              <w:t xml:space="preserve">: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1.</w:t>
            </w:r>
            <w:r w:rsidRPr="001B06DE">
              <w:rPr>
                <w:sz w:val="22"/>
                <w:szCs w:val="22"/>
              </w:rPr>
              <w:tab/>
              <w:t>KAMERA KOPUŁKOWA CVBS 2,8mm - Typ 1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(w pełni kompatybilna z rejestratorami Bosch DHR700 i DRH-5532)</w:t>
            </w:r>
            <w:r w:rsidRPr="001B06DE">
              <w:rPr>
                <w:sz w:val="22"/>
                <w:szCs w:val="22"/>
              </w:rPr>
              <w:tab/>
              <w:t>35 szt.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Standard </w:t>
            </w:r>
            <w:r w:rsidRPr="001B06DE">
              <w:rPr>
                <w:sz w:val="22"/>
                <w:szCs w:val="22"/>
              </w:rPr>
              <w:tab/>
              <w:t xml:space="preserve">CVBS/TVI/AHD/CVI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Przetwornik obrazu </w:t>
            </w:r>
            <w:r w:rsidRPr="001B06DE">
              <w:rPr>
                <w:sz w:val="22"/>
                <w:szCs w:val="22"/>
              </w:rPr>
              <w:tab/>
              <w:t xml:space="preserve">2MP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Ilość efektywnych pikseli </w:t>
            </w:r>
            <w:r w:rsidRPr="001B06DE">
              <w:rPr>
                <w:sz w:val="22"/>
                <w:szCs w:val="22"/>
              </w:rPr>
              <w:tab/>
              <w:t xml:space="preserve">1920(H) x 1080(V)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Tryb Dzień/Noc </w:t>
            </w:r>
            <w:r w:rsidRPr="001B06DE">
              <w:rPr>
                <w:sz w:val="22"/>
                <w:szCs w:val="22"/>
              </w:rPr>
              <w:tab/>
              <w:t xml:space="preserve">Filtr mechaniczny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Czułość kamery </w:t>
            </w:r>
            <w:proofErr w:type="spellStart"/>
            <w:r w:rsidRPr="001B06DE">
              <w:rPr>
                <w:sz w:val="22"/>
                <w:szCs w:val="22"/>
              </w:rPr>
              <w:t>color</w:t>
            </w:r>
            <w:proofErr w:type="spellEnd"/>
            <w:r w:rsidRPr="001B06DE">
              <w:rPr>
                <w:sz w:val="22"/>
                <w:szCs w:val="22"/>
              </w:rPr>
              <w:t xml:space="preserve"> </w:t>
            </w:r>
            <w:r w:rsidRPr="001B06DE">
              <w:rPr>
                <w:sz w:val="22"/>
                <w:szCs w:val="22"/>
              </w:rPr>
              <w:tab/>
              <w:t xml:space="preserve">0,01 Lux @F1,2 (AGC wł.)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Czułość (IR wł.) </w:t>
            </w:r>
            <w:r w:rsidRPr="001B06DE">
              <w:rPr>
                <w:sz w:val="22"/>
                <w:szCs w:val="22"/>
              </w:rPr>
              <w:tab/>
              <w:t xml:space="preserve">0,0 Lux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Wideo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Maksymalna rozdzielczość obrazu </w:t>
            </w:r>
            <w:r w:rsidRPr="001B06DE">
              <w:rPr>
                <w:sz w:val="22"/>
                <w:szCs w:val="22"/>
              </w:rPr>
              <w:tab/>
              <w:t>1920 x 1080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Maksymalna liczba transmitowanych obrazów </w:t>
            </w:r>
            <w:r w:rsidRPr="001B06DE">
              <w:rPr>
                <w:sz w:val="22"/>
                <w:szCs w:val="22"/>
              </w:rPr>
              <w:tab/>
              <w:t xml:space="preserve">25 kl./s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AGC </w:t>
            </w:r>
            <w:r w:rsidRPr="001B06DE">
              <w:rPr>
                <w:sz w:val="22"/>
                <w:szCs w:val="22"/>
              </w:rPr>
              <w:tab/>
              <w:t xml:space="preserve">Tak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Redukcja szumów </w:t>
            </w:r>
            <w:r w:rsidRPr="001B06DE">
              <w:rPr>
                <w:sz w:val="22"/>
                <w:szCs w:val="22"/>
              </w:rPr>
              <w:tab/>
              <w:t xml:space="preserve">DNR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Rozszerzony zakres dynamiki oświetlenia</w:t>
            </w:r>
            <w:r w:rsidRPr="001B06DE">
              <w:rPr>
                <w:sz w:val="22"/>
                <w:szCs w:val="22"/>
              </w:rPr>
              <w:tab/>
              <w:t>DWDR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Optyka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Ogniskowa obiektywu </w:t>
            </w:r>
            <w:r w:rsidRPr="001B06DE">
              <w:rPr>
                <w:sz w:val="22"/>
                <w:szCs w:val="22"/>
              </w:rPr>
              <w:tab/>
              <w:t xml:space="preserve">2,8 mm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Kąt obserwacji </w:t>
            </w:r>
            <w:r w:rsidRPr="001B06DE">
              <w:rPr>
                <w:sz w:val="22"/>
                <w:szCs w:val="22"/>
              </w:rPr>
              <w:tab/>
              <w:t xml:space="preserve">Ok.103°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Oświetlenie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Oświetlacz IR </w:t>
            </w:r>
            <w:r w:rsidRPr="001B06DE">
              <w:rPr>
                <w:sz w:val="22"/>
                <w:szCs w:val="22"/>
              </w:rPr>
              <w:tab/>
              <w:t xml:space="preserve">30 - 40 m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Wyjścia sygnałów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Wyjście HD wideo/CVBS</w:t>
            </w:r>
            <w:r w:rsidRPr="001B06DE">
              <w:rPr>
                <w:sz w:val="22"/>
                <w:szCs w:val="22"/>
              </w:rPr>
              <w:tab/>
              <w:t>1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lastRenderedPageBreak/>
              <w:t xml:space="preserve">Parametry elektryczne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Zasilanie DC </w:t>
            </w:r>
            <w:r w:rsidRPr="001B06DE">
              <w:rPr>
                <w:sz w:val="22"/>
                <w:szCs w:val="22"/>
              </w:rPr>
              <w:tab/>
              <w:t xml:space="preserve">12 V DC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Warunki pracy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Temperatura pracy </w:t>
            </w:r>
            <w:r w:rsidRPr="001B06DE">
              <w:rPr>
                <w:sz w:val="22"/>
                <w:szCs w:val="22"/>
              </w:rPr>
              <w:tab/>
              <w:t xml:space="preserve">Ok. -40..60 °C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Konstrukcja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Regulacja położenia </w:t>
            </w:r>
            <w:r w:rsidRPr="001B06DE">
              <w:rPr>
                <w:sz w:val="22"/>
                <w:szCs w:val="22"/>
              </w:rPr>
              <w:tab/>
              <w:t xml:space="preserve">Ok. 360/75/360°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Stopień ochrony obudowy </w:t>
            </w:r>
            <w:r w:rsidRPr="001B06DE">
              <w:rPr>
                <w:sz w:val="22"/>
                <w:szCs w:val="22"/>
              </w:rPr>
              <w:tab/>
              <w:t xml:space="preserve">IP 66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2.</w:t>
            </w:r>
            <w:r w:rsidRPr="001B06DE">
              <w:rPr>
                <w:sz w:val="22"/>
                <w:szCs w:val="22"/>
              </w:rPr>
              <w:tab/>
              <w:t>KAMERA KOPUŁKOWA CVBS 2.8-12mm - Typ 2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(w pełni kompatybilna z rejestratorami Bosch DHR700 i DRH-5532) </w:t>
            </w:r>
            <w:r w:rsidRPr="001B06DE">
              <w:rPr>
                <w:sz w:val="22"/>
                <w:szCs w:val="22"/>
              </w:rPr>
              <w:tab/>
              <w:t>35 szt.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Standard </w:t>
            </w:r>
            <w:r w:rsidRPr="001B06DE">
              <w:rPr>
                <w:sz w:val="22"/>
                <w:szCs w:val="22"/>
              </w:rPr>
              <w:tab/>
              <w:t xml:space="preserve">CVBS/TVI/AHD/CVI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Przetwornik obrazu </w:t>
            </w:r>
            <w:r w:rsidRPr="001B06DE">
              <w:rPr>
                <w:sz w:val="22"/>
                <w:szCs w:val="22"/>
              </w:rPr>
              <w:tab/>
              <w:t xml:space="preserve">2MP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Ilość efektywnych pikseli </w:t>
            </w:r>
            <w:r w:rsidRPr="001B06DE">
              <w:rPr>
                <w:sz w:val="22"/>
                <w:szCs w:val="22"/>
              </w:rPr>
              <w:tab/>
              <w:t xml:space="preserve">1920(H) x 1080(V)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Tryb Dzień/Noc </w:t>
            </w:r>
            <w:r w:rsidRPr="001B06DE">
              <w:rPr>
                <w:sz w:val="22"/>
                <w:szCs w:val="22"/>
              </w:rPr>
              <w:tab/>
              <w:t xml:space="preserve">Filtr mechaniczny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Czułość kamery </w:t>
            </w:r>
            <w:proofErr w:type="spellStart"/>
            <w:r w:rsidRPr="001B06DE">
              <w:rPr>
                <w:sz w:val="22"/>
                <w:szCs w:val="22"/>
              </w:rPr>
              <w:t>color</w:t>
            </w:r>
            <w:proofErr w:type="spellEnd"/>
            <w:r w:rsidRPr="001B06DE">
              <w:rPr>
                <w:sz w:val="22"/>
                <w:szCs w:val="22"/>
              </w:rPr>
              <w:t xml:space="preserve"> </w:t>
            </w:r>
            <w:r w:rsidRPr="001B06DE">
              <w:rPr>
                <w:sz w:val="22"/>
                <w:szCs w:val="22"/>
              </w:rPr>
              <w:tab/>
              <w:t xml:space="preserve">0,01 Lux @F1,2 (AGC wł.)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Czułość (IR wł.) </w:t>
            </w:r>
            <w:r w:rsidRPr="001B06DE">
              <w:rPr>
                <w:sz w:val="22"/>
                <w:szCs w:val="22"/>
              </w:rPr>
              <w:tab/>
              <w:t xml:space="preserve">0,0 Lux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Wideo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Maksymalna rozdzielczość obrazu </w:t>
            </w:r>
            <w:r w:rsidRPr="001B06DE">
              <w:rPr>
                <w:sz w:val="22"/>
                <w:szCs w:val="22"/>
              </w:rPr>
              <w:tab/>
              <w:t xml:space="preserve">1920 x 1080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Maksymalna liczba transmitowanych obrazów </w:t>
            </w:r>
            <w:r w:rsidRPr="001B06DE">
              <w:rPr>
                <w:sz w:val="22"/>
                <w:szCs w:val="22"/>
              </w:rPr>
              <w:tab/>
              <w:t xml:space="preserve">25 kl./s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Optyka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Ogniskowa obiektywu </w:t>
            </w:r>
            <w:r w:rsidRPr="001B06DE">
              <w:rPr>
                <w:sz w:val="22"/>
                <w:szCs w:val="22"/>
              </w:rPr>
              <w:tab/>
              <w:t xml:space="preserve">2,8..12 mm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Apertura </w:t>
            </w:r>
            <w:r w:rsidRPr="001B06DE">
              <w:rPr>
                <w:sz w:val="22"/>
                <w:szCs w:val="22"/>
              </w:rPr>
              <w:tab/>
              <w:t xml:space="preserve">F1,4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Kąt obserwacji </w:t>
            </w:r>
            <w:r w:rsidRPr="001B06DE">
              <w:rPr>
                <w:sz w:val="22"/>
                <w:szCs w:val="22"/>
              </w:rPr>
              <w:tab/>
              <w:t xml:space="preserve">Ok. 102,25..32°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Oświetlenie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Oświetlacz IR </w:t>
            </w:r>
            <w:r w:rsidRPr="001B06DE">
              <w:rPr>
                <w:sz w:val="22"/>
                <w:szCs w:val="22"/>
              </w:rPr>
              <w:tab/>
              <w:t xml:space="preserve">30 - 40 m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Wyjścia sygnałów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Wyjście HD wideo/CVBS</w:t>
            </w:r>
            <w:r w:rsidRPr="001B06DE">
              <w:rPr>
                <w:sz w:val="22"/>
                <w:szCs w:val="22"/>
              </w:rPr>
              <w:tab/>
              <w:t>1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Parametry elektryczne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Zasilanie DC </w:t>
            </w:r>
            <w:r w:rsidRPr="001B06DE">
              <w:rPr>
                <w:sz w:val="22"/>
                <w:szCs w:val="22"/>
              </w:rPr>
              <w:tab/>
              <w:t xml:space="preserve">12 V DC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Warunki pracy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Temperatura pracy </w:t>
            </w:r>
            <w:r w:rsidRPr="001B06DE">
              <w:rPr>
                <w:sz w:val="22"/>
                <w:szCs w:val="22"/>
              </w:rPr>
              <w:tab/>
              <w:t xml:space="preserve">-40..60 °C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Konstrukcja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Regulacja położenia </w:t>
            </w:r>
            <w:r w:rsidRPr="001B06DE">
              <w:rPr>
                <w:sz w:val="22"/>
                <w:szCs w:val="22"/>
              </w:rPr>
              <w:tab/>
              <w:t xml:space="preserve">Ok. 360/75/360°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Stopień ochrony obudowy </w:t>
            </w:r>
            <w:r w:rsidRPr="001B06DE">
              <w:rPr>
                <w:sz w:val="22"/>
                <w:szCs w:val="22"/>
              </w:rPr>
              <w:tab/>
              <w:t xml:space="preserve">IP 66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3.</w:t>
            </w:r>
            <w:r w:rsidRPr="001B06DE">
              <w:rPr>
                <w:sz w:val="22"/>
                <w:szCs w:val="22"/>
              </w:rPr>
              <w:tab/>
              <w:t>KAMERA KOPUŁKOWA CVBS 2,8mm - Typ 3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(w pełni kompatybilna z rejestratorami Bosch DHR700 i DRH-5532) </w:t>
            </w:r>
            <w:r w:rsidRPr="001B06DE">
              <w:rPr>
                <w:sz w:val="22"/>
                <w:szCs w:val="22"/>
              </w:rPr>
              <w:tab/>
              <w:t>20 szt.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Standard </w:t>
            </w:r>
            <w:r w:rsidRPr="001B06DE">
              <w:rPr>
                <w:sz w:val="22"/>
                <w:szCs w:val="22"/>
              </w:rPr>
              <w:tab/>
              <w:t xml:space="preserve">CVBS/TVI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Przetwornik obrazu </w:t>
            </w:r>
            <w:r w:rsidRPr="001B06DE">
              <w:rPr>
                <w:sz w:val="22"/>
                <w:szCs w:val="22"/>
              </w:rPr>
              <w:tab/>
              <w:t xml:space="preserve">1.27MP CMOS Image Sensor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Ilość efektywnych pikseli </w:t>
            </w:r>
            <w:r w:rsidRPr="001B06DE">
              <w:rPr>
                <w:sz w:val="22"/>
                <w:szCs w:val="22"/>
              </w:rPr>
              <w:tab/>
              <w:t xml:space="preserve">1305(H)x977(V)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Tryb Dzień/Noc </w:t>
            </w:r>
            <w:r w:rsidRPr="001B06DE">
              <w:rPr>
                <w:sz w:val="22"/>
                <w:szCs w:val="22"/>
              </w:rPr>
              <w:tab/>
              <w:t xml:space="preserve">Filtr mechaniczny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Czułość kamery </w:t>
            </w:r>
            <w:r w:rsidRPr="001B06DE">
              <w:rPr>
                <w:sz w:val="22"/>
                <w:szCs w:val="22"/>
              </w:rPr>
              <w:tab/>
              <w:t xml:space="preserve">0,0014 Lux @F1,4 (AGC wł.)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Czułość (IR wł.) </w:t>
            </w:r>
            <w:r w:rsidRPr="001B06DE">
              <w:rPr>
                <w:sz w:val="22"/>
                <w:szCs w:val="22"/>
              </w:rPr>
              <w:tab/>
              <w:t xml:space="preserve">0,0 Lux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Wideo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Maksymalna rozdzielczość obrazu </w:t>
            </w:r>
            <w:r w:rsidRPr="001B06DE">
              <w:rPr>
                <w:sz w:val="22"/>
                <w:szCs w:val="22"/>
              </w:rPr>
              <w:tab/>
              <w:t>720p@25fps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Maksymalna liczba transmitowanych obrazów </w:t>
            </w:r>
            <w:r w:rsidRPr="001B06DE">
              <w:rPr>
                <w:sz w:val="22"/>
                <w:szCs w:val="22"/>
              </w:rPr>
              <w:tab/>
              <w:t xml:space="preserve">25 kl./s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AGC </w:t>
            </w:r>
            <w:r w:rsidRPr="001B06DE">
              <w:rPr>
                <w:sz w:val="22"/>
                <w:szCs w:val="22"/>
              </w:rPr>
              <w:tab/>
              <w:t xml:space="preserve">Tak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Redukcja szumów </w:t>
            </w:r>
            <w:r w:rsidRPr="001B06DE">
              <w:rPr>
                <w:sz w:val="22"/>
                <w:szCs w:val="22"/>
              </w:rPr>
              <w:tab/>
              <w:t xml:space="preserve">3DNR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Rozszerzony zakres dynamiki oświetlenia</w:t>
            </w:r>
            <w:r w:rsidRPr="001B06DE">
              <w:rPr>
                <w:sz w:val="22"/>
                <w:szCs w:val="22"/>
              </w:rPr>
              <w:tab/>
              <w:t>DWDR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Optyka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Ogniskowa obiektywu </w:t>
            </w:r>
            <w:r w:rsidRPr="001B06DE">
              <w:rPr>
                <w:sz w:val="22"/>
                <w:szCs w:val="22"/>
              </w:rPr>
              <w:tab/>
              <w:t xml:space="preserve">2,8-12 mm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Kąt obserwacji </w:t>
            </w:r>
            <w:r w:rsidRPr="001B06DE">
              <w:rPr>
                <w:sz w:val="22"/>
                <w:szCs w:val="22"/>
              </w:rPr>
              <w:tab/>
              <w:t xml:space="preserve">Ok. 92° - 30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Oświetlenie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Oświetlacz IR </w:t>
            </w:r>
            <w:r w:rsidRPr="001B06DE">
              <w:rPr>
                <w:sz w:val="22"/>
                <w:szCs w:val="22"/>
              </w:rPr>
              <w:tab/>
              <w:t xml:space="preserve">Technologia zmiennej ogniskowej, 40 - 50 m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Wyjścia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Wyjście CVBS</w:t>
            </w:r>
            <w:r w:rsidRPr="001B06DE">
              <w:rPr>
                <w:sz w:val="22"/>
                <w:szCs w:val="22"/>
              </w:rPr>
              <w:tab/>
              <w:t>1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Wyjście HD wideo </w:t>
            </w:r>
            <w:r w:rsidRPr="001B06DE">
              <w:rPr>
                <w:sz w:val="22"/>
                <w:szCs w:val="22"/>
              </w:rPr>
              <w:tab/>
              <w:t>1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Komunikacja </w:t>
            </w:r>
            <w:r w:rsidRPr="001B06DE">
              <w:rPr>
                <w:sz w:val="22"/>
                <w:szCs w:val="22"/>
              </w:rPr>
              <w:tab/>
            </w:r>
            <w:proofErr w:type="spellStart"/>
            <w:r w:rsidRPr="001B06DE">
              <w:rPr>
                <w:sz w:val="22"/>
                <w:szCs w:val="22"/>
              </w:rPr>
              <w:t>Pelco</w:t>
            </w:r>
            <w:proofErr w:type="spellEnd"/>
            <w:r w:rsidRPr="001B06DE">
              <w:rPr>
                <w:sz w:val="22"/>
                <w:szCs w:val="22"/>
              </w:rPr>
              <w:t xml:space="preserve">-C(CVBS </w:t>
            </w:r>
            <w:proofErr w:type="spellStart"/>
            <w:r w:rsidRPr="001B06DE">
              <w:rPr>
                <w:sz w:val="22"/>
                <w:szCs w:val="22"/>
              </w:rPr>
              <w:t>output</w:t>
            </w:r>
            <w:proofErr w:type="spellEnd"/>
            <w:r w:rsidRPr="001B06DE">
              <w:rPr>
                <w:sz w:val="22"/>
                <w:szCs w:val="22"/>
              </w:rPr>
              <w:t xml:space="preserve">), HIKVISION-C(TVI </w:t>
            </w:r>
            <w:proofErr w:type="spellStart"/>
            <w:r w:rsidRPr="001B06DE">
              <w:rPr>
                <w:sz w:val="22"/>
                <w:szCs w:val="22"/>
              </w:rPr>
              <w:t>output</w:t>
            </w:r>
            <w:proofErr w:type="spellEnd"/>
            <w:r w:rsidRPr="001B06DE">
              <w:rPr>
                <w:sz w:val="22"/>
                <w:szCs w:val="22"/>
              </w:rPr>
              <w:t xml:space="preserve">)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Parametry elektryczne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Zasilanie DC </w:t>
            </w:r>
            <w:r w:rsidRPr="001B06DE">
              <w:rPr>
                <w:sz w:val="22"/>
                <w:szCs w:val="22"/>
              </w:rPr>
              <w:tab/>
              <w:t xml:space="preserve">12 V DC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Warunki pracy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Temperatura pracy </w:t>
            </w:r>
            <w:r w:rsidRPr="001B06DE">
              <w:rPr>
                <w:sz w:val="22"/>
                <w:szCs w:val="22"/>
              </w:rPr>
              <w:tab/>
              <w:t xml:space="preserve">Ok. -30..60 °C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Konstrukcja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Regulacja położenia </w:t>
            </w:r>
            <w:r w:rsidRPr="001B06DE">
              <w:rPr>
                <w:sz w:val="22"/>
                <w:szCs w:val="22"/>
              </w:rPr>
              <w:tab/>
              <w:t xml:space="preserve">Ok. 360/75/360°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Stopień ochrony obudowy </w:t>
            </w:r>
            <w:r w:rsidRPr="001B06DE">
              <w:rPr>
                <w:sz w:val="22"/>
                <w:szCs w:val="22"/>
              </w:rPr>
              <w:tab/>
              <w:t xml:space="preserve">IP 66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4.</w:t>
            </w:r>
            <w:r w:rsidRPr="001B06DE">
              <w:rPr>
                <w:sz w:val="22"/>
                <w:szCs w:val="22"/>
              </w:rPr>
              <w:tab/>
              <w:t xml:space="preserve"> Zasilacz UPS 1000VA/600W 12V/9Ah</w:t>
            </w:r>
            <w:r w:rsidRPr="001B06DE">
              <w:rPr>
                <w:sz w:val="22"/>
                <w:szCs w:val="22"/>
              </w:rPr>
              <w:tab/>
              <w:t>- 6 szt.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Dane Ogólne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Typ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Line-Interactive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Moc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1000VA / 600W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Wejście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Zakres Napięcia Wejściowego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162-290 VAC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Częstotliwość (</w:t>
            </w:r>
            <w:proofErr w:type="spellStart"/>
            <w:r w:rsidRPr="001B06DE">
              <w:rPr>
                <w:sz w:val="22"/>
                <w:szCs w:val="22"/>
              </w:rPr>
              <w:t>Synchronized</w:t>
            </w:r>
            <w:proofErr w:type="spellEnd"/>
            <w:r w:rsidRPr="001B06DE">
              <w:rPr>
                <w:sz w:val="22"/>
                <w:szCs w:val="22"/>
              </w:rPr>
              <w:t xml:space="preserve"> </w:t>
            </w:r>
            <w:proofErr w:type="spellStart"/>
            <w:r w:rsidRPr="001B06DE">
              <w:rPr>
                <w:sz w:val="22"/>
                <w:szCs w:val="22"/>
              </w:rPr>
              <w:t>Range</w:t>
            </w:r>
            <w:proofErr w:type="spellEnd"/>
            <w:r w:rsidRPr="001B06DE">
              <w:rPr>
                <w:sz w:val="22"/>
                <w:szCs w:val="22"/>
              </w:rPr>
              <w:t>)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 xml:space="preserve">50Hz </w:t>
            </w:r>
            <w:proofErr w:type="spellStart"/>
            <w:r w:rsidRPr="001B06DE">
              <w:rPr>
                <w:sz w:val="22"/>
                <w:szCs w:val="22"/>
              </w:rPr>
              <w:t>or</w:t>
            </w:r>
            <w:proofErr w:type="spellEnd"/>
            <w:r w:rsidRPr="001B06DE">
              <w:rPr>
                <w:sz w:val="22"/>
                <w:szCs w:val="22"/>
              </w:rPr>
              <w:t xml:space="preserve"> 60Hz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Wyjście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lastRenderedPageBreak/>
              <w:t>Nominalne Napięcie Wyjściowe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230 VAC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1B06DE">
              <w:rPr>
                <w:sz w:val="22"/>
                <w:szCs w:val="22"/>
              </w:rPr>
              <w:t>Frequency</w:t>
            </w:r>
            <w:proofErr w:type="spellEnd"/>
            <w:r w:rsidRPr="001B06DE">
              <w:rPr>
                <w:sz w:val="22"/>
                <w:szCs w:val="22"/>
              </w:rPr>
              <w:t xml:space="preserve"> (Battery </w:t>
            </w:r>
            <w:proofErr w:type="spellStart"/>
            <w:r w:rsidRPr="001B06DE">
              <w:rPr>
                <w:sz w:val="22"/>
                <w:szCs w:val="22"/>
              </w:rPr>
              <w:t>Mode</w:t>
            </w:r>
            <w:proofErr w:type="spellEnd"/>
            <w:r w:rsidRPr="001B06DE">
              <w:rPr>
                <w:sz w:val="22"/>
                <w:szCs w:val="22"/>
              </w:rPr>
              <w:t>)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±1%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Dane Techniczne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Transfer Time [AC to Battery]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4ms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1B06DE">
              <w:rPr>
                <w:sz w:val="22"/>
                <w:szCs w:val="22"/>
              </w:rPr>
              <w:t>Charger</w:t>
            </w:r>
            <w:proofErr w:type="spellEnd"/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0.7A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Wydajność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LINE </w:t>
            </w:r>
            <w:proofErr w:type="spellStart"/>
            <w:r w:rsidRPr="001B06DE">
              <w:rPr>
                <w:sz w:val="22"/>
                <w:szCs w:val="22"/>
              </w:rPr>
              <w:t>mode</w:t>
            </w:r>
            <w:proofErr w:type="spellEnd"/>
            <w:r w:rsidRPr="001B06DE">
              <w:rPr>
                <w:sz w:val="22"/>
                <w:szCs w:val="22"/>
              </w:rPr>
              <w:t xml:space="preserve"> </w:t>
            </w:r>
            <w:proofErr w:type="spellStart"/>
            <w:r w:rsidRPr="001B06DE">
              <w:rPr>
                <w:sz w:val="22"/>
                <w:szCs w:val="22"/>
              </w:rPr>
              <w:t>full</w:t>
            </w:r>
            <w:proofErr w:type="spellEnd"/>
            <w:r w:rsidRPr="001B06DE">
              <w:rPr>
                <w:sz w:val="22"/>
                <w:szCs w:val="22"/>
              </w:rPr>
              <w:t xml:space="preserve"> </w:t>
            </w:r>
            <w:proofErr w:type="spellStart"/>
            <w:r w:rsidRPr="001B06DE">
              <w:rPr>
                <w:sz w:val="22"/>
                <w:szCs w:val="22"/>
              </w:rPr>
              <w:t>Load</w:t>
            </w:r>
            <w:proofErr w:type="spellEnd"/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96.8%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Baterie i czas podtrzymania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  <w:lang w:val="de-DE"/>
              </w:rPr>
            </w:pPr>
            <w:proofErr w:type="spellStart"/>
            <w:r w:rsidRPr="001B06DE">
              <w:rPr>
                <w:sz w:val="22"/>
                <w:szCs w:val="22"/>
                <w:lang w:val="de-DE"/>
              </w:rPr>
              <w:t>Baterie</w:t>
            </w:r>
            <w:proofErr w:type="spellEnd"/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  <w:t>1x 12V/9Ah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  <w:lang w:val="de-DE"/>
              </w:rPr>
            </w:pPr>
            <w:r w:rsidRPr="001B06DE">
              <w:rPr>
                <w:sz w:val="22"/>
                <w:szCs w:val="22"/>
                <w:lang w:val="de-DE"/>
              </w:rPr>
              <w:t xml:space="preserve">DC </w:t>
            </w:r>
            <w:proofErr w:type="spellStart"/>
            <w:r w:rsidRPr="001B06DE">
              <w:rPr>
                <w:sz w:val="22"/>
                <w:szCs w:val="22"/>
                <w:lang w:val="de-DE"/>
              </w:rPr>
              <w:t>Voltage</w:t>
            </w:r>
            <w:proofErr w:type="spellEnd"/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  <w:t>1 x 12V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  <w:lang w:val="de-DE"/>
              </w:rPr>
            </w:pPr>
            <w:proofErr w:type="spellStart"/>
            <w:r w:rsidRPr="001B06DE">
              <w:rPr>
                <w:sz w:val="22"/>
                <w:szCs w:val="22"/>
                <w:lang w:val="de-DE"/>
              </w:rPr>
              <w:t>Recharge</w:t>
            </w:r>
            <w:proofErr w:type="spellEnd"/>
            <w:r w:rsidRPr="001B06DE">
              <w:rPr>
                <w:sz w:val="22"/>
                <w:szCs w:val="22"/>
                <w:lang w:val="de-DE"/>
              </w:rPr>
              <w:t xml:space="preserve"> Time</w:t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  <w:t xml:space="preserve">8h </w:t>
            </w:r>
            <w:proofErr w:type="spellStart"/>
            <w:r w:rsidRPr="001B06DE">
              <w:rPr>
                <w:sz w:val="22"/>
                <w:szCs w:val="22"/>
                <w:lang w:val="de-DE"/>
              </w:rPr>
              <w:t>to</w:t>
            </w:r>
            <w:proofErr w:type="spellEnd"/>
            <w:r w:rsidRPr="001B06DE">
              <w:rPr>
                <w:sz w:val="22"/>
                <w:szCs w:val="22"/>
                <w:lang w:val="de-DE"/>
              </w:rPr>
              <w:t xml:space="preserve"> 90%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  <w:lang w:val="de-DE"/>
              </w:rPr>
            </w:pPr>
            <w:r w:rsidRPr="001B06DE">
              <w:rPr>
                <w:sz w:val="22"/>
                <w:szCs w:val="22"/>
                <w:lang w:val="de-DE"/>
              </w:rPr>
              <w:t>Half Load Backup Time</w:t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</w:r>
            <w:r w:rsidRPr="001B06DE">
              <w:rPr>
                <w:sz w:val="22"/>
                <w:szCs w:val="22"/>
                <w:lang w:val="de-DE"/>
              </w:rPr>
              <w:tab/>
              <w:t>5.5min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Komunikacja i wyjścia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CEE 7/5 (</w:t>
            </w:r>
            <w:proofErr w:type="spellStart"/>
            <w:r w:rsidRPr="001B06DE">
              <w:rPr>
                <w:sz w:val="22"/>
                <w:szCs w:val="22"/>
              </w:rPr>
              <w:t>Type</w:t>
            </w:r>
            <w:proofErr w:type="spellEnd"/>
            <w:r w:rsidRPr="001B06DE">
              <w:rPr>
                <w:sz w:val="22"/>
                <w:szCs w:val="22"/>
              </w:rPr>
              <w:t xml:space="preserve"> E) </w:t>
            </w:r>
            <w:proofErr w:type="spellStart"/>
            <w:r w:rsidRPr="001B06DE">
              <w:rPr>
                <w:sz w:val="22"/>
                <w:szCs w:val="22"/>
              </w:rPr>
              <w:t>Outlet</w:t>
            </w:r>
            <w:proofErr w:type="spellEnd"/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2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Oprogramowanie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Tak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USB port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Tak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5.</w:t>
            </w:r>
            <w:r w:rsidRPr="001B06DE">
              <w:rPr>
                <w:sz w:val="22"/>
                <w:szCs w:val="22"/>
              </w:rPr>
              <w:tab/>
              <w:t>Zasilacz wielowyjściowy z modułami bezpi</w:t>
            </w:r>
            <w:r w:rsidR="006E35FC">
              <w:rPr>
                <w:sz w:val="22"/>
                <w:szCs w:val="22"/>
              </w:rPr>
              <w:t xml:space="preserve">ecznikowymi 12V 16x0,8A </w:t>
            </w:r>
            <w:r w:rsidR="006E35FC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>- 6 szt.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Zasilanie: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ok. 176÷264VAC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Wyjście zasilania: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16 x 0.8A/12VDC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Zakres regulacji napięcia wyjściowego: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ok. 12÷15VDC</w:t>
            </w:r>
          </w:p>
          <w:p w:rsidR="00C16FC3" w:rsidRPr="001B06DE" w:rsidRDefault="001B06DE" w:rsidP="006E35FC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Sprawność: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≥</w:t>
            </w:r>
            <w:r w:rsidR="002B5999">
              <w:rPr>
                <w:sz w:val="22"/>
                <w:szCs w:val="22"/>
              </w:rPr>
              <w:t xml:space="preserve"> </w:t>
            </w:r>
            <w:r w:rsidR="00C16FC3" w:rsidRPr="001B06DE">
              <w:rPr>
                <w:sz w:val="22"/>
                <w:szCs w:val="22"/>
              </w:rPr>
              <w:t>83%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Zabezpieczenia: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SCP, OLP, OVP*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6.</w:t>
            </w:r>
            <w:r w:rsidRPr="001B06DE">
              <w:rPr>
                <w:sz w:val="22"/>
                <w:szCs w:val="22"/>
              </w:rPr>
              <w:tab/>
              <w:t>Gniazdo zasilające żeńskie 5,5/2,5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- 200 szt.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Redukcja KABEL - GNIAZDO DC 5,5/2,1/N do podłączenia urządzeń odbiorczych zakończonych przewodem do źródła zasilania z wtyczka typu DC5,5/2,1.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DANE TECHNICZNE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Napięcie pracy: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do 30V DC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Prąd maksymalny: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do 2A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Wtyk: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DC 5,5/2,1, męski</w:t>
            </w:r>
          </w:p>
          <w:p w:rsidR="00C16FC3" w:rsidRPr="001B06DE" w:rsidRDefault="002B5999" w:rsidP="006E35FC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Złącze kablowe: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ok.  Φ </w:t>
            </w:r>
            <w:r w:rsidR="00C16FC3" w:rsidRPr="001B06DE">
              <w:rPr>
                <w:sz w:val="22"/>
                <w:szCs w:val="22"/>
              </w:rPr>
              <w:t>0,41÷1,63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7.</w:t>
            </w:r>
            <w:r w:rsidRPr="001B06DE">
              <w:rPr>
                <w:sz w:val="22"/>
                <w:szCs w:val="22"/>
              </w:rPr>
              <w:tab/>
              <w:t>Wtyk zasilający męski 5,5/2,5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- 200 szt.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Redukcja KABEL - WTYK DC 5,5/2,1/N do podłączenia urządzeń odbiorczych z gniazdem typu DC5,5/2,1.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DANE TECHNICZNE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Napięcie pracy: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do 30V DC max.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Prąd maksymalny: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do 2A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lastRenderedPageBreak/>
              <w:t xml:space="preserve">Wtyk: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DC 5,5/2,1, żeński</w:t>
            </w:r>
          </w:p>
          <w:p w:rsidR="00C16FC3" w:rsidRPr="001B06DE" w:rsidRDefault="002B5999" w:rsidP="006E35FC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Złącze kablowe: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ok.  Φ </w:t>
            </w:r>
            <w:r w:rsidR="00C16FC3" w:rsidRPr="001B06DE">
              <w:rPr>
                <w:sz w:val="22"/>
                <w:szCs w:val="22"/>
              </w:rPr>
              <w:t>0,41÷1,63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8.</w:t>
            </w:r>
            <w:r w:rsidRPr="001B06DE">
              <w:rPr>
                <w:sz w:val="22"/>
                <w:szCs w:val="22"/>
              </w:rPr>
              <w:tab/>
              <w:t>Zestaw pasywnych transmiterów video HD i zas</w:t>
            </w:r>
            <w:r w:rsidR="006E35FC">
              <w:rPr>
                <w:sz w:val="22"/>
                <w:szCs w:val="22"/>
              </w:rPr>
              <w:t>ilania z gniazdem RJ45</w:t>
            </w:r>
            <w:r w:rsidR="006E35FC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 xml:space="preserve"> - 20 szt.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Zestaw pasywnych urządzeń do transmisji sygnału video HD i zasilania za pomocą jednej skrętki komputerowej.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S</w:t>
            </w:r>
            <w:r w:rsidR="002B5999">
              <w:rPr>
                <w:sz w:val="22"/>
                <w:szCs w:val="22"/>
              </w:rPr>
              <w:t xml:space="preserve">ygnał video: </w:t>
            </w:r>
            <w:r w:rsidR="002B5999">
              <w:rPr>
                <w:sz w:val="22"/>
                <w:szCs w:val="22"/>
              </w:rPr>
              <w:tab/>
            </w:r>
            <w:r w:rsidR="002B5999">
              <w:rPr>
                <w:sz w:val="22"/>
                <w:szCs w:val="22"/>
              </w:rPr>
              <w:tab/>
            </w:r>
            <w:r w:rsidR="002B5999">
              <w:rPr>
                <w:sz w:val="22"/>
                <w:szCs w:val="22"/>
              </w:rPr>
              <w:tab/>
            </w:r>
            <w:r w:rsidR="002B5999">
              <w:rPr>
                <w:sz w:val="22"/>
                <w:szCs w:val="22"/>
              </w:rPr>
              <w:tab/>
            </w:r>
            <w:r w:rsidR="002B5999">
              <w:rPr>
                <w:sz w:val="22"/>
                <w:szCs w:val="22"/>
              </w:rPr>
              <w:tab/>
            </w:r>
            <w:r w:rsidR="002B5999">
              <w:rPr>
                <w:sz w:val="22"/>
                <w:szCs w:val="22"/>
              </w:rPr>
              <w:tab/>
            </w:r>
            <w:r w:rsidR="002B5999">
              <w:rPr>
                <w:sz w:val="22"/>
                <w:szCs w:val="22"/>
              </w:rPr>
              <w:tab/>
              <w:t>1,0Vp-p, 75 Ω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Zasięg transmisji sygnału video (UTP5e lub wyższe):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250m - HD-CVI(1080p), HD-TVI (720p/1080p), AHD (1080p)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Impedancja złącza k</w:t>
            </w:r>
            <w:r w:rsidR="002B5999">
              <w:rPr>
                <w:sz w:val="22"/>
                <w:szCs w:val="22"/>
              </w:rPr>
              <w:t>oncentrycznego / typ złącza: 75Ω</w:t>
            </w:r>
            <w:r w:rsidRPr="001B06DE">
              <w:rPr>
                <w:sz w:val="22"/>
                <w:szCs w:val="22"/>
              </w:rPr>
              <w:t xml:space="preserve"> / wtyk BNC (na przewodzie 100mm)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Impedancja złącza nies</w:t>
            </w:r>
            <w:r w:rsidR="002B5999">
              <w:rPr>
                <w:sz w:val="22"/>
                <w:szCs w:val="22"/>
              </w:rPr>
              <w:t xml:space="preserve">ymetrycznego / typ złącza: </w:t>
            </w:r>
            <w:r w:rsidR="002B5999">
              <w:rPr>
                <w:sz w:val="22"/>
                <w:szCs w:val="22"/>
              </w:rPr>
              <w:tab/>
              <w:t>100Ω</w:t>
            </w:r>
            <w:r w:rsidRPr="001B06DE">
              <w:rPr>
                <w:sz w:val="22"/>
                <w:szCs w:val="22"/>
              </w:rPr>
              <w:t xml:space="preserve"> / gniazdo RJ45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Tłumienie: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- 0,5dB / 5MHz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Zasilanie / typ złącza: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gniazdo/wtyk JACK 2,1/5,5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Napięcie pracy: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12÷15VDC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Prąd (maks.): 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1A/12VDC</w:t>
            </w:r>
          </w:p>
          <w:p w:rsidR="00C16FC3" w:rsidRPr="001B06DE" w:rsidRDefault="002B5999" w:rsidP="006E35FC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Wymiary: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W ≤ 22 H ≤ 10 D ≤ </w:t>
            </w:r>
            <w:r w:rsidR="00C16FC3" w:rsidRPr="001B06DE">
              <w:rPr>
                <w:sz w:val="22"/>
                <w:szCs w:val="22"/>
              </w:rPr>
              <w:t>40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9.</w:t>
            </w:r>
            <w:r w:rsidRPr="001B06DE">
              <w:rPr>
                <w:sz w:val="22"/>
                <w:szCs w:val="22"/>
              </w:rPr>
              <w:tab/>
              <w:t xml:space="preserve">Skrętka UTP 100% miedź (pary kolor + </w:t>
            </w:r>
            <w:r w:rsidR="006E35FC">
              <w:rPr>
                <w:sz w:val="22"/>
                <w:szCs w:val="22"/>
              </w:rPr>
              <w:t xml:space="preserve">biały/kolor) kat. 5e  </w:t>
            </w:r>
            <w:r w:rsidRPr="001B06DE">
              <w:rPr>
                <w:sz w:val="22"/>
                <w:szCs w:val="22"/>
              </w:rPr>
              <w:t>- 305m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 xml:space="preserve">Kabel </w:t>
            </w:r>
            <w:proofErr w:type="spellStart"/>
            <w:r w:rsidRPr="001B06DE">
              <w:rPr>
                <w:sz w:val="22"/>
                <w:szCs w:val="22"/>
              </w:rPr>
              <w:t>cat</w:t>
            </w:r>
            <w:proofErr w:type="spellEnd"/>
            <w:r w:rsidRPr="001B06DE">
              <w:rPr>
                <w:sz w:val="22"/>
                <w:szCs w:val="22"/>
              </w:rPr>
              <w:t xml:space="preserve">. 5e przeznaczony do pracy w sieciach komputerowych, w których wykorzystywane jest pasmo częstotliwości do 200 MHz. Kabel nadaje się do transmisji danych, dźwięku i obrazu telewizyjnego o przepustowości binarnej do 1 </w:t>
            </w:r>
            <w:proofErr w:type="spellStart"/>
            <w:r w:rsidRPr="001B06DE">
              <w:rPr>
                <w:sz w:val="22"/>
                <w:szCs w:val="22"/>
              </w:rPr>
              <w:t>Gb</w:t>
            </w:r>
            <w:proofErr w:type="spellEnd"/>
            <w:r w:rsidRPr="001B06DE">
              <w:rPr>
                <w:sz w:val="22"/>
                <w:szCs w:val="22"/>
              </w:rPr>
              <w:t>/s.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Rodzaj kabla: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U/UTP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Kategoria: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5e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Częstotliwość: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200 MHz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Przepustowość: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 xml:space="preserve">1 </w:t>
            </w:r>
            <w:proofErr w:type="spellStart"/>
            <w:r w:rsidRPr="001B06DE">
              <w:rPr>
                <w:sz w:val="22"/>
                <w:szCs w:val="22"/>
              </w:rPr>
              <w:t>Gb</w:t>
            </w:r>
            <w:proofErr w:type="spellEnd"/>
            <w:r w:rsidRPr="001B06DE">
              <w:rPr>
                <w:sz w:val="22"/>
                <w:szCs w:val="22"/>
              </w:rPr>
              <w:t>/s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Przekrój: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>4x2x0,5 (24AWG)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Żyły:</w:t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</w:r>
            <w:r w:rsidRPr="001B06DE">
              <w:rPr>
                <w:sz w:val="22"/>
                <w:szCs w:val="22"/>
              </w:rPr>
              <w:tab/>
              <w:t xml:space="preserve">- jednodrutowe, 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- miedź (100%)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Kolory izolacji żył:  zielona, niebieska, brązowa, pomarańczowa -</w:t>
            </w:r>
          </w:p>
          <w:p w:rsidR="00C16FC3" w:rsidRPr="001B06DE" w:rsidRDefault="00C16FC3" w:rsidP="006E35FC">
            <w:pPr>
              <w:spacing w:after="120"/>
              <w:jc w:val="both"/>
              <w:rPr>
                <w:sz w:val="22"/>
                <w:szCs w:val="22"/>
              </w:rPr>
            </w:pPr>
            <w:r w:rsidRPr="001B06DE">
              <w:rPr>
                <w:sz w:val="22"/>
                <w:szCs w:val="22"/>
              </w:rPr>
              <w:t>skręcone parę z żyłą białą z odp. jej kolorowym paskiem wzdłużnym</w:t>
            </w:r>
          </w:p>
          <w:p w:rsidR="00C16FC3" w:rsidRPr="001B06DE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B06D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1B06DE">
              <w:rPr>
                <w:rFonts w:ascii="Times New Roman" w:hAnsi="Times New Roman"/>
                <w:szCs w:val="22"/>
              </w:rPr>
              <w:t>.</w:t>
            </w:r>
            <w:r w:rsidRPr="001B06D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C16FC3" w:rsidRPr="003209A8" w:rsidTr="006E35FC">
        <w:tc>
          <w:tcPr>
            <w:tcW w:w="8640" w:type="dxa"/>
          </w:tcPr>
          <w:p w:rsidR="00C16FC3" w:rsidRPr="003209A8" w:rsidRDefault="00C16FC3" w:rsidP="006E35FC">
            <w:pPr>
              <w:pStyle w:val="Tekstpodstawowy"/>
            </w:pPr>
            <w:r w:rsidRPr="00C16FC3">
              <w:rPr>
                <w:b/>
              </w:rPr>
              <w:t>1 miesiąc od daty udzielenia zamówienia</w:t>
            </w:r>
            <w:r w:rsidRPr="003209A8">
              <w:t xml:space="preserve"> – dla zadania częściowego: </w:t>
            </w:r>
            <w:r w:rsidRPr="00C16FC3">
              <w:t>2</w:t>
            </w:r>
          </w:p>
        </w:tc>
        <w:tc>
          <w:tcPr>
            <w:tcW w:w="8640" w:type="dxa"/>
          </w:tcPr>
          <w:p w:rsidR="00C16FC3" w:rsidRPr="003209A8" w:rsidRDefault="00C16FC3" w:rsidP="006E35FC">
            <w:pPr>
              <w:pStyle w:val="Tekstpodstawowy"/>
            </w:pPr>
          </w:p>
        </w:tc>
      </w:tr>
      <w:tr w:rsidR="00C16FC3" w:rsidRPr="003209A8" w:rsidTr="006E35FC">
        <w:tc>
          <w:tcPr>
            <w:tcW w:w="8640" w:type="dxa"/>
          </w:tcPr>
          <w:p w:rsidR="00C16FC3" w:rsidRPr="003209A8" w:rsidRDefault="00C16FC3" w:rsidP="006E35FC">
            <w:pPr>
              <w:pStyle w:val="Tekstpodstawowy"/>
            </w:pPr>
            <w:r w:rsidRPr="00C16FC3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C16FC3">
              <w:t>1</w:t>
            </w:r>
          </w:p>
        </w:tc>
        <w:tc>
          <w:tcPr>
            <w:tcW w:w="8640" w:type="dxa"/>
          </w:tcPr>
          <w:p w:rsidR="00C16FC3" w:rsidRPr="003209A8" w:rsidRDefault="00C16FC3" w:rsidP="006E35FC">
            <w:pPr>
              <w:pStyle w:val="Tekstpodstawowy"/>
            </w:pPr>
          </w:p>
        </w:tc>
      </w:tr>
      <w:tr w:rsidR="00C16FC3" w:rsidRPr="003209A8" w:rsidTr="006E35FC">
        <w:tc>
          <w:tcPr>
            <w:tcW w:w="8640" w:type="dxa"/>
          </w:tcPr>
          <w:p w:rsidR="00C16FC3" w:rsidRPr="003209A8" w:rsidRDefault="00C16FC3" w:rsidP="006E35FC">
            <w:pPr>
              <w:pStyle w:val="Tekstpodstawowy"/>
            </w:pPr>
            <w:r w:rsidRPr="00C16FC3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C16FC3">
              <w:t>3, 4, 5, 6</w:t>
            </w:r>
          </w:p>
        </w:tc>
        <w:tc>
          <w:tcPr>
            <w:tcW w:w="8640" w:type="dxa"/>
          </w:tcPr>
          <w:p w:rsidR="00C16FC3" w:rsidRPr="003209A8" w:rsidRDefault="00C16FC3" w:rsidP="006E35FC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2B5999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2B599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B5999">
              <w:rPr>
                <w:b/>
                <w:bCs/>
                <w:color w:val="000000"/>
              </w:rPr>
              <w:t xml:space="preserve">Do oferty należy dołączyć szczegółową wycenę zawierającą ceny jednostkowe brutto za poszczególne pozycje składających </w:t>
            </w:r>
            <w:r w:rsidR="002B5999" w:rsidRPr="002B5999">
              <w:rPr>
                <w:b/>
                <w:bCs/>
                <w:color w:val="000000"/>
              </w:rPr>
              <w:t>się</w:t>
            </w:r>
            <w:r w:rsidRPr="002B5999">
              <w:rPr>
                <w:b/>
                <w:bCs/>
                <w:color w:val="000000"/>
              </w:rPr>
              <w:t xml:space="preserve"> na całość zadania częściowego wraz z informacjami o nazwie producenta oraz numerami katalogowymi oferowanych produktów.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B5999" w:rsidRDefault="00211900" w:rsidP="002B5999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2B5999">
              <w:rPr>
                <w:color w:val="000000"/>
                <w:spacing w:val="-4"/>
              </w:rPr>
              <w:t xml:space="preserve">. </w:t>
            </w:r>
          </w:p>
          <w:p w:rsidR="00211900" w:rsidRDefault="00211900" w:rsidP="002B5999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C16FC3" w:rsidRPr="00C16FC3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2B5999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C16FC3" w:rsidRPr="002B5999">
              <w:rPr>
                <w:b/>
              </w:rPr>
              <w:t xml:space="preserve">Dostawa: Ekran Ramowy 550 x 343, Zestaw obiektywów do systemu PIV, Oscyloskop cyfrowy, Drukarka 3D, Elementy systemów bezpieczeństwa dla Domów Studenckich </w:t>
            </w:r>
            <w:proofErr w:type="spellStart"/>
            <w:r w:rsidR="00C16FC3" w:rsidRPr="002B5999">
              <w:rPr>
                <w:b/>
              </w:rPr>
              <w:t>PRz.</w:t>
            </w:r>
            <w:proofErr w:type="spellEnd"/>
            <w:r w:rsidR="00393B64" w:rsidRPr="002B5999">
              <w:rPr>
                <w:b/>
              </w:rPr>
              <w:t xml:space="preserve"> NIE OTWIERAĆ przed </w:t>
            </w:r>
            <w:r w:rsidR="00C16FC3" w:rsidRPr="002B5999">
              <w:rPr>
                <w:b/>
              </w:rPr>
              <w:t>2018-12-17</w:t>
            </w:r>
            <w:r w:rsidR="00393B64" w:rsidRPr="002B5999">
              <w:rPr>
                <w:b/>
              </w:rPr>
              <w:t xml:space="preserve"> godz. </w:t>
            </w:r>
            <w:r w:rsidR="00C16FC3" w:rsidRPr="002B5999">
              <w:rPr>
                <w:b/>
              </w:rPr>
              <w:t>10:15</w:t>
            </w:r>
            <w:r w:rsidR="00393B64">
              <w:t xml:space="preserve"> - </w:t>
            </w:r>
            <w:r w:rsidR="00C16FC3" w:rsidRPr="00C16FC3">
              <w:rPr>
                <w:b/>
              </w:rPr>
              <w:t>NA/O/425/2018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2B599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2B599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B599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C16FC3" w:rsidRPr="002B5999">
              <w:rPr>
                <w:rFonts w:ascii="Times New Roman" w:hAnsi="Times New Roman"/>
                <w:sz w:val="24"/>
              </w:rPr>
              <w:t>siedzibie Zamawiającego</w:t>
            </w:r>
            <w:r w:rsidRPr="002B5999">
              <w:rPr>
                <w:rFonts w:ascii="Times New Roman" w:hAnsi="Times New Roman"/>
                <w:sz w:val="24"/>
              </w:rPr>
              <w:t xml:space="preserve">, pokój nr </w:t>
            </w:r>
            <w:r w:rsidR="00C16FC3" w:rsidRPr="002B599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2B5999">
              <w:rPr>
                <w:rFonts w:ascii="Times New Roman" w:hAnsi="Times New Roman"/>
                <w:sz w:val="24"/>
              </w:rPr>
              <w:t xml:space="preserve"> do dnia </w:t>
            </w:r>
            <w:r w:rsidR="00C16FC3" w:rsidRPr="002B5999">
              <w:rPr>
                <w:rFonts w:ascii="Times New Roman" w:hAnsi="Times New Roman"/>
                <w:b/>
                <w:sz w:val="24"/>
              </w:rPr>
              <w:t>2018-12-17</w:t>
            </w:r>
            <w:r w:rsidRPr="002B5999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C16FC3" w:rsidRPr="002B5999">
              <w:rPr>
                <w:rFonts w:ascii="Times New Roman" w:hAnsi="Times New Roman"/>
                <w:b/>
                <w:sz w:val="24"/>
              </w:rPr>
              <w:t>10:00</w:t>
            </w:r>
            <w:r w:rsidRPr="002B5999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C16FC3" w:rsidRPr="00C16FC3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2B5999" w:rsidRDefault="00F00921" w:rsidP="002B5999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C16FC3" w:rsidRPr="002B599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2018-12-17</w:t>
            </w:r>
            <w:r w:rsidRPr="002B599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C16FC3" w:rsidRPr="002B599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C16FC3" w:rsidRPr="00C16FC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C16FC3" w:rsidRPr="00C16FC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6E35FC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6E35FC" w:rsidRDefault="006E35FC" w:rsidP="006E35FC">
      <w:pPr>
        <w:numPr>
          <w:ilvl w:val="0"/>
          <w:numId w:val="23"/>
        </w:numPr>
        <w:spacing w:before="60" w:after="120"/>
        <w:jc w:val="both"/>
        <w:rPr>
          <w:b/>
          <w:bCs/>
        </w:rPr>
      </w:pPr>
      <w:r>
        <w:rPr>
          <w:b/>
          <w:bCs/>
        </w:rPr>
        <w:t>Odpis z właściwego rejestru lub z centralnej ewidencji i informacji o działalności gospodarczej</w:t>
      </w:r>
    </w:p>
    <w:p w:rsidR="006E35FC" w:rsidRDefault="006E35FC" w:rsidP="006E35FC">
      <w:pPr>
        <w:spacing w:before="60" w:after="120"/>
        <w:ind w:left="708"/>
        <w:jc w:val="both"/>
      </w:pPr>
      <w:r>
        <w:lastRenderedPageBreak/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>
        <w:t>Pzp</w:t>
      </w:r>
      <w:proofErr w:type="spellEnd"/>
      <w:r>
        <w:t>.</w:t>
      </w:r>
    </w:p>
    <w:p w:rsidR="006E35FC" w:rsidRDefault="006E35FC" w:rsidP="006E35FC">
      <w:pPr>
        <w:numPr>
          <w:ilvl w:val="0"/>
          <w:numId w:val="23"/>
        </w:numPr>
        <w:spacing w:before="60" w:after="120"/>
        <w:jc w:val="both"/>
        <w:rPr>
          <w:rFonts w:ascii="Arial" w:hAnsi="Arial" w:cs="Arial"/>
          <w:b/>
          <w:sz w:val="28"/>
          <w:szCs w:val="28"/>
        </w:rPr>
      </w:pPr>
      <w:r>
        <w:rPr>
          <w:rFonts w:cs="Arial"/>
          <w:b/>
        </w:rPr>
        <w:t>Broszura produktowa/katalog produktowy/specyfikacja techniczna</w:t>
      </w:r>
      <w:r>
        <w:rPr>
          <w:rFonts w:cs="Arial"/>
        </w:rPr>
        <w:t xml:space="preserve"> oferowanego urządzenia potwierdzająca spełnienie wszystkich parametrów określonych przez zamawiającego w ogłoszeniu o udzielanym zamówieniu.</w:t>
      </w:r>
    </w:p>
    <w:p w:rsidR="006E35FC" w:rsidRDefault="006E35FC" w:rsidP="006E35FC">
      <w:pPr>
        <w:numPr>
          <w:ilvl w:val="0"/>
          <w:numId w:val="23"/>
        </w:numPr>
        <w:spacing w:before="120"/>
        <w:jc w:val="both"/>
        <w:rPr>
          <w:bCs/>
          <w:color w:val="000000"/>
          <w:u w:val="single"/>
        </w:rPr>
      </w:pPr>
      <w:r>
        <w:rPr>
          <w:b/>
          <w:bCs/>
          <w:color w:val="000000"/>
        </w:rPr>
        <w:t xml:space="preserve">Szczegółowa wycena </w:t>
      </w:r>
      <w:r>
        <w:rPr>
          <w:bCs/>
          <w:color w:val="000000"/>
        </w:rPr>
        <w:t>zawierająca ceny jednostkowe brutto za poszczególne pozycje składających się na całość zadania częściowego wraz z informacjami o nazwie producenta oraz numerami katalogowymi oferowanych produktów</w:t>
      </w:r>
      <w:r>
        <w:rPr>
          <w:bCs/>
          <w:color w:val="000000"/>
          <w:u w:val="single"/>
        </w:rPr>
        <w:t>.</w:t>
      </w:r>
    </w:p>
    <w:p w:rsidR="006E35FC" w:rsidRPr="006E35FC" w:rsidRDefault="006E35FC" w:rsidP="006E35FC">
      <w:pPr>
        <w:jc w:val="both"/>
        <w:rPr>
          <w:rFonts w:ascii="Arial" w:hAnsi="Arial" w:cs="Arial"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6E35FC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</w:t>
            </w:r>
            <w:r w:rsidR="006E35FC">
              <w:rPr>
                <w:bCs/>
                <w:color w:val="000000"/>
              </w:rPr>
              <w:t>I</w:t>
            </w: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35FA8" w:rsidRDefault="00D35FA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35FA8" w:rsidRDefault="00D35FA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35FC" w:rsidRDefault="006E35F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C16FC3" w:rsidRPr="00C16FC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16FC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16FC3">
        <w:rPr>
          <w:rFonts w:ascii="Arial" w:hAnsi="Arial" w:cs="Arial"/>
        </w:rPr>
        <w:t>POLITECHNIKA RZESZOWSKA</w:t>
      </w:r>
    </w:p>
    <w:p w:rsidR="001B541E" w:rsidRPr="00A40632" w:rsidRDefault="00C16FC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16FC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16FC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C16FC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16FC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16FC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</w:t>
      </w:r>
      <w:r w:rsidR="006E35FC">
        <w:rPr>
          <w:rFonts w:ascii="Arial" w:hAnsi="Arial" w:cs="Arial"/>
        </w:rPr>
        <w:t xml:space="preserve"> NA/O/425/2018</w:t>
      </w:r>
      <w:r w:rsidRPr="00A40632">
        <w:rPr>
          <w:rFonts w:ascii="Arial" w:hAnsi="Arial" w:cs="Arial"/>
        </w:rPr>
        <w:t xml:space="preserve"> prowadzi:  </w:t>
      </w:r>
      <w:r w:rsidR="00C16FC3" w:rsidRPr="006E35FC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C16FC3" w:rsidRPr="00C16FC3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C16FC3" w:rsidP="001B541E">
      <w:pPr>
        <w:ind w:left="142"/>
        <w:jc w:val="center"/>
        <w:rPr>
          <w:rFonts w:ascii="Arial" w:hAnsi="Arial" w:cs="Arial"/>
        </w:rPr>
      </w:pPr>
      <w:r w:rsidRPr="00C16FC3">
        <w:rPr>
          <w:rFonts w:ascii="Arial" w:hAnsi="Arial" w:cs="Arial"/>
          <w:b/>
        </w:rPr>
        <w:t xml:space="preserve">Dostawa: Ekran Ramowy 550 x 343, Zestaw obiektywów do systemu PIV, Oscyloskop cyfrowy, Drukarka 3D, Elementy systemów bezpieczeństwa dla Domów Studenckich </w:t>
      </w:r>
      <w:proofErr w:type="spellStart"/>
      <w:r w:rsidRPr="00C16FC3">
        <w:rPr>
          <w:rFonts w:ascii="Arial" w:hAnsi="Arial" w:cs="Arial"/>
          <w:b/>
        </w:rPr>
        <w:t>PRz.</w:t>
      </w:r>
      <w:proofErr w:type="spellEnd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22506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6E35FC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......................................................................</w:t>
      </w:r>
    </w:p>
    <w:p w:rsidR="001B541E" w:rsidRPr="00A40632" w:rsidRDefault="006E35FC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Email:</w:t>
      </w:r>
      <w:r w:rsidR="001B541E"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505"/>
      </w:tblGrid>
      <w:tr w:rsidR="00B10D7D" w:rsidRPr="006E35FC" w:rsidTr="006E35FC">
        <w:tc>
          <w:tcPr>
            <w:tcW w:w="1063" w:type="dxa"/>
            <w:shd w:val="clear" w:color="auto" w:fill="F3F3F3"/>
            <w:vAlign w:val="center"/>
          </w:tcPr>
          <w:p w:rsidR="00B10D7D" w:rsidRPr="006E35FC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6E35FC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8505" w:type="dxa"/>
            <w:shd w:val="clear" w:color="auto" w:fill="F3F3F3"/>
            <w:vAlign w:val="center"/>
          </w:tcPr>
          <w:p w:rsidR="00B10D7D" w:rsidRPr="006E35FC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16FC3" w:rsidRPr="006E35FC" w:rsidTr="006E35FC">
        <w:tc>
          <w:tcPr>
            <w:tcW w:w="1063" w:type="dxa"/>
            <w:vAlign w:val="center"/>
          </w:tcPr>
          <w:p w:rsidR="00C16FC3" w:rsidRPr="006E35FC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E35FC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8505" w:type="dxa"/>
          </w:tcPr>
          <w:p w:rsidR="006E35FC" w:rsidRDefault="00C16FC3" w:rsidP="006E35F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E35FC">
              <w:rPr>
                <w:rFonts w:ascii="Arial" w:hAnsi="Arial" w:cs="Arial"/>
                <w:b/>
                <w:sz w:val="22"/>
                <w:szCs w:val="22"/>
              </w:rPr>
              <w:t>Ekran Ramowy 550 x 343</w:t>
            </w:r>
            <w:r w:rsidR="006E35F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16FC3" w:rsidRPr="006E35FC" w:rsidRDefault="006E35FC" w:rsidP="006E35F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……………………….. Marka/model/producent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słownie b</w:t>
            </w:r>
            <w:r w:rsidR="006E35FC">
              <w:rPr>
                <w:rFonts w:ascii="Arial" w:hAnsi="Arial" w:cs="Arial"/>
                <w:sz w:val="22"/>
                <w:szCs w:val="22"/>
              </w:rPr>
              <w:t>rutto: ........................</w:t>
            </w:r>
            <w:r w:rsidRPr="006E35FC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podatek VAT</w:t>
            </w:r>
            <w:r w:rsidR="006E35FC">
              <w:rPr>
                <w:rFonts w:ascii="Arial" w:hAnsi="Arial" w:cs="Arial"/>
                <w:sz w:val="22"/>
                <w:szCs w:val="22"/>
              </w:rPr>
              <w:t xml:space="preserve"> …. % </w:t>
            </w:r>
            <w:r w:rsidRPr="006E35FC">
              <w:rPr>
                <w:rFonts w:ascii="Arial" w:hAnsi="Arial" w:cs="Arial"/>
                <w:sz w:val="22"/>
                <w:szCs w:val="22"/>
              </w:rPr>
              <w:t>:...............................zł.</w:t>
            </w:r>
          </w:p>
          <w:p w:rsidR="00C16FC3" w:rsidRPr="006E35FC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E35FC">
              <w:rPr>
                <w:rFonts w:cs="Arial"/>
                <w:szCs w:val="22"/>
              </w:rPr>
              <w:t>słownie podatek VAT:................................................................................zł.</w:t>
            </w:r>
          </w:p>
        </w:tc>
      </w:tr>
      <w:tr w:rsidR="00C16FC3" w:rsidRPr="006E35FC" w:rsidTr="006E35FC">
        <w:tc>
          <w:tcPr>
            <w:tcW w:w="1063" w:type="dxa"/>
            <w:vAlign w:val="center"/>
          </w:tcPr>
          <w:p w:rsidR="00C16FC3" w:rsidRPr="006E35FC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E35FC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8505" w:type="dxa"/>
          </w:tcPr>
          <w:p w:rsidR="00C16FC3" w:rsidRDefault="00C16FC3" w:rsidP="006E35F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E35FC">
              <w:rPr>
                <w:rFonts w:ascii="Arial" w:hAnsi="Arial" w:cs="Arial"/>
                <w:b/>
                <w:sz w:val="22"/>
                <w:szCs w:val="22"/>
              </w:rPr>
              <w:t>Zestaw obiektywów do systemu PIV</w:t>
            </w:r>
          </w:p>
          <w:p w:rsidR="006E35FC" w:rsidRPr="006E35FC" w:rsidRDefault="006E35FC" w:rsidP="006E35F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……………………..Marka/model/producent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słownie netto: ......</w:t>
            </w:r>
            <w:r w:rsidR="006E35FC">
              <w:rPr>
                <w:rFonts w:ascii="Arial" w:hAnsi="Arial" w:cs="Arial"/>
                <w:sz w:val="22"/>
                <w:szCs w:val="22"/>
              </w:rPr>
              <w:t>....................</w:t>
            </w:r>
            <w:r w:rsidRPr="006E35FC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słownie brutt</w:t>
            </w:r>
            <w:r w:rsidR="006E35FC">
              <w:rPr>
                <w:rFonts w:ascii="Arial" w:hAnsi="Arial" w:cs="Arial"/>
                <w:sz w:val="22"/>
                <w:szCs w:val="22"/>
              </w:rPr>
              <w:t>o: ..........................</w:t>
            </w:r>
            <w:r w:rsidRPr="006E35FC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podatek VAT</w:t>
            </w:r>
            <w:r w:rsidR="006E35FC">
              <w:rPr>
                <w:rFonts w:ascii="Arial" w:hAnsi="Arial" w:cs="Arial"/>
                <w:sz w:val="22"/>
                <w:szCs w:val="22"/>
              </w:rPr>
              <w:t xml:space="preserve"> …. % </w:t>
            </w:r>
            <w:r w:rsidRPr="006E35FC">
              <w:rPr>
                <w:rFonts w:ascii="Arial" w:hAnsi="Arial" w:cs="Arial"/>
                <w:sz w:val="22"/>
                <w:szCs w:val="22"/>
              </w:rPr>
              <w:t>:...............................zł.</w:t>
            </w:r>
          </w:p>
          <w:p w:rsidR="00C16FC3" w:rsidRPr="006E35FC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E35FC">
              <w:rPr>
                <w:rFonts w:cs="Arial"/>
                <w:szCs w:val="22"/>
              </w:rPr>
              <w:t>słownie podatek VAT:....</w:t>
            </w:r>
            <w:r w:rsidR="006E35FC">
              <w:rPr>
                <w:rFonts w:cs="Arial"/>
                <w:szCs w:val="22"/>
              </w:rPr>
              <w:t>.................</w:t>
            </w:r>
            <w:r w:rsidRPr="006E35FC">
              <w:rPr>
                <w:rFonts w:cs="Arial"/>
                <w:szCs w:val="22"/>
              </w:rPr>
              <w:t>.....................................................................zł.</w:t>
            </w:r>
          </w:p>
        </w:tc>
      </w:tr>
      <w:tr w:rsidR="00C16FC3" w:rsidRPr="006E35FC" w:rsidTr="006E35FC">
        <w:tc>
          <w:tcPr>
            <w:tcW w:w="1063" w:type="dxa"/>
            <w:vAlign w:val="center"/>
          </w:tcPr>
          <w:p w:rsidR="00C16FC3" w:rsidRPr="006E35FC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E35FC">
              <w:rPr>
                <w:rFonts w:ascii="Times New Roman" w:hAnsi="Times New Roman"/>
                <w:b/>
                <w:szCs w:val="22"/>
              </w:rPr>
              <w:lastRenderedPageBreak/>
              <w:t>3</w:t>
            </w:r>
          </w:p>
        </w:tc>
        <w:tc>
          <w:tcPr>
            <w:tcW w:w="8505" w:type="dxa"/>
          </w:tcPr>
          <w:p w:rsidR="00C16FC3" w:rsidRDefault="00C16FC3" w:rsidP="006E35F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E35FC">
              <w:rPr>
                <w:rFonts w:ascii="Arial" w:hAnsi="Arial" w:cs="Arial"/>
                <w:b/>
                <w:sz w:val="22"/>
                <w:szCs w:val="22"/>
              </w:rPr>
              <w:t>Oscyloskop cyfrowy</w:t>
            </w:r>
          </w:p>
          <w:p w:rsidR="006E35FC" w:rsidRPr="006E35FC" w:rsidRDefault="006E35FC" w:rsidP="006E35F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……………………………..Marka/model/producent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podatek VAT</w:t>
            </w:r>
            <w:r w:rsidR="006E35FC">
              <w:rPr>
                <w:rFonts w:ascii="Arial" w:hAnsi="Arial" w:cs="Arial"/>
                <w:sz w:val="22"/>
                <w:szCs w:val="22"/>
              </w:rPr>
              <w:t xml:space="preserve"> …. % </w:t>
            </w:r>
            <w:r w:rsidRPr="006E35FC">
              <w:rPr>
                <w:rFonts w:ascii="Arial" w:hAnsi="Arial" w:cs="Arial"/>
                <w:sz w:val="22"/>
                <w:szCs w:val="22"/>
              </w:rPr>
              <w:t>:...............................zł.</w:t>
            </w:r>
          </w:p>
          <w:p w:rsidR="00C16FC3" w:rsidRPr="006E35FC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E35FC">
              <w:rPr>
                <w:rFonts w:cs="Arial"/>
                <w:szCs w:val="22"/>
              </w:rPr>
              <w:t>słownie podatek VA</w:t>
            </w:r>
            <w:r w:rsidR="006E35FC">
              <w:rPr>
                <w:rFonts w:cs="Arial"/>
                <w:szCs w:val="22"/>
              </w:rPr>
              <w:t>T:........................</w:t>
            </w:r>
            <w:r w:rsidRPr="006E35FC">
              <w:rPr>
                <w:rFonts w:cs="Arial"/>
                <w:szCs w:val="22"/>
              </w:rPr>
              <w:t>..................................................................zł.</w:t>
            </w:r>
          </w:p>
        </w:tc>
      </w:tr>
      <w:tr w:rsidR="00C16FC3" w:rsidRPr="006E35FC" w:rsidTr="006E35FC">
        <w:tc>
          <w:tcPr>
            <w:tcW w:w="1063" w:type="dxa"/>
            <w:vAlign w:val="center"/>
          </w:tcPr>
          <w:p w:rsidR="00C16FC3" w:rsidRPr="006E35FC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E35FC">
              <w:rPr>
                <w:rFonts w:ascii="Times New Roman" w:hAnsi="Times New Roman"/>
                <w:b/>
                <w:szCs w:val="22"/>
              </w:rPr>
              <w:t>4</w:t>
            </w:r>
          </w:p>
        </w:tc>
        <w:tc>
          <w:tcPr>
            <w:tcW w:w="8505" w:type="dxa"/>
          </w:tcPr>
          <w:p w:rsidR="00C16FC3" w:rsidRDefault="00C16FC3" w:rsidP="006E35F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E35FC">
              <w:rPr>
                <w:rFonts w:ascii="Arial" w:hAnsi="Arial" w:cs="Arial"/>
                <w:b/>
                <w:sz w:val="22"/>
                <w:szCs w:val="22"/>
              </w:rPr>
              <w:t>Oscyloskop cyfrowy</w:t>
            </w:r>
          </w:p>
          <w:p w:rsidR="006E35FC" w:rsidRPr="006E35FC" w:rsidRDefault="006E35FC" w:rsidP="006E35F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………………………………Marka/model/producent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podatek VAT</w:t>
            </w:r>
            <w:r w:rsidR="006E35FC">
              <w:rPr>
                <w:rFonts w:ascii="Arial" w:hAnsi="Arial" w:cs="Arial"/>
                <w:sz w:val="22"/>
                <w:szCs w:val="22"/>
              </w:rPr>
              <w:t xml:space="preserve"> … % </w:t>
            </w:r>
            <w:r w:rsidRPr="006E35FC">
              <w:rPr>
                <w:rFonts w:ascii="Arial" w:hAnsi="Arial" w:cs="Arial"/>
                <w:sz w:val="22"/>
                <w:szCs w:val="22"/>
              </w:rPr>
              <w:t>:...............................zł.</w:t>
            </w:r>
          </w:p>
          <w:p w:rsidR="00C16FC3" w:rsidRPr="006E35FC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E35FC">
              <w:rPr>
                <w:rFonts w:cs="Arial"/>
                <w:szCs w:val="22"/>
              </w:rPr>
              <w:t>słownie podatek VAT:............................................................................zł.</w:t>
            </w:r>
          </w:p>
        </w:tc>
      </w:tr>
      <w:tr w:rsidR="00C16FC3" w:rsidRPr="006E35FC" w:rsidTr="006E35FC">
        <w:tc>
          <w:tcPr>
            <w:tcW w:w="1063" w:type="dxa"/>
            <w:vAlign w:val="center"/>
          </w:tcPr>
          <w:p w:rsidR="00C16FC3" w:rsidRPr="006E35FC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E35FC">
              <w:rPr>
                <w:rFonts w:ascii="Times New Roman" w:hAnsi="Times New Roman"/>
                <w:b/>
                <w:szCs w:val="22"/>
              </w:rPr>
              <w:t>5</w:t>
            </w:r>
          </w:p>
        </w:tc>
        <w:tc>
          <w:tcPr>
            <w:tcW w:w="8505" w:type="dxa"/>
          </w:tcPr>
          <w:p w:rsidR="00C16FC3" w:rsidRDefault="00C16FC3" w:rsidP="006E35F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E35FC">
              <w:rPr>
                <w:rFonts w:ascii="Arial" w:hAnsi="Arial" w:cs="Arial"/>
                <w:b/>
                <w:sz w:val="22"/>
                <w:szCs w:val="22"/>
              </w:rPr>
              <w:t>Drukarka 3D</w:t>
            </w:r>
          </w:p>
          <w:p w:rsidR="006E35FC" w:rsidRPr="006E35FC" w:rsidRDefault="006E35FC" w:rsidP="006E35F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………………………………..Marka/model/producent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podatek VAT</w:t>
            </w:r>
            <w:r w:rsidR="006E35FC">
              <w:rPr>
                <w:rFonts w:ascii="Arial" w:hAnsi="Arial" w:cs="Arial"/>
                <w:sz w:val="22"/>
                <w:szCs w:val="22"/>
              </w:rPr>
              <w:t xml:space="preserve"> …. % </w:t>
            </w:r>
            <w:r w:rsidRPr="006E35FC">
              <w:rPr>
                <w:rFonts w:ascii="Arial" w:hAnsi="Arial" w:cs="Arial"/>
                <w:sz w:val="22"/>
                <w:szCs w:val="22"/>
              </w:rPr>
              <w:t>:...............................zł.</w:t>
            </w:r>
          </w:p>
          <w:p w:rsidR="00C16FC3" w:rsidRPr="006E35FC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E35FC">
              <w:rPr>
                <w:rFonts w:cs="Arial"/>
                <w:szCs w:val="22"/>
              </w:rPr>
              <w:t>słownie podatek VAT:........................................................................................zł.</w:t>
            </w:r>
          </w:p>
        </w:tc>
      </w:tr>
      <w:tr w:rsidR="00C16FC3" w:rsidRPr="006E35FC" w:rsidTr="006E35FC">
        <w:tc>
          <w:tcPr>
            <w:tcW w:w="1063" w:type="dxa"/>
            <w:vAlign w:val="center"/>
          </w:tcPr>
          <w:p w:rsidR="00C16FC3" w:rsidRPr="006E35FC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E35FC">
              <w:rPr>
                <w:rFonts w:ascii="Times New Roman" w:hAnsi="Times New Roman"/>
                <w:b/>
                <w:szCs w:val="22"/>
              </w:rPr>
              <w:t>6</w:t>
            </w:r>
          </w:p>
        </w:tc>
        <w:tc>
          <w:tcPr>
            <w:tcW w:w="8505" w:type="dxa"/>
          </w:tcPr>
          <w:p w:rsidR="00C16FC3" w:rsidRDefault="00C16FC3" w:rsidP="006E35F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E35FC">
              <w:rPr>
                <w:rFonts w:ascii="Arial" w:hAnsi="Arial" w:cs="Arial"/>
                <w:b/>
                <w:sz w:val="22"/>
                <w:szCs w:val="22"/>
              </w:rPr>
              <w:t xml:space="preserve">Dostawa elementów systemów bezpieczeństwa dla Domów Studenckich </w:t>
            </w:r>
            <w:proofErr w:type="spellStart"/>
            <w:r w:rsidRPr="006E35FC">
              <w:rPr>
                <w:rFonts w:ascii="Arial" w:hAnsi="Arial" w:cs="Arial"/>
                <w:b/>
                <w:sz w:val="22"/>
                <w:szCs w:val="22"/>
              </w:rPr>
              <w:t>PRz</w:t>
            </w:r>
            <w:proofErr w:type="spellEnd"/>
          </w:p>
          <w:p w:rsidR="006E35FC" w:rsidRPr="006E35FC" w:rsidRDefault="006E35FC" w:rsidP="006E35F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…………………………………Marka/model/producent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...............................................................................................zł.</w:t>
            </w:r>
          </w:p>
          <w:p w:rsidR="00C16FC3" w:rsidRPr="006E35FC" w:rsidRDefault="00C16FC3" w:rsidP="006E35F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35FC">
              <w:rPr>
                <w:rFonts w:ascii="Arial" w:hAnsi="Arial" w:cs="Arial"/>
                <w:sz w:val="22"/>
                <w:szCs w:val="22"/>
              </w:rPr>
              <w:t>podatek VAT</w:t>
            </w:r>
            <w:r w:rsidR="006E35FC">
              <w:rPr>
                <w:rFonts w:ascii="Arial" w:hAnsi="Arial" w:cs="Arial"/>
                <w:sz w:val="22"/>
                <w:szCs w:val="22"/>
              </w:rPr>
              <w:t xml:space="preserve"> … % </w:t>
            </w:r>
            <w:r w:rsidRPr="006E35FC">
              <w:rPr>
                <w:rFonts w:ascii="Arial" w:hAnsi="Arial" w:cs="Arial"/>
                <w:sz w:val="22"/>
                <w:szCs w:val="22"/>
              </w:rPr>
              <w:t>:...............................zł.</w:t>
            </w:r>
          </w:p>
          <w:p w:rsidR="00C16FC3" w:rsidRPr="006E35FC" w:rsidRDefault="00C16FC3" w:rsidP="006E35F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E35FC">
              <w:rPr>
                <w:rFonts w:cs="Arial"/>
                <w:szCs w:val="22"/>
              </w:rPr>
              <w:lastRenderedPageBreak/>
              <w:t>słownie podat</w:t>
            </w:r>
            <w:r w:rsidR="006E35FC">
              <w:rPr>
                <w:rFonts w:cs="Arial"/>
                <w:szCs w:val="22"/>
              </w:rPr>
              <w:t>ek VAT:......................</w:t>
            </w:r>
            <w:r w:rsidRPr="006E35FC">
              <w:rPr>
                <w:rFonts w:cs="Arial"/>
                <w:szCs w:val="22"/>
              </w:rPr>
              <w:t>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6E35FC">
        <w:rPr>
          <w:rFonts w:ascii="Arial" w:hAnsi="Arial" w:cs="Arial"/>
        </w:rPr>
        <w:t>…………….</w:t>
      </w:r>
      <w:r w:rsidR="00C16FC3" w:rsidRPr="00C16FC3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D35FA8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14 dni przelew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35FA8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D35FA8" w:rsidRDefault="001B541E" w:rsidP="00D35FA8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D35FA8" w:rsidRDefault="001B541E" w:rsidP="00D35FA8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D35FA8" w:rsidRDefault="001B541E" w:rsidP="00D35FA8">
      <w:pPr>
        <w:rPr>
          <w:rFonts w:ascii="Arial" w:hAnsi="Arial" w:cs="Arial"/>
          <w:i/>
        </w:rPr>
      </w:pPr>
    </w:p>
    <w:sectPr w:rsidR="001B541E" w:rsidRPr="00D35FA8" w:rsidSect="006E35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5FC" w:rsidRDefault="006E35FC">
      <w:r>
        <w:separator/>
      </w:r>
    </w:p>
  </w:endnote>
  <w:endnote w:type="continuationSeparator" w:id="0">
    <w:p w:rsidR="006E35FC" w:rsidRDefault="006E3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5FC" w:rsidRDefault="006E35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E35FC" w:rsidRDefault="006E35F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5FC" w:rsidRDefault="0022506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6E35FC" w:rsidRDefault="006E35F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50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5060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5FC" w:rsidRDefault="006E35F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E35FC" w:rsidRDefault="006E35FC">
    <w:pPr>
      <w:pStyle w:val="Stopka"/>
      <w:tabs>
        <w:tab w:val="clear" w:pos="4536"/>
      </w:tabs>
      <w:jc w:val="center"/>
    </w:pPr>
  </w:p>
  <w:p w:rsidR="006E35FC" w:rsidRDefault="006E35F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5060">
      <w:rPr>
        <w:rStyle w:val="Numerstrony"/>
        <w:noProof/>
      </w:rPr>
      <w:t>13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5FC" w:rsidRDefault="006E35FC">
      <w:r>
        <w:separator/>
      </w:r>
    </w:p>
  </w:footnote>
  <w:footnote w:type="continuationSeparator" w:id="0">
    <w:p w:rsidR="006E35FC" w:rsidRDefault="006E35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5FC" w:rsidRDefault="006E35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5FC" w:rsidRDefault="006E35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5FC" w:rsidRDefault="006E35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3A8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06DE"/>
    <w:rsid w:val="001B541E"/>
    <w:rsid w:val="001C44C9"/>
    <w:rsid w:val="001E2FF8"/>
    <w:rsid w:val="001E4AEB"/>
    <w:rsid w:val="001F5C7C"/>
    <w:rsid w:val="00211900"/>
    <w:rsid w:val="00225060"/>
    <w:rsid w:val="00241FE1"/>
    <w:rsid w:val="00255C88"/>
    <w:rsid w:val="00283F79"/>
    <w:rsid w:val="00290754"/>
    <w:rsid w:val="00296213"/>
    <w:rsid w:val="002967B7"/>
    <w:rsid w:val="002B5999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473A8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E35F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16FC3"/>
    <w:rsid w:val="00C963FE"/>
    <w:rsid w:val="00CA0351"/>
    <w:rsid w:val="00CD2766"/>
    <w:rsid w:val="00D129B6"/>
    <w:rsid w:val="00D13914"/>
    <w:rsid w:val="00D3354F"/>
    <w:rsid w:val="00D35FA8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5BCB36-C856-4948-A50A-B861114D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styleId="Tekstdymka">
    <w:name w:val="Balloon Text"/>
    <w:basedOn w:val="Normalny"/>
    <w:link w:val="TekstdymkaZnak"/>
    <w:rsid w:val="002250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250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13</Pages>
  <Words>2389</Words>
  <Characters>18148</Characters>
  <Application>Microsoft Office Word</Application>
  <DocSecurity>0</DocSecurity>
  <Lines>151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20497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2018-12-12T13:10:00Z</cp:lastPrinted>
  <dcterms:created xsi:type="dcterms:W3CDTF">2018-12-12T13:10:00Z</dcterms:created>
  <dcterms:modified xsi:type="dcterms:W3CDTF">2018-12-12T13:10:00Z</dcterms:modified>
</cp:coreProperties>
</file>