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4E" w:rsidRPr="00BF1852" w:rsidRDefault="00083C4E">
      <w:pPr>
        <w:rPr>
          <w:rFonts w:ascii="Times New Roman" w:hAnsi="Times New Roman" w:cs="Times New Roman"/>
          <w:sz w:val="24"/>
          <w:szCs w:val="24"/>
        </w:rPr>
      </w:pPr>
    </w:p>
    <w:p w:rsidR="009D24A8" w:rsidRPr="00BF1852" w:rsidRDefault="00BF1852" w:rsidP="00BF1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Zmiana opisu przedmiotu zamówienia</w:t>
      </w:r>
    </w:p>
    <w:p w:rsidR="009D24A8" w:rsidRPr="00BF1852" w:rsidRDefault="009D24A8">
      <w:pPr>
        <w:rPr>
          <w:rFonts w:ascii="Times New Roman" w:hAnsi="Times New Roman" w:cs="Times New Roman"/>
          <w:sz w:val="24"/>
          <w:szCs w:val="24"/>
        </w:rPr>
      </w:pPr>
    </w:p>
    <w:p w:rsidR="009D24A8" w:rsidRPr="00BF1852" w:rsidRDefault="009D24A8">
      <w:pPr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Zamawiający informuje, że dokonuje zmian w opisie przedmiotu zamówienia w zadaniu nr 3</w:t>
      </w:r>
    </w:p>
    <w:p w:rsidR="009D24A8" w:rsidRPr="00BF1852" w:rsidRDefault="009D24A8">
      <w:pPr>
        <w:rPr>
          <w:rFonts w:ascii="Times New Roman" w:hAnsi="Times New Roman" w:cs="Times New Roman"/>
          <w:sz w:val="24"/>
          <w:szCs w:val="24"/>
        </w:rPr>
      </w:pPr>
    </w:p>
    <w:p w:rsidR="009D24A8" w:rsidRPr="00BF1852" w:rsidRDefault="009D24A8">
      <w:pPr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Było: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b/>
          <w:sz w:val="24"/>
          <w:szCs w:val="24"/>
        </w:rPr>
        <w:t>Temat</w:t>
      </w:r>
      <w:r w:rsidRPr="00BF1852">
        <w:rPr>
          <w:rFonts w:ascii="Times New Roman" w:hAnsi="Times New Roman" w:cs="Times New Roman"/>
          <w:sz w:val="24"/>
          <w:szCs w:val="24"/>
        </w:rPr>
        <w:t>: Dostawa termopar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b/>
          <w:sz w:val="24"/>
          <w:szCs w:val="24"/>
        </w:rPr>
        <w:t>Wspólny Słownik Zamówień</w:t>
      </w:r>
      <w:r w:rsidRPr="00BF1852">
        <w:rPr>
          <w:rFonts w:ascii="Times New Roman" w:hAnsi="Times New Roman" w:cs="Times New Roman"/>
          <w:sz w:val="24"/>
          <w:szCs w:val="24"/>
        </w:rPr>
        <w:t>:</w:t>
      </w:r>
      <w:r w:rsidRPr="00BF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852">
        <w:rPr>
          <w:rFonts w:ascii="Times New Roman" w:hAnsi="Times New Roman" w:cs="Times New Roman"/>
          <w:sz w:val="24"/>
          <w:szCs w:val="24"/>
        </w:rPr>
        <w:t xml:space="preserve">38417000-1 - Termopary 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b/>
          <w:sz w:val="24"/>
          <w:szCs w:val="24"/>
        </w:rPr>
        <w:t>Opis</w:t>
      </w:r>
      <w:r w:rsidRPr="00BF18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Przedmiot zamówienia: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1. Miernik przepływy 1-50 [L/min] z wyjściem analogowym.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2. Pompa monoblokowa wielostopniowa pozioma z silnikiem trójfazowym 450[W]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3. Przekaźnik bezpieczeństwa, U zasilania: 230[VAC]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4. Przetwornik ciśnienia S-10, 10...30[</w:t>
      </w:r>
      <w:proofErr w:type="spellStart"/>
      <w:r w:rsidRPr="00BF1852">
        <w:rPr>
          <w:rFonts w:ascii="Times New Roman" w:hAnsi="Times New Roman" w:cs="Times New Roman"/>
          <w:sz w:val="24"/>
          <w:szCs w:val="24"/>
        </w:rPr>
        <w:t>vdc</w:t>
      </w:r>
      <w:proofErr w:type="spellEnd"/>
      <w:r w:rsidRPr="00BF1852">
        <w:rPr>
          <w:rFonts w:ascii="Times New Roman" w:hAnsi="Times New Roman" w:cs="Times New Roman"/>
          <w:sz w:val="24"/>
          <w:szCs w:val="24"/>
        </w:rPr>
        <w:t>], 4..20[mA], 0...2,5[bar]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 xml:space="preserve">5. Styk pomocniczy wyłącznika ABB </w:t>
      </w:r>
      <w:proofErr w:type="spellStart"/>
      <w:r w:rsidRPr="00BF1852">
        <w:rPr>
          <w:rFonts w:ascii="Times New Roman" w:hAnsi="Times New Roman" w:cs="Times New Roman"/>
          <w:sz w:val="24"/>
          <w:szCs w:val="24"/>
        </w:rPr>
        <w:t>Tmax</w:t>
      </w:r>
      <w:proofErr w:type="spellEnd"/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 xml:space="preserve">6. Wyzwalacz wzrostowy wyłącznika ABB </w:t>
      </w:r>
      <w:proofErr w:type="spellStart"/>
      <w:r w:rsidRPr="00BF1852">
        <w:rPr>
          <w:rFonts w:ascii="Times New Roman" w:hAnsi="Times New Roman" w:cs="Times New Roman"/>
          <w:sz w:val="24"/>
          <w:szCs w:val="24"/>
        </w:rPr>
        <w:t>Tmax</w:t>
      </w:r>
      <w:proofErr w:type="spellEnd"/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7. Styk pomocniczy wyłącznika ABB SACE S5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8. Wbudowany zasilacz impulsowy SMPS 90 80[W], 12[VDC]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9. Chłodnica miedziana 450[W]</w:t>
      </w:r>
    </w:p>
    <w:p w:rsidR="009D24A8" w:rsidRPr="00BF1852" w:rsidRDefault="009D24A8">
      <w:pPr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b/>
          <w:sz w:val="24"/>
          <w:szCs w:val="24"/>
        </w:rPr>
        <w:t>Zamawiający nie dopuszcza składania ofert wariantowych</w:t>
      </w:r>
      <w:r w:rsidRPr="00BF1852">
        <w:rPr>
          <w:rFonts w:ascii="Times New Roman" w:hAnsi="Times New Roman" w:cs="Times New Roman"/>
          <w:sz w:val="24"/>
          <w:szCs w:val="24"/>
        </w:rPr>
        <w:t>.</w:t>
      </w:r>
    </w:p>
    <w:p w:rsidR="009D24A8" w:rsidRPr="00BF1852" w:rsidRDefault="009D2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852">
        <w:rPr>
          <w:rFonts w:ascii="Times New Roman" w:hAnsi="Times New Roman" w:cs="Times New Roman"/>
          <w:b/>
          <w:sz w:val="24"/>
          <w:szCs w:val="24"/>
          <w:u w:val="single"/>
        </w:rPr>
        <w:t>Powinno być: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b/>
          <w:sz w:val="24"/>
          <w:szCs w:val="24"/>
        </w:rPr>
        <w:t>Temat</w:t>
      </w:r>
      <w:r w:rsidRPr="00BF1852">
        <w:rPr>
          <w:rFonts w:ascii="Times New Roman" w:hAnsi="Times New Roman" w:cs="Times New Roman"/>
          <w:sz w:val="24"/>
          <w:szCs w:val="24"/>
        </w:rPr>
        <w:t>: Dostawa termopar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b/>
          <w:sz w:val="24"/>
          <w:szCs w:val="24"/>
        </w:rPr>
        <w:t>Wspólny Słownik Zamówień</w:t>
      </w:r>
      <w:r w:rsidRPr="00BF1852">
        <w:rPr>
          <w:rFonts w:ascii="Times New Roman" w:hAnsi="Times New Roman" w:cs="Times New Roman"/>
          <w:sz w:val="24"/>
          <w:szCs w:val="24"/>
        </w:rPr>
        <w:t>:</w:t>
      </w:r>
      <w:r w:rsidRPr="00BF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852">
        <w:rPr>
          <w:rFonts w:ascii="Times New Roman" w:hAnsi="Times New Roman" w:cs="Times New Roman"/>
          <w:sz w:val="24"/>
          <w:szCs w:val="24"/>
        </w:rPr>
        <w:t xml:space="preserve">38417000-1 - Termopary </w:t>
      </w:r>
    </w:p>
    <w:p w:rsidR="009D24A8" w:rsidRPr="00BF1852" w:rsidRDefault="009D24A8" w:rsidP="009D24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b/>
          <w:sz w:val="24"/>
          <w:szCs w:val="24"/>
        </w:rPr>
        <w:t>Opis</w:t>
      </w:r>
      <w:r w:rsidRPr="00BF18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4A8" w:rsidRPr="00BF1852" w:rsidRDefault="009D24A8" w:rsidP="005402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852">
        <w:rPr>
          <w:rFonts w:ascii="Times New Roman" w:hAnsi="Times New Roman" w:cs="Times New Roman"/>
          <w:sz w:val="24"/>
          <w:szCs w:val="24"/>
        </w:rPr>
        <w:t>Przedmiot zamówienia:</w:t>
      </w:r>
    </w:p>
    <w:p w:rsidR="009D24A8" w:rsidRPr="00BF1852" w:rsidRDefault="009D24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t>1. termopara typ N - 20 szt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średnica zewnętrzna: 1,5 mm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długość: 2000 mm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klasa dokładności: 1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wtyczka: mini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przewód kompensacyjny: 1000 mm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zbiorcze świadectwo wzorcowania (zgodnie z AMS 2750E), pomiar w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temperaturze: 830, 970, 1110, 1250 st.C.</w:t>
      </w:r>
      <w:bookmarkStart w:id="0" w:name="_GoBack"/>
      <w:bookmarkEnd w:id="0"/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termopara typ S - 2 szt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średnica: 0,5 mm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klasa dokładności: 1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długość: 700 mm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świadectwo wzorcowania zgodne z AMS 2750E (SAT), pomiar w</w:t>
      </w:r>
      <w:r w:rsidRPr="00BF18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temperaturze: 100, 240, 380, 520, 660, 800, 940, 1080, 1220, 1360, 1400 st.C.</w:t>
      </w:r>
    </w:p>
    <w:sectPr w:rsidR="009D24A8" w:rsidRPr="00BF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EF"/>
    <w:rsid w:val="00083C4E"/>
    <w:rsid w:val="003074EF"/>
    <w:rsid w:val="00540236"/>
    <w:rsid w:val="009D24A8"/>
    <w:rsid w:val="00B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C95B-E59C-463A-A15E-1D6385C5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2019-01-31T11:03:00Z</dcterms:created>
  <dcterms:modified xsi:type="dcterms:W3CDTF">2019-01-31T11:13:00Z</dcterms:modified>
</cp:coreProperties>
</file>