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0E3" w:rsidRPr="00BD7DA8" w:rsidRDefault="00B970E3" w:rsidP="00330665">
      <w:pPr>
        <w:spacing w:line="360" w:lineRule="auto"/>
        <w:jc w:val="right"/>
        <w:rPr>
          <w:sz w:val="24"/>
        </w:rPr>
      </w:pPr>
      <w:r w:rsidRPr="00E4393F">
        <w:rPr>
          <w:sz w:val="24"/>
        </w:rPr>
        <w:t>Załącznik nr 1</w:t>
      </w:r>
    </w:p>
    <w:p w:rsidR="00B970E3" w:rsidRPr="00330665" w:rsidRDefault="00B970E3" w:rsidP="00330665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B970E3" w:rsidRDefault="00330665" w:rsidP="00B970E3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9776" arcsize="10923f" filled="f" strokeweight=".25pt">
            <v:textbox style="mso-next-textbox:#_x0000_s1028" inset="1pt,1pt,1pt,1pt">
              <w:txbxContent>
                <w:p w:rsidR="00B970E3" w:rsidRDefault="00B970E3" w:rsidP="00B970E3"/>
                <w:p w:rsidR="00B970E3" w:rsidRDefault="00B970E3" w:rsidP="00B970E3">
                  <w:pPr>
                    <w:rPr>
                      <w:sz w:val="12"/>
                    </w:rPr>
                  </w:pPr>
                </w:p>
                <w:p w:rsidR="00B970E3" w:rsidRDefault="00B970E3" w:rsidP="00B970E3">
                  <w:pPr>
                    <w:rPr>
                      <w:sz w:val="12"/>
                    </w:rPr>
                  </w:pPr>
                </w:p>
                <w:p w:rsidR="00B970E3" w:rsidRDefault="00B970E3" w:rsidP="00B970E3">
                  <w:pPr>
                    <w:rPr>
                      <w:sz w:val="12"/>
                    </w:rPr>
                  </w:pPr>
                </w:p>
                <w:p w:rsidR="00B970E3" w:rsidRDefault="00B970E3" w:rsidP="00B970E3">
                  <w:pPr>
                    <w:rPr>
                      <w:sz w:val="12"/>
                    </w:rPr>
                  </w:pPr>
                </w:p>
                <w:p w:rsidR="00B970E3" w:rsidRDefault="00B970E3" w:rsidP="00B970E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970E3" w:rsidRDefault="00B970E3" w:rsidP="00B970E3"/>
              </w:txbxContent>
            </v:textbox>
          </v:roundrect>
        </w:pict>
      </w:r>
    </w:p>
    <w:p w:rsidR="00B970E3" w:rsidRDefault="00B970E3" w:rsidP="00B970E3">
      <w:pPr>
        <w:spacing w:line="360" w:lineRule="auto"/>
        <w:ind w:left="709" w:hanging="425"/>
        <w:jc w:val="both"/>
        <w:rPr>
          <w:sz w:val="24"/>
        </w:rPr>
      </w:pPr>
    </w:p>
    <w:p w:rsidR="00B970E3" w:rsidRDefault="00B970E3" w:rsidP="00B970E3">
      <w:pPr>
        <w:spacing w:line="360" w:lineRule="auto"/>
        <w:ind w:left="709" w:hanging="425"/>
        <w:jc w:val="both"/>
        <w:rPr>
          <w:sz w:val="24"/>
        </w:rPr>
      </w:pPr>
    </w:p>
    <w:p w:rsidR="00B970E3" w:rsidRDefault="00B970E3" w:rsidP="00330665">
      <w:pPr>
        <w:rPr>
          <w:b/>
          <w:sz w:val="24"/>
        </w:rPr>
      </w:pPr>
    </w:p>
    <w:p w:rsidR="00B970E3" w:rsidRPr="00405B0B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Politechnika Rzeszowska</w:t>
      </w:r>
    </w:p>
    <w:p w:rsidR="00B970E3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Dział Logistyki i Zamówień Publicznych</w:t>
      </w:r>
    </w:p>
    <w:p w:rsidR="00B970E3" w:rsidRDefault="00B970E3" w:rsidP="00B970E3">
      <w:pPr>
        <w:ind w:left="3969"/>
        <w:rPr>
          <w:b/>
          <w:sz w:val="24"/>
        </w:rPr>
      </w:pPr>
      <w:r w:rsidRPr="00405B0B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12</w:t>
      </w:r>
    </w:p>
    <w:p w:rsidR="00B970E3" w:rsidRPr="00BD7DA8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Rzeszów</w:t>
      </w:r>
    </w:p>
    <w:p w:rsidR="00B970E3" w:rsidRDefault="00B970E3" w:rsidP="00B970E3">
      <w:pPr>
        <w:spacing w:line="360" w:lineRule="auto"/>
        <w:jc w:val="both"/>
        <w:rPr>
          <w:sz w:val="24"/>
        </w:rPr>
      </w:pPr>
    </w:p>
    <w:p w:rsidR="00B970E3" w:rsidRPr="00B970E3" w:rsidRDefault="00B970E3" w:rsidP="00B970E3">
      <w:pPr>
        <w:numPr>
          <w:ilvl w:val="0"/>
          <w:numId w:val="43"/>
        </w:numPr>
        <w:ind w:left="284"/>
        <w:jc w:val="both"/>
        <w:rPr>
          <w:sz w:val="22"/>
          <w:szCs w:val="22"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972925">
        <w:rPr>
          <w:b/>
          <w:sz w:val="24"/>
        </w:rPr>
        <w:t>Rozbudowa budynku "J" Politechniki Rzeszowskiej w Rzeszowie przy ul. Podkarpackiej 1, na który składa się  rozbudowa, nadbudowa oraz przebudowa pomieszczeń po Klubie "PLUS" na potrzeby Centrum Fizjoterapii i Sportu oraz termomodernizacja elewacji budynku po przychodni</w:t>
      </w:r>
      <w:r>
        <w:rPr>
          <w:b/>
          <w:sz w:val="24"/>
        </w:rPr>
        <w:t xml:space="preserve"> "Medyk" wraz </w:t>
      </w:r>
      <w:r>
        <w:rPr>
          <w:b/>
          <w:sz w:val="24"/>
        </w:rPr>
        <w:br/>
        <w:t>z łącznikiem nr 1</w:t>
      </w:r>
      <w:r>
        <w:rPr>
          <w:sz w:val="24"/>
        </w:rPr>
        <w:t xml:space="preserve"> oferujemy wykonanie przedmiotu </w:t>
      </w:r>
    </w:p>
    <w:p w:rsidR="00B970E3" w:rsidRDefault="00B970E3" w:rsidP="00B970E3">
      <w:pPr>
        <w:ind w:left="284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Y="46"/>
        <w:tblOverlap w:val="never"/>
        <w:tblW w:w="4832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3"/>
        <w:gridCol w:w="4991"/>
        <w:gridCol w:w="1042"/>
        <w:gridCol w:w="1866"/>
      </w:tblGrid>
      <w:tr w:rsidR="00B970E3" w:rsidTr="00330665">
        <w:trPr>
          <w:cantSplit/>
          <w:trHeight w:val="598"/>
        </w:trPr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zadanie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ZAKRES ROBÓT BUDOWLANYCH</w:t>
            </w:r>
          </w:p>
        </w:tc>
        <w:tc>
          <w:tcPr>
            <w:tcW w:w="585" w:type="pc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B970E3" w:rsidRDefault="00B970E3">
            <w:pPr>
              <w:pStyle w:val="Standardowy3"/>
              <w:numPr>
                <w:ilvl w:val="12"/>
                <w:numId w:val="0"/>
              </w:numPr>
              <w:jc w:val="center"/>
            </w:pPr>
          </w:p>
          <w:p w:rsidR="00B970E3" w:rsidRDefault="00B970E3">
            <w:pPr>
              <w:pStyle w:val="Standardowy3"/>
              <w:numPr>
                <w:ilvl w:val="12"/>
                <w:numId w:val="0"/>
              </w:numPr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VAT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pStyle w:val="Standardowy3"/>
              <w:numPr>
                <w:ilvl w:val="12"/>
                <w:numId w:val="0"/>
              </w:numPr>
              <w:jc w:val="center"/>
              <w:rPr>
                <w:rFonts w:ascii="Cambria" w:hAnsi="Cambria"/>
                <w:b/>
                <w:szCs w:val="24"/>
              </w:rPr>
            </w:pPr>
            <w:r>
              <w:rPr>
                <w:rFonts w:ascii="Cambria" w:hAnsi="Cambria"/>
                <w:b/>
                <w:szCs w:val="24"/>
              </w:rPr>
              <w:t>CENA BRUTTO</w:t>
            </w:r>
          </w:p>
          <w:p w:rsidR="00B970E3" w:rsidRDefault="00B970E3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rFonts w:ascii="Cambria" w:hAnsi="Cambria"/>
                <w:szCs w:val="24"/>
              </w:rPr>
              <w:t>[PLN]</w:t>
            </w:r>
          </w:p>
        </w:tc>
      </w:tr>
      <w:tr w:rsidR="00B970E3" w:rsidTr="00330665">
        <w:trPr>
          <w:trHeight w:val="397"/>
        </w:trPr>
        <w:tc>
          <w:tcPr>
            <w:tcW w:w="563" w:type="pct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970E3" w:rsidRDefault="00B970E3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2804" w:type="pct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970E3" w:rsidRDefault="00B970E3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585" w:type="pct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970E3" w:rsidRDefault="00B970E3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048" w:type="pct"/>
            <w:tcBorders>
              <w:top w:val="double" w:sz="4" w:space="0" w:color="auto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970E3" w:rsidRDefault="00B970E3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B970E3" w:rsidTr="00330665">
        <w:trPr>
          <w:trHeight w:val="454"/>
        </w:trPr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ZAD. 1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rPr>
                <w:rFonts w:ascii="Calibri" w:hAnsi="Calibri" w:cs="Calibri"/>
                <w:b/>
                <w:color w:val="0070C0"/>
                <w:sz w:val="28"/>
                <w:szCs w:val="28"/>
              </w:rPr>
            </w:pPr>
            <w:r>
              <w:rPr>
                <w:rFonts w:ascii="Cambria" w:hAnsi="Cambria"/>
                <w:b/>
                <w:i/>
                <w:color w:val="17365D"/>
                <w:sz w:val="28"/>
                <w:szCs w:val="28"/>
              </w:rPr>
              <w:t xml:space="preserve">rozbudowa, nadbudowa oraz przebudowa pomieszczeń po Klubie „PLUS” na potrzeby </w:t>
            </w:r>
            <w:proofErr w:type="spellStart"/>
            <w:r>
              <w:rPr>
                <w:rFonts w:ascii="Cambria" w:hAnsi="Cambria"/>
                <w:b/>
                <w:i/>
                <w:color w:val="17365D"/>
                <w:sz w:val="28"/>
                <w:szCs w:val="28"/>
              </w:rPr>
              <w:t>CFiS</w:t>
            </w:r>
            <w:proofErr w:type="spellEnd"/>
          </w:p>
        </w:tc>
        <w:tc>
          <w:tcPr>
            <w:tcW w:w="5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  <w:r>
              <w:rPr>
                <w:rStyle w:val="Numerstrony"/>
                <w:rFonts w:ascii="Calibri" w:hAnsi="Calibri" w:cs="Calibri"/>
                <w:b/>
                <w:color w:val="000000"/>
                <w:sz w:val="28"/>
                <w:szCs w:val="28"/>
              </w:rPr>
              <w:t>--------</w:t>
            </w:r>
          </w:p>
        </w:tc>
        <w:tc>
          <w:tcPr>
            <w:tcW w:w="10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b/>
                <w:color w:val="D9D9D9"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b/>
                <w:color w:val="D9D9D9"/>
                <w:sz w:val="28"/>
                <w:szCs w:val="28"/>
              </w:rPr>
              <w:t xml:space="preserve"> </w:t>
            </w:r>
          </w:p>
        </w:tc>
      </w:tr>
      <w:tr w:rsidR="00B970E3" w:rsidTr="00330665">
        <w:trPr>
          <w:trHeight w:val="454"/>
        </w:trPr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jc w:val="center"/>
              <w:rPr>
                <w:highlight w:val="lightGray"/>
              </w:rPr>
            </w:pPr>
            <w:r>
              <w:rPr>
                <w:rFonts w:ascii="Calibri" w:hAnsi="Calibri" w:cs="Calibri"/>
                <w:sz w:val="28"/>
                <w:szCs w:val="28"/>
                <w:highlight w:val="lightGray"/>
              </w:rPr>
              <w:t>1.1.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rPr>
                <w:rFonts w:ascii="Calibri" w:hAnsi="Calibri" w:cs="Calibri"/>
                <w:color w:val="C00000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Roboty - branża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konstrukcyjno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- budowlana  </w:t>
            </w:r>
          </w:p>
        </w:tc>
        <w:tc>
          <w:tcPr>
            <w:tcW w:w="5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23%</w:t>
            </w:r>
          </w:p>
        </w:tc>
        <w:tc>
          <w:tcPr>
            <w:tcW w:w="1048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B970E3" w:rsidTr="00330665">
        <w:trPr>
          <w:trHeight w:val="454"/>
        </w:trPr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jc w:val="center"/>
              <w:rPr>
                <w:highlight w:val="lightGray"/>
              </w:rPr>
            </w:pPr>
            <w:r>
              <w:rPr>
                <w:rFonts w:ascii="Calibri" w:hAnsi="Calibri" w:cs="Calibri"/>
                <w:sz w:val="28"/>
                <w:szCs w:val="28"/>
                <w:highlight w:val="lightGray"/>
              </w:rPr>
              <w:t>1.2.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rPr>
                <w:rFonts w:ascii="Calibri" w:hAnsi="Calibri" w:cs="Calibri"/>
                <w:color w:val="C00000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Roboty - branża sanitarna</w:t>
            </w:r>
          </w:p>
        </w:tc>
        <w:tc>
          <w:tcPr>
            <w:tcW w:w="5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23%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B970E3" w:rsidTr="00330665">
        <w:trPr>
          <w:trHeight w:val="454"/>
        </w:trPr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jc w:val="center"/>
              <w:rPr>
                <w:highlight w:val="lightGray"/>
              </w:rPr>
            </w:pPr>
            <w:r>
              <w:rPr>
                <w:rFonts w:ascii="Calibri" w:hAnsi="Calibri" w:cs="Calibri"/>
                <w:sz w:val="28"/>
                <w:szCs w:val="28"/>
                <w:highlight w:val="lightGray"/>
              </w:rPr>
              <w:t>1.3.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rPr>
                <w:rFonts w:ascii="Calibri" w:hAnsi="Calibri" w:cs="Calibri"/>
                <w:color w:val="C00000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Roboty - branża elektryczna</w:t>
            </w:r>
          </w:p>
        </w:tc>
        <w:tc>
          <w:tcPr>
            <w:tcW w:w="5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23%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B970E3" w:rsidTr="00330665">
        <w:trPr>
          <w:trHeight w:val="454"/>
        </w:trPr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jc w:val="center"/>
              <w:rPr>
                <w:b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ZAD. 2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mbria" w:hAnsi="Cambria"/>
                <w:b/>
                <w:i/>
                <w:color w:val="17365D"/>
                <w:sz w:val="28"/>
                <w:szCs w:val="28"/>
              </w:rPr>
              <w:t xml:space="preserve">termomodernizacja elewacji budynku po przychodni „Medyk” wraz z łącznikiem nr 1                                                                                                                </w:t>
            </w:r>
          </w:p>
        </w:tc>
        <w:tc>
          <w:tcPr>
            <w:tcW w:w="5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</w:rPr>
            </w:pPr>
            <w:r>
              <w:rPr>
                <w:rStyle w:val="Numerstrony"/>
                <w:rFonts w:ascii="Calibri" w:hAnsi="Calibri" w:cs="Calibri"/>
                <w:b/>
                <w:color w:val="000000"/>
                <w:sz w:val="28"/>
                <w:szCs w:val="28"/>
              </w:rPr>
              <w:t>--------</w:t>
            </w:r>
          </w:p>
        </w:tc>
        <w:tc>
          <w:tcPr>
            <w:tcW w:w="10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</w:tr>
      <w:tr w:rsidR="00B970E3" w:rsidTr="00330665">
        <w:trPr>
          <w:trHeight w:val="454"/>
        </w:trPr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jc w:val="center"/>
              <w:rPr>
                <w:highlight w:val="lightGray"/>
              </w:rPr>
            </w:pPr>
            <w:r>
              <w:rPr>
                <w:rFonts w:ascii="Calibri" w:hAnsi="Calibri" w:cs="Calibri"/>
                <w:sz w:val="28"/>
                <w:szCs w:val="28"/>
                <w:highlight w:val="lightGray"/>
              </w:rPr>
              <w:t>2.1.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Roboty - branża budowlana  </w:t>
            </w:r>
          </w:p>
        </w:tc>
        <w:tc>
          <w:tcPr>
            <w:tcW w:w="5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23%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B970E3" w:rsidTr="00330665">
        <w:trPr>
          <w:trHeight w:val="454"/>
        </w:trPr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jc w:val="center"/>
              <w:rPr>
                <w:highlight w:val="lightGray"/>
              </w:rPr>
            </w:pPr>
            <w:r>
              <w:rPr>
                <w:rFonts w:ascii="Calibri" w:hAnsi="Calibri" w:cs="Calibri"/>
                <w:sz w:val="28"/>
                <w:szCs w:val="28"/>
                <w:highlight w:val="lightGray"/>
              </w:rPr>
              <w:t>2.2.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Roboty - branża elektryczna</w:t>
            </w:r>
          </w:p>
        </w:tc>
        <w:tc>
          <w:tcPr>
            <w:tcW w:w="5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23%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70E3" w:rsidRDefault="00B970E3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</w:tbl>
    <w:p w:rsidR="00B970E3" w:rsidRDefault="00B970E3" w:rsidP="00B970E3">
      <w:pPr>
        <w:rPr>
          <w:b/>
        </w:rPr>
      </w:pPr>
    </w:p>
    <w:p w:rsidR="00B970E3" w:rsidRPr="009C658F" w:rsidRDefault="00B970E3" w:rsidP="00B970E3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>
        <w:rPr>
          <w:sz w:val="24"/>
          <w:szCs w:val="24"/>
        </w:rPr>
        <w:t>..........</w:t>
      </w:r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B970E3" w:rsidRPr="009C658F" w:rsidRDefault="00B970E3" w:rsidP="00B970E3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B970E3" w:rsidRPr="009C658F" w:rsidRDefault="00B970E3" w:rsidP="00B970E3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B970E3" w:rsidRDefault="00B970E3" w:rsidP="00B970E3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B970E3" w:rsidRPr="009C658F" w:rsidRDefault="00B970E3" w:rsidP="00B970E3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2. Oświadczamy, że udzielamy gwarancji i rękojmi licząc od daty odbioru na okres:</w:t>
      </w:r>
    </w:p>
    <w:p w:rsidR="00B970E3" w:rsidRPr="00330665" w:rsidRDefault="00B970E3" w:rsidP="00330665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B970E3" w:rsidRDefault="00B970E3" w:rsidP="00B970E3">
      <w:pPr>
        <w:ind w:hanging="284"/>
        <w:jc w:val="both"/>
        <w:rPr>
          <w:sz w:val="24"/>
          <w:szCs w:val="24"/>
        </w:rPr>
      </w:pPr>
      <w:r>
        <w:rPr>
          <w:kern w:val="20"/>
          <w:sz w:val="24"/>
          <w:szCs w:val="24"/>
        </w:rPr>
        <w:t xml:space="preserve">3. </w:t>
      </w:r>
      <w:r w:rsidRPr="00CD26DD">
        <w:rPr>
          <w:sz w:val="24"/>
          <w:szCs w:val="24"/>
        </w:rPr>
        <w:t>Oświadczamy, że osoby skierowane do realizacji zamów</w:t>
      </w:r>
      <w:r>
        <w:rPr>
          <w:sz w:val="24"/>
          <w:szCs w:val="24"/>
        </w:rPr>
        <w:t>ienia o których mowa w pkt 6.2.2</w:t>
      </w:r>
      <w:r w:rsidRPr="00CD26DD">
        <w:rPr>
          <w:sz w:val="24"/>
          <w:szCs w:val="24"/>
        </w:rPr>
        <w:t>.B.  SIWZ legitymują się następującym doświadczeniem zawodowym</w:t>
      </w:r>
      <w:r>
        <w:rPr>
          <w:sz w:val="24"/>
          <w:szCs w:val="24"/>
        </w:rPr>
        <w:t xml:space="preserve"> w uzyskanej specjalności</w:t>
      </w:r>
      <w:r w:rsidRPr="00CD26DD">
        <w:rPr>
          <w:sz w:val="24"/>
          <w:szCs w:val="24"/>
        </w:rPr>
        <w:t>:</w:t>
      </w:r>
    </w:p>
    <w:p w:rsidR="00B970E3" w:rsidRDefault="00B970E3" w:rsidP="00330665">
      <w:pPr>
        <w:jc w:val="both"/>
        <w:rPr>
          <w:sz w:val="24"/>
          <w:szCs w:val="24"/>
        </w:rPr>
      </w:pPr>
    </w:p>
    <w:p w:rsidR="00B970E3" w:rsidRDefault="00B970E3" w:rsidP="00B970E3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branży: konstrukcyjno-budowlanej …………………………………….</w:t>
      </w:r>
    </w:p>
    <w:p w:rsidR="00B970E3" w:rsidRPr="002C6BF5" w:rsidRDefault="00B970E3" w:rsidP="00B970E3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B970E3" w:rsidRDefault="00B970E3" w:rsidP="00B970E3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  </w:t>
      </w: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B970E3" w:rsidRPr="009C658F" w:rsidRDefault="00B970E3" w:rsidP="00B970E3">
      <w:pPr>
        <w:spacing w:line="276" w:lineRule="auto"/>
        <w:ind w:hanging="284"/>
        <w:jc w:val="both"/>
        <w:rPr>
          <w:kern w:val="20"/>
        </w:rPr>
      </w:pPr>
    </w:p>
    <w:p w:rsidR="00B970E3" w:rsidRDefault="00B970E3" w:rsidP="00B970E3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 sanitarnej:                            …………………………………….</w:t>
      </w:r>
    </w:p>
    <w:p w:rsidR="00B970E3" w:rsidRPr="002C6BF5" w:rsidRDefault="00B970E3" w:rsidP="00B970E3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B970E3" w:rsidRDefault="00B970E3" w:rsidP="00B970E3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 </w:t>
      </w:r>
      <w:r>
        <w:rPr>
          <w:kern w:val="20"/>
          <w:sz w:val="96"/>
          <w:szCs w:val="96"/>
        </w:rPr>
        <w:tab/>
      </w: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B970E3" w:rsidRPr="009C658F" w:rsidRDefault="00B970E3" w:rsidP="00B970E3">
      <w:pPr>
        <w:spacing w:line="276" w:lineRule="auto"/>
        <w:ind w:hanging="284"/>
        <w:jc w:val="both"/>
        <w:rPr>
          <w:kern w:val="20"/>
        </w:rPr>
      </w:pPr>
    </w:p>
    <w:p w:rsidR="00B970E3" w:rsidRDefault="00B970E3" w:rsidP="00B970E3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 elektrycznej:                        …………………………………….</w:t>
      </w:r>
    </w:p>
    <w:p w:rsidR="00B970E3" w:rsidRPr="002C6BF5" w:rsidRDefault="00B970E3" w:rsidP="00B970E3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B970E3" w:rsidRPr="003D1461" w:rsidRDefault="00B970E3" w:rsidP="00B970E3">
      <w:pPr>
        <w:spacing w:line="276" w:lineRule="auto"/>
        <w:ind w:left="708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B970E3" w:rsidRPr="009C658F" w:rsidRDefault="00B970E3" w:rsidP="00330665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4.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B970E3" w:rsidRPr="009C658F" w:rsidRDefault="00B970E3" w:rsidP="00330665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5.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B970E3" w:rsidRPr="009C658F" w:rsidRDefault="00B970E3" w:rsidP="00330665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6.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B970E3" w:rsidRDefault="00B970E3" w:rsidP="00B970E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7.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B970E3" w:rsidRPr="009C658F" w:rsidRDefault="00B970E3" w:rsidP="00B970E3">
      <w:pPr>
        <w:ind w:hanging="284"/>
        <w:jc w:val="both"/>
        <w:rPr>
          <w:sz w:val="24"/>
          <w:szCs w:val="24"/>
        </w:rPr>
      </w:pPr>
    </w:p>
    <w:p w:rsidR="00B970E3" w:rsidRPr="009C658F" w:rsidRDefault="00B970E3" w:rsidP="00330665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8.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B970E3" w:rsidRPr="009C658F" w:rsidTr="00A6029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0E3" w:rsidRPr="009C658F" w:rsidRDefault="00B970E3" w:rsidP="00A6029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B970E3" w:rsidRPr="009C658F" w:rsidTr="00A6029F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B970E3" w:rsidRPr="009C658F" w:rsidTr="00A6029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B970E3" w:rsidRPr="009C658F" w:rsidRDefault="00B970E3" w:rsidP="00330665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  <w:bookmarkStart w:id="0" w:name="_GoBack"/>
      <w:bookmarkEnd w:id="0"/>
    </w:p>
    <w:p w:rsidR="00B970E3" w:rsidRPr="009C658F" w:rsidRDefault="00B970E3" w:rsidP="00B970E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9. Wszelką korespondencję w sprawie niniejszego postępowania należy kierować na poniższy adres:</w:t>
      </w:r>
    </w:p>
    <w:p w:rsidR="00B970E3" w:rsidRPr="009C658F" w:rsidRDefault="00B970E3" w:rsidP="00B970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B970E3" w:rsidRDefault="00B970E3" w:rsidP="00B970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B970E3" w:rsidRPr="009C658F" w:rsidRDefault="00B970E3" w:rsidP="00B970E3">
      <w:pPr>
        <w:ind w:left="284" w:hanging="284"/>
        <w:jc w:val="both"/>
        <w:rPr>
          <w:sz w:val="24"/>
          <w:szCs w:val="24"/>
        </w:rPr>
      </w:pPr>
    </w:p>
    <w:p w:rsidR="00B970E3" w:rsidRPr="009C658F" w:rsidRDefault="00B970E3" w:rsidP="00B970E3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10. Prosimy o zwrot pieniędzy wniesionych tytułem wadium na konto*:</w:t>
      </w:r>
    </w:p>
    <w:p w:rsidR="00B970E3" w:rsidRPr="009C658F" w:rsidRDefault="00B970E3" w:rsidP="00B970E3">
      <w:pPr>
        <w:ind w:left="-284"/>
        <w:jc w:val="both"/>
        <w:rPr>
          <w:sz w:val="16"/>
          <w:szCs w:val="16"/>
        </w:rPr>
      </w:pPr>
    </w:p>
    <w:p w:rsidR="00B970E3" w:rsidRPr="009C658F" w:rsidRDefault="00B970E3" w:rsidP="00B970E3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B970E3" w:rsidRDefault="00B970E3" w:rsidP="00B970E3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B970E3" w:rsidRPr="004A07C3" w:rsidRDefault="00B970E3" w:rsidP="00B970E3">
      <w:pPr>
        <w:ind w:left="284"/>
        <w:jc w:val="both"/>
        <w:rPr>
          <w:i/>
        </w:rPr>
      </w:pPr>
    </w:p>
    <w:p w:rsidR="00330665" w:rsidRDefault="00B970E3" w:rsidP="00B970E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11.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</w:t>
      </w:r>
      <w:r w:rsidR="00330665">
        <w:rPr>
          <w:sz w:val="24"/>
          <w:szCs w:val="24"/>
        </w:rPr>
        <w:t>:</w:t>
      </w:r>
    </w:p>
    <w:p w:rsidR="00330665" w:rsidRPr="00330665" w:rsidRDefault="00330665" w:rsidP="00330665">
      <w:pPr>
        <w:numPr>
          <w:ilvl w:val="1"/>
          <w:numId w:val="44"/>
        </w:numPr>
        <w:suppressAutoHyphens/>
        <w:autoSpaceDE w:val="0"/>
        <w:autoSpaceDN w:val="0"/>
        <w:ind w:left="426" w:hanging="283"/>
        <w:jc w:val="both"/>
        <w:rPr>
          <w:sz w:val="22"/>
          <w:szCs w:val="22"/>
        </w:rPr>
      </w:pPr>
      <w:r w:rsidRPr="00330665">
        <w:rPr>
          <w:sz w:val="24"/>
          <w:szCs w:val="24"/>
        </w:rPr>
        <w:t>w zakresie zdarzeń losowych roboty, obiekty, budowle, urządzenia oraz wszelkie mienie ruchome związane bezpośrednio z wykonywaniem robót, na kwotę nie mniejszą niż wartość umownego wynagrodzenia powiększona o wartość elementów zaplecza budowy oraz sprzętu niezbędnego do zrealizowania przedmiotu umowy.</w:t>
      </w:r>
    </w:p>
    <w:p w:rsidR="00330665" w:rsidRPr="00330665" w:rsidRDefault="00330665" w:rsidP="00330665">
      <w:pPr>
        <w:numPr>
          <w:ilvl w:val="1"/>
          <w:numId w:val="44"/>
        </w:numPr>
        <w:suppressAutoHyphens/>
        <w:autoSpaceDE w:val="0"/>
        <w:autoSpaceDN w:val="0"/>
        <w:ind w:left="426" w:hanging="283"/>
        <w:jc w:val="both"/>
        <w:rPr>
          <w:sz w:val="24"/>
          <w:szCs w:val="24"/>
        </w:rPr>
      </w:pPr>
      <w:r w:rsidRPr="00330665">
        <w:rPr>
          <w:sz w:val="24"/>
          <w:szCs w:val="24"/>
        </w:rPr>
        <w:t xml:space="preserve">od odpowiedzialności cywilnej w zakresie prowadzonej działalności związanej </w:t>
      </w:r>
      <w:r w:rsidRPr="00330665">
        <w:rPr>
          <w:sz w:val="24"/>
          <w:szCs w:val="24"/>
        </w:rPr>
        <w:br/>
        <w:t xml:space="preserve">z przedmiotem zamówienia na kwotę w wysokości co najmniej </w:t>
      </w:r>
      <w:r w:rsidRPr="00330665">
        <w:rPr>
          <w:b/>
          <w:sz w:val="24"/>
          <w:szCs w:val="24"/>
        </w:rPr>
        <w:t xml:space="preserve"> 500 000,00 zł</w:t>
      </w:r>
      <w:r w:rsidRPr="00330665">
        <w:rPr>
          <w:sz w:val="24"/>
          <w:szCs w:val="24"/>
        </w:rPr>
        <w:t>.</w:t>
      </w:r>
    </w:p>
    <w:p w:rsidR="00B970E3" w:rsidRDefault="00B970E3" w:rsidP="00B970E3">
      <w:pPr>
        <w:ind w:hanging="284"/>
        <w:jc w:val="both"/>
        <w:rPr>
          <w:sz w:val="24"/>
          <w:szCs w:val="24"/>
        </w:rPr>
      </w:pPr>
    </w:p>
    <w:p w:rsidR="00B970E3" w:rsidRPr="0084654E" w:rsidRDefault="00B970E3" w:rsidP="00B970E3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12.</w:t>
      </w:r>
      <w:r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Pr="0084654E">
        <w:rPr>
          <w:i/>
          <w:sz w:val="24"/>
          <w:szCs w:val="24"/>
        </w:rPr>
        <w:t xml:space="preserve"> /Jeśli nie dotyczy wykreślić/</w:t>
      </w:r>
    </w:p>
    <w:p w:rsidR="00B970E3" w:rsidRPr="009413B2" w:rsidRDefault="00B970E3" w:rsidP="00B970E3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B970E3" w:rsidRPr="009C658F" w:rsidRDefault="00B970E3" w:rsidP="00330665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B970E3" w:rsidRPr="009C658F" w:rsidRDefault="00B970E3" w:rsidP="00B970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30665">
        <w:rPr>
          <w:b/>
          <w:sz w:val="32"/>
          <w:szCs w:val="32"/>
        </w:rPr>
      </w:r>
      <w:r w:rsidR="00330665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30665">
        <w:rPr>
          <w:b/>
          <w:sz w:val="32"/>
          <w:szCs w:val="32"/>
        </w:rPr>
      </w:r>
      <w:r w:rsidR="00330665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970E3" w:rsidRPr="009C658F" w:rsidRDefault="00B970E3" w:rsidP="00B970E3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B970E3" w:rsidRPr="00330665" w:rsidRDefault="00B970E3" w:rsidP="0033066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70E3" w:rsidRPr="009C658F" w:rsidRDefault="00B970E3" w:rsidP="00B970E3">
      <w:pPr>
        <w:jc w:val="both"/>
      </w:pPr>
    </w:p>
    <w:p w:rsidR="00B970E3" w:rsidRPr="00330665" w:rsidRDefault="00B970E3" w:rsidP="00330665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14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B970E3" w:rsidRPr="009C658F" w:rsidRDefault="00B970E3" w:rsidP="00B970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30665">
        <w:rPr>
          <w:b/>
          <w:sz w:val="32"/>
          <w:szCs w:val="32"/>
        </w:rPr>
      </w:r>
      <w:r w:rsidR="00330665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30665">
        <w:rPr>
          <w:b/>
          <w:sz w:val="32"/>
          <w:szCs w:val="32"/>
        </w:rPr>
      </w:r>
      <w:r w:rsidR="00330665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970E3" w:rsidRDefault="00B970E3" w:rsidP="0033066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70E3" w:rsidRPr="009C658F" w:rsidRDefault="00B970E3" w:rsidP="00B970E3">
      <w:pPr>
        <w:ind w:hanging="284"/>
        <w:jc w:val="both"/>
        <w:rPr>
          <w:kern w:val="20"/>
          <w:sz w:val="18"/>
          <w:szCs w:val="18"/>
        </w:rPr>
      </w:pPr>
    </w:p>
    <w:p w:rsidR="00B970E3" w:rsidRPr="009C658F" w:rsidRDefault="00B970E3" w:rsidP="00B97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C658F">
        <w:rPr>
          <w:sz w:val="24"/>
          <w:szCs w:val="24"/>
        </w:rPr>
        <w:t>. Załącznikami do niniejszego formularza oferty są:</w:t>
      </w:r>
    </w:p>
    <w:p w:rsidR="00B970E3" w:rsidRPr="009C658F" w:rsidRDefault="00B970E3" w:rsidP="00B970E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B970E3" w:rsidRPr="009C658F" w:rsidTr="00A6029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B970E3" w:rsidRPr="009C658F" w:rsidTr="00A6029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</w:pPr>
          </w:p>
        </w:tc>
      </w:tr>
      <w:tr w:rsidR="00B970E3" w:rsidRPr="009C658F" w:rsidTr="00A6029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</w:pPr>
          </w:p>
        </w:tc>
      </w:tr>
    </w:tbl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B970E3" w:rsidRPr="00BD7DA8" w:rsidRDefault="00B970E3" w:rsidP="00B970E3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62D" w:rsidRDefault="003A662D">
      <w:r>
        <w:separator/>
      </w:r>
    </w:p>
  </w:endnote>
  <w:endnote w:type="continuationSeparator" w:id="0">
    <w:p w:rsidR="003A662D" w:rsidRDefault="003A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3066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62D" w:rsidRDefault="003A662D">
      <w:r>
        <w:separator/>
      </w:r>
    </w:p>
  </w:footnote>
  <w:footnote w:type="continuationSeparator" w:id="0">
    <w:p w:rsidR="003A662D" w:rsidRDefault="003A6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7E43E25"/>
    <w:multiLevelType w:val="hybridMultilevel"/>
    <w:tmpl w:val="BAB89610"/>
    <w:lvl w:ilvl="0" w:tplc="AD5896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A337710"/>
    <w:multiLevelType w:val="hybridMultilevel"/>
    <w:tmpl w:val="2878FFBC"/>
    <w:lvl w:ilvl="0" w:tplc="028E49EA">
      <w:start w:val="1"/>
      <w:numFmt w:val="decimal"/>
      <w:lvlText w:val="%1."/>
      <w:lvlJc w:val="left"/>
      <w:pPr>
        <w:ind w:left="91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6"/>
  </w:num>
  <w:num w:numId="13">
    <w:abstractNumId w:val="19"/>
  </w:num>
  <w:num w:numId="14">
    <w:abstractNumId w:val="41"/>
  </w:num>
  <w:num w:numId="15">
    <w:abstractNumId w:val="27"/>
  </w:num>
  <w:num w:numId="16">
    <w:abstractNumId w:val="42"/>
  </w:num>
  <w:num w:numId="17">
    <w:abstractNumId w:val="25"/>
  </w:num>
  <w:num w:numId="18">
    <w:abstractNumId w:val="40"/>
  </w:num>
  <w:num w:numId="19">
    <w:abstractNumId w:val="13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1"/>
  </w:num>
  <w:num w:numId="29">
    <w:abstractNumId w:val="30"/>
  </w:num>
  <w:num w:numId="30">
    <w:abstractNumId w:val="5"/>
  </w:num>
  <w:num w:numId="31">
    <w:abstractNumId w:val="15"/>
  </w:num>
  <w:num w:numId="32">
    <w:abstractNumId w:val="34"/>
  </w:num>
  <w:num w:numId="33">
    <w:abstractNumId w:val="33"/>
  </w:num>
  <w:num w:numId="34">
    <w:abstractNumId w:val="2"/>
  </w:num>
  <w:num w:numId="35">
    <w:abstractNumId w:val="24"/>
  </w:num>
  <w:num w:numId="36">
    <w:abstractNumId w:val="1"/>
  </w:num>
  <w:num w:numId="37">
    <w:abstractNumId w:val="36"/>
  </w:num>
  <w:num w:numId="38">
    <w:abstractNumId w:val="28"/>
  </w:num>
  <w:num w:numId="39">
    <w:abstractNumId w:val="3"/>
  </w:num>
  <w:num w:numId="40">
    <w:abstractNumId w:val="43"/>
  </w:num>
  <w:num w:numId="41">
    <w:abstractNumId w:val="6"/>
  </w:num>
  <w:num w:numId="42">
    <w:abstractNumId w:val="39"/>
  </w:num>
  <w:num w:numId="43">
    <w:abstractNumId w:val="10"/>
  </w:num>
  <w:num w:numId="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62D"/>
    <w:rsid w:val="000D3BF8"/>
    <w:rsid w:val="0011282F"/>
    <w:rsid w:val="00330665"/>
    <w:rsid w:val="003A662D"/>
    <w:rsid w:val="004D1D66"/>
    <w:rsid w:val="00905C81"/>
    <w:rsid w:val="00910C60"/>
    <w:rsid w:val="00972925"/>
    <w:rsid w:val="00A23135"/>
    <w:rsid w:val="00B970E3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72589AA8"/>
  <w15:chartTrackingRefBased/>
  <w15:docId w15:val="{5F92E3B7-6CB2-4605-8B6D-41AEE0122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B970E3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owy3">
    <w:name w:val="Standardowy3"/>
    <w:rsid w:val="00B970E3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643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2019-02-13T13:04:00Z</cp:lastPrinted>
  <dcterms:created xsi:type="dcterms:W3CDTF">2019-02-13T13:04:00Z</dcterms:created>
  <dcterms:modified xsi:type="dcterms:W3CDTF">2019-02-13T13:04:00Z</dcterms:modified>
</cp:coreProperties>
</file>