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FD5596" w:rsidRDefault="007926B3" w:rsidP="00FD5596">
      <w:pPr>
        <w:pStyle w:val="p2"/>
        <w:spacing w:before="0" w:beforeAutospacing="0" w:after="0" w:afterAutospacing="0"/>
        <w:jc w:val="center"/>
        <w:rPr>
          <w:b/>
          <w:bCs/>
          <w:color w:val="000000"/>
          <w:sz w:val="28"/>
          <w:szCs w:val="20"/>
        </w:rPr>
      </w:pPr>
      <w:r w:rsidRPr="00FD5596">
        <w:rPr>
          <w:b/>
          <w:bCs/>
          <w:color w:val="000000"/>
          <w:sz w:val="28"/>
          <w:szCs w:val="20"/>
        </w:rPr>
        <w:t>OGŁOSZENIE O UDZIELANYM ZAMÓWIENIU</w:t>
      </w:r>
    </w:p>
    <w:p w:rsidR="007926B3" w:rsidRPr="00FD5596" w:rsidRDefault="00E00FE8" w:rsidP="00FD5596">
      <w:pPr>
        <w:pStyle w:val="Zwykytekst"/>
        <w:tabs>
          <w:tab w:val="left" w:pos="142"/>
        </w:tabs>
        <w:jc w:val="center"/>
        <w:rPr>
          <w:rFonts w:ascii="Times New Roman" w:hAnsi="Times New Roman"/>
          <w:sz w:val="24"/>
          <w:szCs w:val="24"/>
        </w:rPr>
      </w:pPr>
      <w:r w:rsidRPr="00FD5596">
        <w:rPr>
          <w:rFonts w:ascii="Times New Roman" w:hAnsi="Times New Roman"/>
          <w:b/>
        </w:rPr>
        <w:t xml:space="preserve">Znak sprawy: </w:t>
      </w:r>
      <w:r w:rsidR="00175FBA" w:rsidRPr="00FD5596">
        <w:rPr>
          <w:rFonts w:ascii="Times New Roman" w:hAnsi="Times New Roman"/>
          <w:b/>
        </w:rPr>
        <w:t>NA/O/46/2019</w:t>
      </w:r>
      <w:r w:rsidRPr="00FD5596">
        <w:rPr>
          <w:rFonts w:ascii="Times New Roman" w:hAnsi="Times New Roman"/>
          <w:b/>
          <w:lang w:val="pl-PL"/>
        </w:rPr>
        <w:t xml:space="preserve"> </w:t>
      </w:r>
      <w:r w:rsidR="00175FBA" w:rsidRPr="00FD5596">
        <w:rPr>
          <w:rFonts w:ascii="Times New Roman" w:hAnsi="Times New Roman"/>
          <w:lang w:val="pl-PL"/>
        </w:rPr>
        <w:t>Rzeszów</w:t>
      </w:r>
      <w:r w:rsidR="00211900" w:rsidRPr="00FD5596">
        <w:rPr>
          <w:rFonts w:ascii="Times New Roman" w:hAnsi="Times New Roman"/>
        </w:rPr>
        <w:t xml:space="preserve">, </w:t>
      </w:r>
      <w:r w:rsidR="00175FBA" w:rsidRPr="00FD5596">
        <w:rPr>
          <w:rFonts w:ascii="Times New Roman" w:hAnsi="Times New Roman"/>
        </w:rPr>
        <w:t>2019-02-14</w:t>
      </w:r>
    </w:p>
    <w:p w:rsidR="007926B3" w:rsidRPr="00FD5596" w:rsidRDefault="007926B3" w:rsidP="007926B3">
      <w:pPr>
        <w:pStyle w:val="Nagwek"/>
        <w:tabs>
          <w:tab w:val="right" w:pos="7371"/>
        </w:tabs>
        <w:rPr>
          <w:b/>
          <w:bCs/>
          <w:color w:val="FF0000"/>
          <w:sz w:val="16"/>
          <w:szCs w:val="16"/>
        </w:rPr>
      </w:pPr>
    </w:p>
    <w:p w:rsidR="007926B3" w:rsidRPr="00FD5596" w:rsidRDefault="007926B3" w:rsidP="007427DE">
      <w:pPr>
        <w:tabs>
          <w:tab w:val="center" w:pos="4536"/>
          <w:tab w:val="right" w:pos="7371"/>
          <w:tab w:val="right" w:pos="9072"/>
        </w:tabs>
        <w:jc w:val="both"/>
      </w:pPr>
      <w:r w:rsidRPr="00FD5596">
        <w:t>Podstawa pr</w:t>
      </w:r>
      <w:r w:rsidR="00F11D06" w:rsidRPr="00FD5596">
        <w:t xml:space="preserve">awna ogłoszenia: art. 4 pkt. 8 </w:t>
      </w:r>
      <w:r w:rsidR="007427DE" w:rsidRPr="00FD5596">
        <w:rPr>
          <w:bCs/>
        </w:rPr>
        <w:t xml:space="preserve">ustawy z dnia </w:t>
      </w:r>
      <w:r w:rsidR="007427DE" w:rsidRPr="00FD5596">
        <w:t xml:space="preserve">29 stycznia 2004 roku Prawo zamówień publicznych </w:t>
      </w:r>
      <w:r w:rsidR="00175FBA" w:rsidRPr="00FD5596">
        <w:t>(t.j. Dz. U. z  2018 r. poz. 1986)</w:t>
      </w:r>
    </w:p>
    <w:p w:rsidR="007427DE" w:rsidRPr="00FD5596"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FD5596"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FD5596" w:rsidRDefault="007926B3">
            <w:pPr>
              <w:pStyle w:val="p5"/>
              <w:spacing w:before="0" w:beforeAutospacing="0" w:after="0" w:afterAutospacing="0"/>
              <w:rPr>
                <w:b/>
                <w:bCs/>
                <w:color w:val="000000"/>
              </w:rPr>
            </w:pPr>
            <w:r w:rsidRPr="00FD5596">
              <w:rPr>
                <w:b/>
                <w:bCs/>
                <w:color w:val="000000"/>
              </w:rPr>
              <w:t>I. ZAMAWIAJĄCY</w:t>
            </w:r>
          </w:p>
          <w:p w:rsidR="007926B3" w:rsidRPr="00FD5596" w:rsidRDefault="007926B3">
            <w:pPr>
              <w:pStyle w:val="Tekstpodstawowy"/>
              <w:spacing w:before="120"/>
              <w:rPr>
                <w:lang w:val="pl-PL" w:eastAsia="pl-PL"/>
              </w:rPr>
            </w:pPr>
            <w:r w:rsidRPr="00FD5596">
              <w:rPr>
                <w:lang w:val="pl-PL" w:eastAsia="pl-PL"/>
              </w:rPr>
              <w:t>Politechnika Rzeszowska im. I. Łukasiewicza</w:t>
            </w:r>
          </w:p>
          <w:p w:rsidR="007926B3" w:rsidRPr="00FD5596" w:rsidRDefault="007926B3">
            <w:pPr>
              <w:pStyle w:val="Tekstpodstawowy"/>
              <w:spacing w:before="120"/>
              <w:rPr>
                <w:lang w:val="pl-PL" w:eastAsia="pl-PL"/>
              </w:rPr>
            </w:pPr>
            <w:r w:rsidRPr="00FD5596">
              <w:rPr>
                <w:lang w:val="pl-PL" w:eastAsia="pl-PL"/>
              </w:rPr>
              <w:t>al. Powstańców Warszawy 12</w:t>
            </w:r>
          </w:p>
          <w:p w:rsidR="007926B3" w:rsidRPr="00FD5596" w:rsidRDefault="007926B3">
            <w:pPr>
              <w:pStyle w:val="Tekstpodstawowy"/>
              <w:spacing w:before="120"/>
              <w:rPr>
                <w:lang w:val="pl-PL" w:eastAsia="pl-PL"/>
              </w:rPr>
            </w:pPr>
            <w:r w:rsidRPr="00FD5596">
              <w:rPr>
                <w:lang w:val="pl-PL" w:eastAsia="pl-PL"/>
              </w:rPr>
              <w:t xml:space="preserve">35-959 Rzeszów </w:t>
            </w:r>
          </w:p>
          <w:p w:rsidR="007926B3" w:rsidRPr="00FD5596" w:rsidRDefault="007926B3" w:rsidP="007926B3">
            <w:pPr>
              <w:pStyle w:val="Tekstpodstawowy"/>
              <w:spacing w:before="120"/>
              <w:rPr>
                <w:lang w:val="pl-PL" w:eastAsia="pl-PL"/>
              </w:rPr>
            </w:pPr>
            <w:r w:rsidRPr="00FD5596">
              <w:rPr>
                <w:lang w:val="pl-PL" w:eastAsia="pl-PL"/>
              </w:rPr>
              <w:t>NIP: 813-026-69-99</w:t>
            </w:r>
          </w:p>
        </w:tc>
      </w:tr>
    </w:tbl>
    <w:p w:rsidR="007926B3" w:rsidRPr="00FD5596" w:rsidRDefault="007926B3" w:rsidP="00583EF9">
      <w:pPr>
        <w:spacing w:line="360" w:lineRule="auto"/>
        <w:rPr>
          <w:b/>
          <w:sz w:val="16"/>
          <w:szCs w:val="16"/>
        </w:rPr>
      </w:pPr>
    </w:p>
    <w:p w:rsidR="007926B3" w:rsidRPr="00FD5596" w:rsidRDefault="007926B3" w:rsidP="00583EF9">
      <w:pPr>
        <w:spacing w:line="360" w:lineRule="auto"/>
        <w:rPr>
          <w:b/>
        </w:rPr>
      </w:pPr>
      <w:r w:rsidRPr="00FD5596">
        <w:rPr>
          <w:b/>
        </w:rPr>
        <w:t xml:space="preserve">Osoba prowadząca postępowanie: </w:t>
      </w:r>
    </w:p>
    <w:p w:rsidR="00014627" w:rsidRPr="00FD5596" w:rsidRDefault="00175FBA" w:rsidP="00583EF9">
      <w:pPr>
        <w:spacing w:line="360" w:lineRule="auto"/>
        <w:rPr>
          <w:b/>
        </w:rPr>
      </w:pPr>
      <w:r w:rsidRPr="00FD5596">
        <w:rPr>
          <w:sz w:val="22"/>
          <w:szCs w:val="22"/>
          <w:lang w:val="de-DE"/>
        </w:rPr>
        <w:t>mgr Magdalena Salamon</w:t>
      </w:r>
      <w:r w:rsidR="00014627" w:rsidRPr="00FD5596">
        <w:rPr>
          <w:sz w:val="22"/>
          <w:szCs w:val="22"/>
          <w:lang w:val="de-DE"/>
        </w:rPr>
        <w:t xml:space="preserve"> -  tel. </w:t>
      </w:r>
      <w:r w:rsidRPr="00FD5596">
        <w:rPr>
          <w:sz w:val="22"/>
          <w:szCs w:val="22"/>
          <w:lang w:val="de-DE"/>
        </w:rPr>
        <w:t>(17) 8653636</w:t>
      </w:r>
      <w:r w:rsidR="00014627" w:rsidRPr="00FD5596">
        <w:rPr>
          <w:sz w:val="22"/>
          <w:szCs w:val="22"/>
          <w:lang w:val="en-US"/>
        </w:rPr>
        <w:t xml:space="preserve"> e-mail </w:t>
      </w:r>
      <w:r w:rsidRPr="00FD5596">
        <w:rPr>
          <w:sz w:val="22"/>
          <w:szCs w:val="22"/>
          <w:lang w:val="en-US"/>
        </w:rPr>
        <w:t>msalamon@prz.edu.pl</w:t>
      </w:r>
    </w:p>
    <w:p w:rsidR="00211900" w:rsidRPr="00FD5596" w:rsidRDefault="00211900" w:rsidP="00211900">
      <w:pPr>
        <w:pStyle w:val="p15"/>
        <w:spacing w:before="120" w:beforeAutospacing="0" w:after="0" w:afterAutospacing="0"/>
        <w:rPr>
          <w:b/>
          <w:bCs/>
          <w:color w:val="000000"/>
        </w:rPr>
      </w:pPr>
      <w:r w:rsidRPr="00FD5596">
        <w:rPr>
          <w:b/>
          <w:bCs/>
          <w:color w:val="000000"/>
        </w:rPr>
        <w:t>II. OPIS PRZEDMIOTU ZAMÓWIENIA</w:t>
      </w:r>
    </w:p>
    <w:p w:rsidR="00211900" w:rsidRPr="00FD5596" w:rsidRDefault="00211900" w:rsidP="007926B3">
      <w:pPr>
        <w:spacing w:line="360" w:lineRule="auto"/>
        <w:rPr>
          <w:b/>
          <w:sz w:val="16"/>
          <w:szCs w:val="16"/>
        </w:rPr>
      </w:pPr>
    </w:p>
    <w:p w:rsidR="00211900" w:rsidRPr="00FD5596"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FD5596">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FD5596" w:rsidTr="003F4C0E">
        <w:tc>
          <w:tcPr>
            <w:tcW w:w="1510" w:type="dxa"/>
            <w:shd w:val="clear" w:color="auto" w:fill="F3F3F3"/>
            <w:vAlign w:val="center"/>
          </w:tcPr>
          <w:p w:rsidR="00211900" w:rsidRPr="00FD5596"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FD5596">
              <w:rPr>
                <w:rFonts w:ascii="Times New Roman" w:hAnsi="Times New Roman"/>
                <w:b/>
                <w:sz w:val="20"/>
              </w:rPr>
              <w:t>Zadanie częściowe nr</w:t>
            </w:r>
          </w:p>
        </w:tc>
        <w:tc>
          <w:tcPr>
            <w:tcW w:w="7700" w:type="dxa"/>
            <w:shd w:val="clear" w:color="auto" w:fill="F3F3F3"/>
            <w:vAlign w:val="center"/>
          </w:tcPr>
          <w:p w:rsidR="00211900" w:rsidRPr="00FD5596"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FD5596">
              <w:rPr>
                <w:rFonts w:ascii="Times New Roman" w:hAnsi="Times New Roman"/>
                <w:b/>
                <w:sz w:val="20"/>
              </w:rPr>
              <w:t>Opis</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1</w:t>
            </w:r>
          </w:p>
        </w:tc>
        <w:tc>
          <w:tcPr>
            <w:tcW w:w="7700" w:type="dxa"/>
          </w:tcPr>
          <w:p w:rsidR="00175FBA" w:rsidRPr="00FD5596" w:rsidRDefault="00175FBA" w:rsidP="00751518">
            <w:pPr>
              <w:spacing w:after="120"/>
              <w:jc w:val="both"/>
            </w:pPr>
            <w:r w:rsidRPr="00FD5596">
              <w:rPr>
                <w:b/>
              </w:rPr>
              <w:t>Temat</w:t>
            </w:r>
            <w:r w:rsidRPr="00FD5596">
              <w:t>: Dostawa zestawu do ćwiczeń laboratoryjnych z mechaniki płynów</w:t>
            </w:r>
          </w:p>
          <w:p w:rsidR="00175FBA" w:rsidRPr="00FD5596" w:rsidRDefault="00175FBA" w:rsidP="00751518">
            <w:pPr>
              <w:spacing w:after="120"/>
              <w:jc w:val="both"/>
            </w:pPr>
            <w:r w:rsidRPr="00FD5596">
              <w:rPr>
                <w:b/>
              </w:rPr>
              <w:t>Wspólny Słownik Zamówień</w:t>
            </w:r>
            <w:r w:rsidRPr="00FD5596">
              <w:t>:</w:t>
            </w:r>
            <w:r w:rsidRPr="00FD5596">
              <w:rPr>
                <w:b/>
              </w:rPr>
              <w:t xml:space="preserve"> </w:t>
            </w:r>
            <w:r w:rsidRPr="00FD5596">
              <w:t xml:space="preserve">38000000-5 - Sprzęt laboratoryjny, optyczny i precyzyjny (z wyjątkiem szklanego) </w:t>
            </w:r>
          </w:p>
          <w:p w:rsidR="00175FBA" w:rsidRPr="00FD5596" w:rsidRDefault="00175FBA" w:rsidP="00751518">
            <w:pPr>
              <w:spacing w:after="120"/>
              <w:jc w:val="both"/>
            </w:pPr>
            <w:r w:rsidRPr="00FD5596">
              <w:rPr>
                <w:b/>
              </w:rPr>
              <w:t>Opis</w:t>
            </w:r>
            <w:r w:rsidRPr="00FD5596">
              <w:t xml:space="preserve">: </w:t>
            </w:r>
          </w:p>
          <w:p w:rsidR="00175FBA" w:rsidRPr="00FD5596" w:rsidRDefault="00175FBA" w:rsidP="00751518">
            <w:pPr>
              <w:spacing w:after="120"/>
              <w:jc w:val="both"/>
            </w:pPr>
            <w:r w:rsidRPr="00FD5596">
              <w:t>Zestaw ten powinien wprowadzać studentów w podstawowe pojęcia z zakresu dynamiki płynów. Zestaw Ma zapewniać podstawy do zrozumienia i badań ilościowych wielu doświadczeń z zakresu dynamiki płynów.</w:t>
            </w:r>
          </w:p>
          <w:p w:rsidR="00175FBA" w:rsidRPr="00FD5596" w:rsidRDefault="00175FBA" w:rsidP="00751518">
            <w:pPr>
              <w:spacing w:after="120"/>
              <w:jc w:val="both"/>
            </w:pPr>
            <w:r w:rsidRPr="00FD5596">
              <w:t>Zestaw powinien zawierać następujące komponenty:</w:t>
            </w:r>
          </w:p>
          <w:p w:rsidR="00175FBA" w:rsidRPr="00FD5596" w:rsidRDefault="00175FBA" w:rsidP="00751518">
            <w:pPr>
              <w:spacing w:after="120"/>
              <w:jc w:val="both"/>
            </w:pPr>
            <w:r w:rsidRPr="00FD5596">
              <w:t>Zestaw stojaków z pełnym zestawem akcesoriów Zacisk typu "G"</w:t>
            </w:r>
          </w:p>
          <w:p w:rsidR="00175FBA" w:rsidRPr="00FD5596" w:rsidRDefault="00175FBA" w:rsidP="00751518">
            <w:pPr>
              <w:spacing w:after="120"/>
              <w:jc w:val="both"/>
            </w:pPr>
            <w:r w:rsidRPr="00FD5596">
              <w:t>Zacisk przedłużający</w:t>
            </w:r>
          </w:p>
          <w:p w:rsidR="00175FBA" w:rsidRPr="00FD5596" w:rsidRDefault="00175FBA" w:rsidP="00751518">
            <w:pPr>
              <w:spacing w:after="120"/>
              <w:jc w:val="both"/>
            </w:pPr>
            <w:r w:rsidRPr="00FD5596">
              <w:t>Lepkościomierz Ostwalda</w:t>
            </w:r>
          </w:p>
          <w:p w:rsidR="00175FBA" w:rsidRPr="00FD5596" w:rsidRDefault="00175FBA" w:rsidP="00751518">
            <w:pPr>
              <w:spacing w:after="120"/>
              <w:jc w:val="both"/>
            </w:pPr>
            <w:r w:rsidRPr="00FD5596">
              <w:t>Lejek z tworzywa sztucznego</w:t>
            </w:r>
          </w:p>
          <w:p w:rsidR="00175FBA" w:rsidRPr="00FD5596" w:rsidRDefault="00175FBA" w:rsidP="00751518">
            <w:pPr>
              <w:spacing w:after="120"/>
              <w:jc w:val="both"/>
            </w:pPr>
            <w:r w:rsidRPr="00FD5596">
              <w:t xml:space="preserve">Piłka wykonana ze styropianu i piłeczka do tenisa stołowego Rurka silikonowa Rurka przezroczysta z PCW Butla </w:t>
            </w:r>
            <w:proofErr w:type="spellStart"/>
            <w:r w:rsidRPr="00FD5596">
              <w:t>Mariotte'a</w:t>
            </w:r>
            <w:proofErr w:type="spellEnd"/>
            <w:r w:rsidRPr="00FD5596">
              <w:t xml:space="preserve"> Nurek Kartezjusza z rurką Rurka kapilarna oraz naczynia połączone U-rurka Pompa tłocząca Manometr otwarty Dmuchawa powietrza z regulatorem napięcia Zlewki z tworzywa sztucznego</w:t>
            </w:r>
          </w:p>
          <w:p w:rsidR="00175FBA" w:rsidRPr="00FD5596" w:rsidRDefault="00175FBA" w:rsidP="00751518">
            <w:pPr>
              <w:spacing w:after="120"/>
              <w:jc w:val="both"/>
            </w:pPr>
            <w:r w:rsidRPr="00FD5596">
              <w:t>Manganian(VII) potasu</w:t>
            </w:r>
          </w:p>
          <w:p w:rsidR="00175FBA" w:rsidRPr="00FD5596" w:rsidRDefault="00175FBA" w:rsidP="00751518">
            <w:pPr>
              <w:spacing w:after="120"/>
              <w:jc w:val="both"/>
            </w:pPr>
            <w:r w:rsidRPr="00FD5596">
              <w:t>Smar silikonowy</w:t>
            </w:r>
          </w:p>
          <w:p w:rsidR="00175FBA" w:rsidRPr="00FD5596" w:rsidRDefault="00175FBA" w:rsidP="00751518">
            <w:pPr>
              <w:spacing w:after="120"/>
              <w:jc w:val="both"/>
            </w:pPr>
            <w:r w:rsidRPr="00FD5596">
              <w:lastRenderedPageBreak/>
              <w:t xml:space="preserve">Aparat </w:t>
            </w:r>
            <w:proofErr w:type="spellStart"/>
            <w:r w:rsidRPr="00FD5596">
              <w:t>Hare'a</w:t>
            </w:r>
            <w:proofErr w:type="spellEnd"/>
            <w:r w:rsidRPr="00FD5596">
              <w:t xml:space="preserve"> (areometr)</w:t>
            </w:r>
          </w:p>
          <w:p w:rsidR="00175FBA" w:rsidRPr="00FD5596" w:rsidRDefault="00175FBA" w:rsidP="00751518">
            <w:pPr>
              <w:spacing w:after="120"/>
              <w:jc w:val="both"/>
            </w:pPr>
            <w:r w:rsidRPr="00FD5596">
              <w:t xml:space="preserve">Zwężka </w:t>
            </w:r>
            <w:proofErr w:type="spellStart"/>
            <w:r w:rsidRPr="00FD5596">
              <w:t>Venturiego</w:t>
            </w:r>
            <w:proofErr w:type="spellEnd"/>
          </w:p>
          <w:p w:rsidR="00175FBA" w:rsidRPr="00FD5596" w:rsidRDefault="00175FBA" w:rsidP="00751518">
            <w:pPr>
              <w:spacing w:after="120"/>
              <w:jc w:val="both"/>
            </w:pPr>
            <w:r w:rsidRPr="00FD5596">
              <w:t>Dwie strzykawki o różnych wymiarach</w:t>
            </w:r>
          </w:p>
          <w:p w:rsidR="00175FBA" w:rsidRPr="00FD5596" w:rsidRDefault="00175FBA" w:rsidP="00751518">
            <w:pPr>
              <w:spacing w:after="120"/>
              <w:jc w:val="both"/>
            </w:pPr>
            <w:r w:rsidRPr="00FD5596">
              <w:t>Aparat Pascala</w:t>
            </w:r>
          </w:p>
          <w:p w:rsidR="00175FBA" w:rsidRPr="00FD5596" w:rsidRDefault="00175FBA" w:rsidP="00751518">
            <w:pPr>
              <w:spacing w:after="120"/>
              <w:jc w:val="both"/>
            </w:pPr>
            <w:r w:rsidRPr="00FD5596">
              <w:t>Gwarancja min 24 miesiące</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Zamawiający nie dopuszcza składania ofert wariantowych</w:t>
            </w:r>
            <w:r w:rsidRPr="00FD5596">
              <w:rPr>
                <w:rFonts w:ascii="Times New Roman" w:hAnsi="Times New Roman"/>
                <w:sz w:val="24"/>
                <w:szCs w:val="24"/>
              </w:rPr>
              <w:t>.</w:t>
            </w:r>
            <w:r w:rsidRPr="00FD5596">
              <w:rPr>
                <w:rFonts w:ascii="Times New Roman" w:hAnsi="Times New Roman"/>
                <w:b/>
                <w:sz w:val="24"/>
                <w:szCs w:val="24"/>
              </w:rPr>
              <w:t xml:space="preserve"> </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lastRenderedPageBreak/>
              <w:t>2</w:t>
            </w:r>
          </w:p>
        </w:tc>
        <w:tc>
          <w:tcPr>
            <w:tcW w:w="7700" w:type="dxa"/>
          </w:tcPr>
          <w:p w:rsidR="00175FBA" w:rsidRPr="00FD5596" w:rsidRDefault="00175FBA" w:rsidP="00751518">
            <w:pPr>
              <w:spacing w:after="120"/>
              <w:jc w:val="both"/>
            </w:pPr>
            <w:r w:rsidRPr="00FD5596">
              <w:rPr>
                <w:b/>
              </w:rPr>
              <w:t>Temat</w:t>
            </w:r>
            <w:r w:rsidRPr="00FD5596">
              <w:t>: Dostawa zestawu do ćwiczeń laboratoryjnych z termodynamiki</w:t>
            </w:r>
          </w:p>
          <w:p w:rsidR="00175FBA" w:rsidRPr="00FD5596" w:rsidRDefault="00175FBA" w:rsidP="00751518">
            <w:pPr>
              <w:spacing w:after="120"/>
              <w:jc w:val="both"/>
            </w:pPr>
            <w:r w:rsidRPr="00FD5596">
              <w:rPr>
                <w:b/>
              </w:rPr>
              <w:t>Wspólny Słownik Zamówień</w:t>
            </w:r>
            <w:r w:rsidRPr="00FD5596">
              <w:t>:</w:t>
            </w:r>
            <w:r w:rsidRPr="00FD5596">
              <w:rPr>
                <w:b/>
              </w:rPr>
              <w:t xml:space="preserve"> </w:t>
            </w:r>
            <w:r w:rsidRPr="00FD5596">
              <w:t xml:space="preserve">38000000-5 - Sprzęt laboratoryjny, optyczny i precyzyjny (z wyjątkiem szklanego) </w:t>
            </w:r>
          </w:p>
          <w:p w:rsidR="00175FBA" w:rsidRPr="00FD5596" w:rsidRDefault="00175FBA" w:rsidP="00751518">
            <w:pPr>
              <w:spacing w:after="120"/>
              <w:jc w:val="both"/>
            </w:pPr>
            <w:r w:rsidRPr="00FD5596">
              <w:rPr>
                <w:b/>
              </w:rPr>
              <w:t>Opis</w:t>
            </w:r>
            <w:r w:rsidRPr="00FD5596">
              <w:t xml:space="preserve">: </w:t>
            </w:r>
          </w:p>
          <w:p w:rsidR="00175FBA" w:rsidRPr="00FD5596" w:rsidRDefault="00175FBA" w:rsidP="00751518">
            <w:pPr>
              <w:spacing w:after="120"/>
              <w:jc w:val="both"/>
            </w:pPr>
            <w:r w:rsidRPr="00FD5596">
              <w:t>Zestaw ten powinien wprowadzać studentów w podstawowe pojęcia z zakresu termodynamiki i doświadczeń związanych z ciepłem. Ma zapewniać podstawy do zrozumienia i ilościowej oceny zagadnień i problemów termodynamiki.</w:t>
            </w:r>
          </w:p>
          <w:p w:rsidR="00175FBA" w:rsidRPr="00FD5596" w:rsidRDefault="00175FBA" w:rsidP="00751518">
            <w:pPr>
              <w:spacing w:after="120"/>
              <w:jc w:val="both"/>
            </w:pPr>
            <w:r w:rsidRPr="00FD5596">
              <w:t>Zestaw powinien zawierać następujące komponenty:</w:t>
            </w:r>
          </w:p>
          <w:p w:rsidR="00175FBA" w:rsidRPr="00FD5596" w:rsidRDefault="00175FBA" w:rsidP="00751518">
            <w:pPr>
              <w:spacing w:after="120"/>
              <w:jc w:val="both"/>
            </w:pPr>
            <w:r w:rsidRPr="00FD5596">
              <w:t xml:space="preserve">Termometr, cyfrowy miernik oraz termopara o Zlewki, kolba filtracyjna, cylinder miarowy, naczynie wirówki o Smar silikonowy o Rurka silikonowa o U-rurka o Kalorymetr z aparatem do badania prawa </w:t>
            </w:r>
            <w:proofErr w:type="spellStart"/>
            <w:r w:rsidRPr="00FD5596">
              <w:t>Joule'a</w:t>
            </w:r>
            <w:proofErr w:type="spellEnd"/>
            <w:r w:rsidRPr="00FD5596">
              <w:t xml:space="preserve"> i przewody łączące o Termiczny płaszcz izolacyjny, zestaw gumowych korków oraz bloczków parafinowych o Cylindry ze stali nierdzewnej oraz aluminium do liniowej rozszerzalności cieplnej o Pręty w kształcie litery U wykonane z aluminium, mosiądzu, stali nierdzewnej o różnych średnicach o Cylindry do badania ciepła właściwego o Palnik z trójnogiem i siatki druciane o Komparator 1/100 mm ze wspornikiem o Naczynie do badania przejścia stanu gazowego w ciekły o Manganian(VII) potasu o Łącznik bimetaliczny ze stykami elektrycznymi o Uniwersalna podstawa ogólnego zastosowania o Wielofunkcyjne pręty i zaciski</w:t>
            </w:r>
          </w:p>
          <w:p w:rsidR="00B6573F" w:rsidRPr="00FD5596" w:rsidRDefault="00B6573F" w:rsidP="00751518">
            <w:pPr>
              <w:spacing w:after="120"/>
              <w:jc w:val="both"/>
            </w:pPr>
            <w:r w:rsidRPr="00FD5596">
              <w:t>Gwarancja min 24 miesiące</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Zamawiający nie dopuszcza składania ofert wariantowych</w:t>
            </w:r>
            <w:r w:rsidRPr="00FD5596">
              <w:rPr>
                <w:rFonts w:ascii="Times New Roman" w:hAnsi="Times New Roman"/>
                <w:sz w:val="24"/>
                <w:szCs w:val="24"/>
              </w:rPr>
              <w:t>.</w:t>
            </w:r>
            <w:r w:rsidRPr="00FD5596">
              <w:rPr>
                <w:rFonts w:ascii="Times New Roman" w:hAnsi="Times New Roman"/>
                <w:b/>
                <w:sz w:val="24"/>
                <w:szCs w:val="24"/>
              </w:rPr>
              <w:t xml:space="preserve"> </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3</w:t>
            </w:r>
          </w:p>
        </w:tc>
        <w:tc>
          <w:tcPr>
            <w:tcW w:w="7700" w:type="dxa"/>
          </w:tcPr>
          <w:p w:rsidR="00175FBA" w:rsidRPr="00FD5596" w:rsidRDefault="00175FBA" w:rsidP="00751518">
            <w:pPr>
              <w:spacing w:after="120"/>
              <w:jc w:val="both"/>
            </w:pPr>
            <w:r w:rsidRPr="00FD5596">
              <w:rPr>
                <w:b/>
              </w:rPr>
              <w:t>Temat</w:t>
            </w:r>
            <w:r w:rsidRPr="00FD5596">
              <w:t>: Dostawa materiałów do metalografii</w:t>
            </w:r>
          </w:p>
          <w:p w:rsidR="00175FBA" w:rsidRPr="00FD5596" w:rsidRDefault="00175FBA" w:rsidP="00751518">
            <w:pPr>
              <w:spacing w:after="120"/>
              <w:jc w:val="both"/>
            </w:pPr>
            <w:r w:rsidRPr="00FD5596">
              <w:rPr>
                <w:b/>
              </w:rPr>
              <w:t>Wspólny Słownik Zamówień</w:t>
            </w:r>
            <w:r w:rsidRPr="00FD5596">
              <w:t>:</w:t>
            </w:r>
            <w:r w:rsidRPr="00FD5596">
              <w:rPr>
                <w:b/>
              </w:rPr>
              <w:t xml:space="preserve"> </w:t>
            </w:r>
            <w:r w:rsidRPr="00FD5596">
              <w:t xml:space="preserve">31681000-3 - Akcesoria elektryczne </w:t>
            </w:r>
          </w:p>
          <w:p w:rsidR="00175FBA" w:rsidRPr="00FD5596" w:rsidRDefault="00175FBA" w:rsidP="00751518">
            <w:pPr>
              <w:spacing w:after="120"/>
              <w:jc w:val="both"/>
            </w:pPr>
            <w:r w:rsidRPr="00FD5596">
              <w:rPr>
                <w:b/>
              </w:rPr>
              <w:t>Opis</w:t>
            </w:r>
            <w:r w:rsidRPr="00FD5596">
              <w:t xml:space="preserve">: </w:t>
            </w:r>
          </w:p>
          <w:p w:rsidR="00175FBA" w:rsidRPr="00FD5596" w:rsidRDefault="00175FBA" w:rsidP="00751518">
            <w:pPr>
              <w:spacing w:after="120"/>
              <w:jc w:val="both"/>
            </w:pPr>
            <w:r w:rsidRPr="00FD5596">
              <w:t>1. Ściernica korundowa 50A13, 125 mm x 0,5 mm x 12,7 mm – 1 opakowanie (5 sztuk)</w:t>
            </w:r>
          </w:p>
          <w:p w:rsidR="00175FBA" w:rsidRPr="00FD5596" w:rsidRDefault="00175FBA" w:rsidP="00751518">
            <w:pPr>
              <w:spacing w:after="120"/>
              <w:jc w:val="both"/>
            </w:pPr>
            <w:r w:rsidRPr="00FD5596">
              <w:t>2. Ściernica diamentowa M0D13, 127 mm x 0,4 mm x 12,7 mm – 1 sztuka</w:t>
            </w:r>
          </w:p>
          <w:p w:rsidR="00175FBA" w:rsidRPr="00FD5596" w:rsidRDefault="00175FBA" w:rsidP="00751518">
            <w:pPr>
              <w:spacing w:after="120"/>
              <w:jc w:val="both"/>
            </w:pPr>
            <w:r w:rsidRPr="00FD5596">
              <w:t>3. Zestaw EpoFix Kit: 1 l żywicy, 130 ml utwardzacza, akcesoria - 2 sztuki</w:t>
            </w:r>
          </w:p>
          <w:p w:rsidR="00175FBA" w:rsidRPr="00FD5596" w:rsidRDefault="00175FBA" w:rsidP="00751518">
            <w:pPr>
              <w:spacing w:after="120"/>
              <w:jc w:val="both"/>
            </w:pPr>
            <w:r w:rsidRPr="00FD5596">
              <w:t>4. Papier ścierny #120, średnica 250 mm – 1 opak. (50 szt.)</w:t>
            </w:r>
          </w:p>
          <w:p w:rsidR="00175FBA" w:rsidRPr="00FD5596" w:rsidRDefault="00175FBA" w:rsidP="00751518">
            <w:pPr>
              <w:spacing w:after="120"/>
              <w:jc w:val="both"/>
            </w:pPr>
            <w:r w:rsidRPr="00FD5596">
              <w:t>5. Papier ścierny #320, średnica 250 mm – 1 opak. (100 szt.)</w:t>
            </w:r>
          </w:p>
          <w:p w:rsidR="00175FBA" w:rsidRPr="00FD5596" w:rsidRDefault="00175FBA" w:rsidP="00751518">
            <w:pPr>
              <w:spacing w:after="120"/>
              <w:jc w:val="both"/>
            </w:pPr>
            <w:r w:rsidRPr="00FD5596">
              <w:t>6. Papier ścierny #500, średnica 250 mm – 1 opak. (100 szt.)</w:t>
            </w:r>
          </w:p>
          <w:p w:rsidR="00175FBA" w:rsidRPr="00FD5596" w:rsidRDefault="00175FBA" w:rsidP="00751518">
            <w:pPr>
              <w:spacing w:after="120"/>
              <w:jc w:val="both"/>
            </w:pPr>
            <w:r w:rsidRPr="00FD5596">
              <w:t>7. Papier ścierny #800, średnica 250 mm – 1 opak. (100 szt.)</w:t>
            </w:r>
          </w:p>
          <w:p w:rsidR="00175FBA" w:rsidRPr="00FD5596" w:rsidRDefault="00175FBA" w:rsidP="00751518">
            <w:pPr>
              <w:spacing w:after="120"/>
              <w:jc w:val="both"/>
            </w:pPr>
            <w:r w:rsidRPr="00FD5596">
              <w:lastRenderedPageBreak/>
              <w:t>8. Papier ścierny #1200, średnica 250 mm – 1 opak. (100 szt.)</w:t>
            </w:r>
          </w:p>
          <w:p w:rsidR="00175FBA" w:rsidRPr="00FD5596" w:rsidRDefault="00175FBA" w:rsidP="00751518">
            <w:pPr>
              <w:spacing w:after="120"/>
              <w:jc w:val="both"/>
            </w:pPr>
            <w:r w:rsidRPr="00FD5596">
              <w:t>9. Sukno polerskie MD-Mol, 250 mm, średnica 250 mm, 1 opak.</w:t>
            </w:r>
          </w:p>
          <w:p w:rsidR="00175FBA" w:rsidRPr="00FD5596" w:rsidRDefault="00175FBA" w:rsidP="00751518">
            <w:pPr>
              <w:spacing w:after="120"/>
              <w:jc w:val="both"/>
            </w:pPr>
            <w:r w:rsidRPr="00FD5596">
              <w:t>10. Sukno polerskie MD-Nap, 250 mm, średnica 250 mm, 1 opak.</w:t>
            </w:r>
          </w:p>
          <w:p w:rsidR="00175FBA" w:rsidRPr="00FD5596" w:rsidRDefault="00175FBA" w:rsidP="00751518">
            <w:pPr>
              <w:spacing w:after="120"/>
              <w:jc w:val="both"/>
            </w:pPr>
            <w:r w:rsidRPr="00FD5596">
              <w:t>11. Dysk MD-Fuga do przyklejania papieru ściernego, średnia 250 mm, 1 opak.</w:t>
            </w:r>
          </w:p>
          <w:p w:rsidR="00175FBA" w:rsidRPr="00FD5596" w:rsidRDefault="00175FBA" w:rsidP="00751518">
            <w:pPr>
              <w:spacing w:after="120"/>
              <w:jc w:val="both"/>
            </w:pPr>
            <w:r w:rsidRPr="00FD5596">
              <w:t xml:space="preserve">Dostarczane </w:t>
            </w:r>
            <w:r w:rsidR="00EB6958" w:rsidRPr="00FD5596">
              <w:t>materiały</w:t>
            </w:r>
            <w:r w:rsidRPr="00FD5596">
              <w:t xml:space="preserve"> muszą być w pełni kompatybilne z </w:t>
            </w:r>
            <w:r w:rsidR="00EB6958" w:rsidRPr="00FD5596">
              <w:t>urządzeniami</w:t>
            </w:r>
            <w:r w:rsidRPr="00FD5596">
              <w:t xml:space="preserve"> Firmy Struers, posiadanymi przez </w:t>
            </w:r>
            <w:r w:rsidR="00EB6958" w:rsidRPr="00FD5596">
              <w:t>Zamawiającego</w:t>
            </w:r>
            <w:r w:rsidRPr="00FD5596">
              <w:t>.</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Zamawiający nie dopuszcza składania ofert wariantowych</w:t>
            </w:r>
            <w:r w:rsidRPr="00FD5596">
              <w:rPr>
                <w:rFonts w:ascii="Times New Roman" w:hAnsi="Times New Roman"/>
                <w:sz w:val="24"/>
                <w:szCs w:val="24"/>
              </w:rPr>
              <w:t>.</w:t>
            </w:r>
            <w:r w:rsidRPr="00FD5596">
              <w:rPr>
                <w:rFonts w:ascii="Times New Roman" w:hAnsi="Times New Roman"/>
                <w:b/>
                <w:sz w:val="24"/>
                <w:szCs w:val="24"/>
              </w:rPr>
              <w:t xml:space="preserve"> </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lastRenderedPageBreak/>
              <w:t>4</w:t>
            </w:r>
          </w:p>
        </w:tc>
        <w:tc>
          <w:tcPr>
            <w:tcW w:w="7700" w:type="dxa"/>
          </w:tcPr>
          <w:p w:rsidR="00175FBA" w:rsidRPr="00FD5596" w:rsidRDefault="00175FBA" w:rsidP="00751518">
            <w:pPr>
              <w:spacing w:after="120"/>
              <w:jc w:val="both"/>
            </w:pPr>
            <w:r w:rsidRPr="00FD5596">
              <w:rPr>
                <w:b/>
              </w:rPr>
              <w:t>Temat</w:t>
            </w:r>
            <w:r w:rsidRPr="00FD5596">
              <w:t>: Wykonanie i dostawa  elementów stalowych do badań.</w:t>
            </w:r>
          </w:p>
          <w:p w:rsidR="00175FBA" w:rsidRPr="00FD5596" w:rsidRDefault="00175FBA" w:rsidP="00751518">
            <w:pPr>
              <w:spacing w:after="120"/>
              <w:jc w:val="both"/>
            </w:pPr>
            <w:r w:rsidRPr="00FD5596">
              <w:rPr>
                <w:b/>
              </w:rPr>
              <w:t>Wspólny Słownik Zamówień</w:t>
            </w:r>
            <w:r w:rsidRPr="00FD5596">
              <w:t>:</w:t>
            </w:r>
            <w:r w:rsidRPr="00FD5596">
              <w:rPr>
                <w:b/>
              </w:rPr>
              <w:t xml:space="preserve"> </w:t>
            </w:r>
            <w:r w:rsidRPr="00FD5596">
              <w:t xml:space="preserve">44110000-4 - Materiały konstrukcyjne </w:t>
            </w:r>
          </w:p>
          <w:p w:rsidR="00175FBA" w:rsidRPr="00FD5596" w:rsidRDefault="00175FBA" w:rsidP="00751518">
            <w:pPr>
              <w:spacing w:after="120"/>
              <w:jc w:val="both"/>
            </w:pPr>
            <w:r w:rsidRPr="00FD5596">
              <w:rPr>
                <w:b/>
              </w:rPr>
              <w:t>Opis</w:t>
            </w:r>
            <w:r w:rsidRPr="00FD5596">
              <w:t xml:space="preserve">: </w:t>
            </w:r>
          </w:p>
          <w:p w:rsidR="00175FBA" w:rsidRPr="00FD5596" w:rsidRDefault="00175FBA" w:rsidP="00751518">
            <w:pPr>
              <w:spacing w:after="120"/>
              <w:jc w:val="both"/>
            </w:pPr>
            <w:r w:rsidRPr="00FD5596">
              <w:t xml:space="preserve">Przedmiotem zamówienia jest wykonanie i </w:t>
            </w:r>
            <w:r w:rsidR="00EB6958" w:rsidRPr="00FD5596">
              <w:t>dostawa</w:t>
            </w:r>
            <w:r w:rsidRPr="00FD5596">
              <w:t xml:space="preserve"> elementów stalowych do badań.</w:t>
            </w:r>
          </w:p>
          <w:p w:rsidR="00175FBA" w:rsidRPr="00FD5596" w:rsidRDefault="00175FBA" w:rsidP="00751518">
            <w:pPr>
              <w:spacing w:after="120"/>
              <w:jc w:val="both"/>
            </w:pPr>
            <w:r w:rsidRPr="00FD5596">
              <w:t xml:space="preserve">Dodatkowe wymagania oraz rysunki znajdują się w </w:t>
            </w:r>
            <w:r w:rsidR="00EB6958" w:rsidRPr="00FD5596">
              <w:t>załączniku</w:t>
            </w:r>
            <w:r w:rsidRPr="00FD5596">
              <w:t xml:space="preserve"> nr 2 do zapytania ofertowego.</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Zamawiający nie dopuszcza składania ofert wariantowych</w:t>
            </w:r>
            <w:r w:rsidRPr="00FD5596">
              <w:rPr>
                <w:rFonts w:ascii="Times New Roman" w:hAnsi="Times New Roman"/>
                <w:sz w:val="24"/>
                <w:szCs w:val="24"/>
              </w:rPr>
              <w:t>.</w:t>
            </w:r>
            <w:r w:rsidRPr="00FD5596">
              <w:rPr>
                <w:rFonts w:ascii="Times New Roman" w:hAnsi="Times New Roman"/>
                <w:b/>
                <w:sz w:val="24"/>
                <w:szCs w:val="24"/>
              </w:rPr>
              <w:t xml:space="preserve"> </w:t>
            </w:r>
          </w:p>
        </w:tc>
      </w:tr>
    </w:tbl>
    <w:p w:rsidR="00211900" w:rsidRPr="00FD5596" w:rsidRDefault="00211900" w:rsidP="00977601">
      <w:pPr>
        <w:numPr>
          <w:ilvl w:val="0"/>
          <w:numId w:val="23"/>
        </w:numPr>
        <w:spacing w:after="120"/>
        <w:jc w:val="both"/>
      </w:pPr>
      <w:r w:rsidRPr="00FD5596">
        <w:t>Części nie mogą być dzielone przez wykonawców, oferty nie zawierające pełnego zakresu przedmiotu zamówienia określonego w zadaniu częściowym zostaną odrzucone.</w:t>
      </w:r>
    </w:p>
    <w:p w:rsidR="00977601" w:rsidRPr="00FD5596" w:rsidRDefault="00977601" w:rsidP="00977601">
      <w:pPr>
        <w:pStyle w:val="Akapitzlist"/>
        <w:numPr>
          <w:ilvl w:val="0"/>
          <w:numId w:val="23"/>
        </w:numPr>
        <w:spacing w:after="120"/>
        <w:jc w:val="both"/>
      </w:pPr>
      <w:r w:rsidRPr="00FD5596">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FD5596" w:rsidRDefault="00607971" w:rsidP="00607971">
      <w:pPr>
        <w:spacing w:before="120" w:after="120"/>
        <w:rPr>
          <w:b/>
          <w:bCs/>
          <w:color w:val="000000"/>
        </w:rPr>
      </w:pPr>
      <w:r w:rsidRPr="00FD5596">
        <w:rPr>
          <w:b/>
          <w:bCs/>
          <w:color w:val="000000"/>
        </w:rPr>
        <w:t>III. TERMIN REALIZACJI</w:t>
      </w:r>
    </w:p>
    <w:p w:rsidR="00607971" w:rsidRPr="00FD5596"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B6573F" w:rsidRPr="00FD5596" w:rsidTr="00EB6958">
        <w:tc>
          <w:tcPr>
            <w:tcW w:w="8640" w:type="dxa"/>
          </w:tcPr>
          <w:p w:rsidR="00B6573F" w:rsidRPr="00FD5596" w:rsidRDefault="00B6573F" w:rsidP="00751518">
            <w:pPr>
              <w:pStyle w:val="Tekstpodstawowy"/>
              <w:rPr>
                <w:b/>
              </w:rPr>
            </w:pPr>
            <w:r w:rsidRPr="00FD5596">
              <w:rPr>
                <w:b/>
              </w:rPr>
              <w:t>7 dni od daty udzielenia zamówienia</w:t>
            </w:r>
            <w:r w:rsidRPr="00FD5596">
              <w:t xml:space="preserve"> – dla zadania częściowego: 1,</w:t>
            </w:r>
          </w:p>
        </w:tc>
      </w:tr>
      <w:tr w:rsidR="00B6573F" w:rsidRPr="00FD5596" w:rsidTr="00EB6958">
        <w:tc>
          <w:tcPr>
            <w:tcW w:w="8640" w:type="dxa"/>
          </w:tcPr>
          <w:p w:rsidR="00B6573F" w:rsidRPr="00FD5596" w:rsidRDefault="00B6573F" w:rsidP="00751518">
            <w:pPr>
              <w:pStyle w:val="Tekstpodstawowy"/>
              <w:rPr>
                <w:b/>
              </w:rPr>
            </w:pPr>
            <w:r w:rsidRPr="00FD5596">
              <w:rPr>
                <w:b/>
              </w:rPr>
              <w:t>7 dni od daty udzielenia zamówienia</w:t>
            </w:r>
            <w:r w:rsidRPr="00FD5596">
              <w:t xml:space="preserve"> – dla zadania częściowego: 2</w:t>
            </w:r>
          </w:p>
        </w:tc>
      </w:tr>
      <w:tr w:rsidR="00977601" w:rsidRPr="00FD5596" w:rsidTr="00EB6958">
        <w:tc>
          <w:tcPr>
            <w:tcW w:w="8640" w:type="dxa"/>
          </w:tcPr>
          <w:p w:rsidR="00977601" w:rsidRPr="00FD5596" w:rsidRDefault="00B6573F" w:rsidP="00751518">
            <w:pPr>
              <w:pStyle w:val="Tekstpodstawowy"/>
              <w:rPr>
                <w:b/>
              </w:rPr>
            </w:pPr>
            <w:r w:rsidRPr="00FD5596">
              <w:rPr>
                <w:b/>
              </w:rPr>
              <w:t>1 miesiąc od daty udzielenia zamówienia</w:t>
            </w:r>
            <w:r w:rsidRPr="00FD5596">
              <w:t xml:space="preserve"> – dla zadania częściowego: 3</w:t>
            </w:r>
          </w:p>
        </w:tc>
      </w:tr>
      <w:tr w:rsidR="00977601" w:rsidRPr="00FD5596" w:rsidTr="00EB6958">
        <w:tc>
          <w:tcPr>
            <w:tcW w:w="8640" w:type="dxa"/>
          </w:tcPr>
          <w:p w:rsidR="00977601" w:rsidRPr="00FD5596" w:rsidRDefault="00B6573F" w:rsidP="00751518">
            <w:pPr>
              <w:pStyle w:val="Tekstpodstawowy"/>
              <w:rPr>
                <w:b/>
              </w:rPr>
            </w:pPr>
            <w:r w:rsidRPr="00FD5596">
              <w:rPr>
                <w:b/>
              </w:rPr>
              <w:lastRenderedPageBreak/>
              <w:t>14 dni od daty udzielenia zamówienia</w:t>
            </w:r>
            <w:r w:rsidRPr="00FD5596">
              <w:t xml:space="preserve"> – dla zadania częściowego: 4</w:t>
            </w:r>
          </w:p>
        </w:tc>
      </w:tr>
    </w:tbl>
    <w:p w:rsidR="00211900" w:rsidRPr="00FD5596"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FD5596"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F671B" w:rsidRPr="00FD5596" w:rsidRDefault="00BF671B" w:rsidP="00BF671B">
            <w:pPr>
              <w:spacing w:before="120"/>
              <w:rPr>
                <w:b/>
                <w:bCs/>
                <w:color w:val="000000"/>
              </w:rPr>
            </w:pPr>
            <w:r w:rsidRPr="00FD5596">
              <w:rPr>
                <w:b/>
                <w:bCs/>
                <w:color w:val="000000"/>
              </w:rPr>
              <w:t>IV. OPIS SPOSOBU PRZYGOTOWANIA OFERTY</w:t>
            </w:r>
          </w:p>
          <w:p w:rsidR="00BF671B" w:rsidRPr="00FD5596" w:rsidRDefault="00BF671B" w:rsidP="00BF671B">
            <w:pPr>
              <w:tabs>
                <w:tab w:val="num" w:pos="0"/>
              </w:tabs>
              <w:spacing w:before="60" w:after="120"/>
              <w:jc w:val="both"/>
              <w:outlineLvl w:val="1"/>
              <w:rPr>
                <w:b/>
                <w:bCs/>
                <w:iCs/>
                <w:sz w:val="28"/>
                <w:szCs w:val="28"/>
                <w:u w:val="single"/>
                <w:lang w:val="x-none" w:eastAsia="x-none"/>
              </w:rPr>
            </w:pPr>
            <w:r w:rsidRPr="00FD5596">
              <w:rPr>
                <w:b/>
                <w:bCs/>
                <w:iCs/>
                <w:sz w:val="28"/>
                <w:szCs w:val="28"/>
                <w:u w:val="single"/>
                <w:lang w:val="x-none" w:eastAsia="x-none"/>
              </w:rPr>
              <w:t>1. Oferta musi być sporządzona według wzoru formularza oferty stanowiącego załącznik nr 1 do niniejszego ogłoszenia.</w:t>
            </w:r>
          </w:p>
          <w:p w:rsidR="00BF671B" w:rsidRPr="00FD5596" w:rsidRDefault="00BF671B" w:rsidP="00BF671B">
            <w:pPr>
              <w:spacing w:before="120"/>
              <w:jc w:val="both"/>
              <w:rPr>
                <w:b/>
                <w:bCs/>
                <w:color w:val="000000"/>
                <w:u w:val="single"/>
              </w:rPr>
            </w:pPr>
            <w:r w:rsidRPr="00FD5596">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BF671B" w:rsidRPr="00FD5596" w:rsidRDefault="00BF671B" w:rsidP="00BF671B">
            <w:pPr>
              <w:spacing w:before="120"/>
              <w:jc w:val="both"/>
              <w:rPr>
                <w:b/>
                <w:bCs/>
                <w:color w:val="000000"/>
                <w:u w:val="single"/>
              </w:rPr>
            </w:pPr>
            <w:r w:rsidRPr="00FD5596">
              <w:rPr>
                <w:b/>
                <w:bCs/>
                <w:color w:val="000000"/>
                <w:u w:val="single"/>
              </w:rPr>
              <w:t>W przypadku kiedy na zadanie składa się tylko jedna pozycja należy do oferty dołączyć informację o nazwie producenta oraz numerami katalogowymi oferowanych produktu pozwalające na jednoznaczne zidentyfikowanie oferowanego produktu.</w:t>
            </w:r>
          </w:p>
          <w:p w:rsidR="00BF671B" w:rsidRPr="00FD5596" w:rsidRDefault="00BF671B" w:rsidP="00BF671B">
            <w:pPr>
              <w:jc w:val="both"/>
              <w:rPr>
                <w:b/>
              </w:rPr>
            </w:pPr>
            <w:r w:rsidRPr="00FD5596">
              <w:rPr>
                <w:b/>
                <w:bCs/>
                <w:color w:val="000000"/>
              </w:rPr>
              <w:t xml:space="preserve">3 Do oferty należy dołączyć </w:t>
            </w:r>
            <w:r w:rsidRPr="00FD5596">
              <w:rPr>
                <w:b/>
                <w:color w:val="000000"/>
              </w:rPr>
              <w:t>aktualny odpis z właściwego rejestru lub z centralnej ewidencji i informacji o działalności gospodarczej.</w:t>
            </w:r>
            <w:r w:rsidRPr="00FD5596">
              <w:rPr>
                <w:b/>
              </w:rPr>
              <w:t xml:space="preserve"> </w:t>
            </w:r>
          </w:p>
          <w:p w:rsidR="00BF671B" w:rsidRPr="00FD5596" w:rsidRDefault="00BF671B" w:rsidP="00BF671B">
            <w:pPr>
              <w:spacing w:before="60" w:after="120"/>
              <w:jc w:val="both"/>
              <w:outlineLvl w:val="1"/>
              <w:rPr>
                <w:b/>
                <w:bCs/>
                <w:iCs/>
                <w:u w:val="single"/>
                <w:lang w:val="x-none" w:eastAsia="x-none"/>
              </w:rPr>
            </w:pPr>
            <w:r w:rsidRPr="00FD5596">
              <w:rPr>
                <w:b/>
                <w:color w:val="000000"/>
                <w:u w:val="single"/>
              </w:rPr>
              <w:t xml:space="preserve">W przypadku podmiotów zagranicznych: </w:t>
            </w:r>
          </w:p>
          <w:p w:rsidR="00BF671B" w:rsidRPr="00FD5596" w:rsidRDefault="00BF671B" w:rsidP="00BF671B">
            <w:pPr>
              <w:spacing w:before="120"/>
              <w:jc w:val="both"/>
              <w:rPr>
                <w:b/>
                <w:color w:val="000000"/>
              </w:rPr>
            </w:pPr>
            <w:r w:rsidRPr="00FD5596">
              <w:rPr>
                <w:b/>
                <w:color w:val="000000"/>
              </w:rPr>
              <w:t>Do oferty należy dołączyć dokument potwierdzający, że nie otwarto jego likwidacji ani nie ogłoszono upadłości</w:t>
            </w:r>
          </w:p>
          <w:p w:rsidR="00BF671B" w:rsidRPr="00FD5596" w:rsidRDefault="00BF671B" w:rsidP="00BF671B">
            <w:pPr>
              <w:pStyle w:val="Nagwek2"/>
              <w:tabs>
                <w:tab w:val="num" w:pos="680"/>
              </w:tabs>
              <w:spacing w:before="0" w:after="0"/>
              <w:ind w:left="680" w:hanging="680"/>
              <w:jc w:val="both"/>
              <w:rPr>
                <w:rFonts w:ascii="Times New Roman" w:hAnsi="Times New Roman"/>
                <w:b w:val="0"/>
                <w:i w:val="0"/>
                <w:sz w:val="24"/>
                <w:szCs w:val="24"/>
              </w:rPr>
            </w:pPr>
            <w:r w:rsidRPr="00FD5596">
              <w:rPr>
                <w:rFonts w:ascii="Times New Roman" w:hAnsi="Times New Roman"/>
                <w:b w:val="0"/>
                <w:i w:val="0"/>
                <w:sz w:val="24"/>
                <w:szCs w:val="24"/>
                <w:lang w:val="pl-PL"/>
              </w:rPr>
              <w:t>4</w:t>
            </w:r>
            <w:r w:rsidRPr="00FD5596">
              <w:rPr>
                <w:rFonts w:ascii="Times New Roman" w:hAnsi="Times New Roman"/>
                <w:b w:val="0"/>
                <w:i w:val="0"/>
                <w:sz w:val="24"/>
                <w:szCs w:val="24"/>
              </w:rPr>
              <w:t>. Wykonawca może złożyć tylko jedną ofertę.</w:t>
            </w:r>
          </w:p>
          <w:p w:rsidR="00BF671B" w:rsidRPr="00FD5596" w:rsidRDefault="00BF671B" w:rsidP="00BF671B">
            <w:pPr>
              <w:pStyle w:val="Nagwek2"/>
              <w:tabs>
                <w:tab w:val="num" w:pos="680"/>
              </w:tabs>
              <w:spacing w:before="0" w:after="0"/>
              <w:ind w:left="680" w:hanging="680"/>
              <w:jc w:val="both"/>
              <w:rPr>
                <w:rFonts w:ascii="Times New Roman" w:hAnsi="Times New Roman"/>
                <w:b w:val="0"/>
                <w:i w:val="0"/>
                <w:sz w:val="24"/>
                <w:szCs w:val="24"/>
              </w:rPr>
            </w:pPr>
            <w:r w:rsidRPr="00FD5596">
              <w:rPr>
                <w:rFonts w:ascii="Times New Roman" w:hAnsi="Times New Roman"/>
                <w:b w:val="0"/>
                <w:i w:val="0"/>
                <w:sz w:val="24"/>
                <w:szCs w:val="24"/>
                <w:lang w:val="pl-PL"/>
              </w:rPr>
              <w:t>5</w:t>
            </w:r>
            <w:r w:rsidRPr="00FD5596">
              <w:rPr>
                <w:rFonts w:ascii="Times New Roman" w:hAnsi="Times New Roman"/>
                <w:b w:val="0"/>
                <w:i w:val="0"/>
                <w:sz w:val="24"/>
                <w:szCs w:val="24"/>
              </w:rPr>
              <w:t>. Tre</w:t>
            </w:r>
            <w:r w:rsidRPr="00FD5596">
              <w:rPr>
                <w:rFonts w:ascii="Times New Roman" w:eastAsia="TimesNewRoman" w:hAnsi="Times New Roman"/>
                <w:b w:val="0"/>
                <w:i w:val="0"/>
                <w:sz w:val="24"/>
                <w:szCs w:val="24"/>
              </w:rPr>
              <w:t xml:space="preserve">ść </w:t>
            </w:r>
            <w:r w:rsidRPr="00FD5596">
              <w:rPr>
                <w:rFonts w:ascii="Times New Roman" w:hAnsi="Times New Roman"/>
                <w:b w:val="0"/>
                <w:i w:val="0"/>
                <w:sz w:val="24"/>
                <w:szCs w:val="24"/>
              </w:rPr>
              <w:t>oferty musi odpowiada</w:t>
            </w:r>
            <w:r w:rsidRPr="00FD5596">
              <w:rPr>
                <w:rFonts w:ascii="Times New Roman" w:eastAsia="TimesNewRoman" w:hAnsi="Times New Roman"/>
                <w:b w:val="0"/>
                <w:i w:val="0"/>
                <w:sz w:val="24"/>
                <w:szCs w:val="24"/>
              </w:rPr>
              <w:t xml:space="preserve">ć </w:t>
            </w:r>
            <w:r w:rsidRPr="00FD5596">
              <w:rPr>
                <w:rFonts w:ascii="Times New Roman" w:hAnsi="Times New Roman"/>
                <w:b w:val="0"/>
                <w:i w:val="0"/>
                <w:sz w:val="24"/>
                <w:szCs w:val="24"/>
              </w:rPr>
              <w:t>tre</w:t>
            </w:r>
            <w:r w:rsidRPr="00FD5596">
              <w:rPr>
                <w:rFonts w:ascii="Times New Roman" w:eastAsia="TimesNewRoman" w:hAnsi="Times New Roman"/>
                <w:b w:val="0"/>
                <w:i w:val="0"/>
                <w:sz w:val="24"/>
                <w:szCs w:val="24"/>
              </w:rPr>
              <w:t>ś</w:t>
            </w:r>
            <w:r w:rsidRPr="00FD5596">
              <w:rPr>
                <w:rFonts w:ascii="Times New Roman" w:hAnsi="Times New Roman"/>
                <w:b w:val="0"/>
                <w:i w:val="0"/>
                <w:sz w:val="24"/>
                <w:szCs w:val="24"/>
              </w:rPr>
              <w:t xml:space="preserve">ci niniejszego ogłoszenia </w:t>
            </w:r>
          </w:p>
          <w:p w:rsidR="00BF671B" w:rsidRPr="00FD5596" w:rsidRDefault="00BF671B" w:rsidP="00BF671B">
            <w:pPr>
              <w:pStyle w:val="Nagwek2"/>
              <w:tabs>
                <w:tab w:val="num" w:pos="680"/>
              </w:tabs>
              <w:spacing w:before="0" w:after="0"/>
              <w:ind w:left="680" w:hanging="680"/>
              <w:jc w:val="both"/>
              <w:rPr>
                <w:rFonts w:ascii="Times New Roman" w:hAnsi="Times New Roman"/>
                <w:b w:val="0"/>
                <w:i w:val="0"/>
                <w:sz w:val="24"/>
                <w:szCs w:val="24"/>
              </w:rPr>
            </w:pPr>
            <w:r w:rsidRPr="00FD5596">
              <w:rPr>
                <w:rFonts w:ascii="Times New Roman" w:hAnsi="Times New Roman"/>
                <w:b w:val="0"/>
                <w:i w:val="0"/>
                <w:sz w:val="24"/>
                <w:szCs w:val="24"/>
                <w:lang w:val="pl-PL"/>
              </w:rPr>
              <w:t>6</w:t>
            </w:r>
            <w:r w:rsidRPr="00FD5596">
              <w:rPr>
                <w:rFonts w:ascii="Times New Roman" w:hAnsi="Times New Roman"/>
                <w:b w:val="0"/>
                <w:i w:val="0"/>
                <w:sz w:val="24"/>
                <w:szCs w:val="24"/>
              </w:rPr>
              <w:t>. Zamawiający nie przewiduje zwrotu kosztów udziału w postępowaniu.</w:t>
            </w:r>
          </w:p>
          <w:p w:rsidR="00BF671B" w:rsidRPr="00FD5596" w:rsidRDefault="00BF671B" w:rsidP="00BF671B">
            <w:pPr>
              <w:pStyle w:val="Nagwek2"/>
              <w:tabs>
                <w:tab w:val="num" w:pos="680"/>
              </w:tabs>
              <w:spacing w:before="0" w:after="0"/>
              <w:ind w:left="680" w:hanging="680"/>
              <w:jc w:val="both"/>
              <w:rPr>
                <w:rFonts w:ascii="Times New Roman" w:hAnsi="Times New Roman"/>
                <w:b w:val="0"/>
                <w:i w:val="0"/>
                <w:sz w:val="24"/>
                <w:szCs w:val="24"/>
              </w:rPr>
            </w:pPr>
            <w:r w:rsidRPr="00FD5596">
              <w:rPr>
                <w:rFonts w:ascii="Times New Roman" w:hAnsi="Times New Roman"/>
                <w:b w:val="0"/>
                <w:i w:val="0"/>
                <w:sz w:val="24"/>
                <w:szCs w:val="24"/>
                <w:lang w:val="pl-PL"/>
              </w:rPr>
              <w:t>7</w:t>
            </w:r>
            <w:r w:rsidRPr="00FD5596">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BF671B" w:rsidRPr="00FD5596" w:rsidRDefault="00BF671B" w:rsidP="00BF671B">
            <w:pPr>
              <w:pStyle w:val="Nagwek2"/>
              <w:tabs>
                <w:tab w:val="num" w:pos="680"/>
              </w:tabs>
              <w:spacing w:before="0" w:after="0"/>
              <w:ind w:left="680" w:hanging="680"/>
              <w:jc w:val="both"/>
              <w:rPr>
                <w:rFonts w:ascii="Times New Roman" w:hAnsi="Times New Roman"/>
                <w:b w:val="0"/>
                <w:i w:val="0"/>
                <w:sz w:val="24"/>
                <w:szCs w:val="24"/>
              </w:rPr>
            </w:pPr>
            <w:r w:rsidRPr="00FD5596">
              <w:rPr>
                <w:rFonts w:ascii="Times New Roman" w:hAnsi="Times New Roman"/>
                <w:b w:val="0"/>
                <w:i w:val="0"/>
                <w:sz w:val="24"/>
                <w:szCs w:val="24"/>
                <w:lang w:val="pl-PL"/>
              </w:rPr>
              <w:t>8</w:t>
            </w:r>
            <w:r w:rsidRPr="00FD5596">
              <w:rPr>
                <w:rFonts w:ascii="Times New Roman" w:hAnsi="Times New Roman"/>
                <w:b w:val="0"/>
                <w:i w:val="0"/>
                <w:sz w:val="24"/>
                <w:szCs w:val="24"/>
              </w:rPr>
              <w:t>. Oferta powinna być sporządzona w języku polskim, zrozumiale i czytelnie, napisana komputerowo lub nieścieralnym atramentem.</w:t>
            </w:r>
          </w:p>
          <w:p w:rsidR="00BF671B" w:rsidRPr="00FD5596" w:rsidRDefault="00BF671B" w:rsidP="00BF671B">
            <w:pPr>
              <w:jc w:val="both"/>
              <w:rPr>
                <w:b/>
              </w:rPr>
            </w:pPr>
            <w:r w:rsidRPr="00FD5596">
              <w:t xml:space="preserve">9. Oferta musi być podpisana przez osobę uprawnioną do reprezentowania Wykonawcy, zgodnie z formą reprezentacji określoną w dokumentach rejestrowych, lub przez osobę posiadającą ważne </w:t>
            </w:r>
            <w:r w:rsidRPr="00FD5596">
              <w:rPr>
                <w:b/>
                <w:u w:val="single"/>
              </w:rPr>
              <w:t>pełnomocnictwo</w:t>
            </w:r>
            <w:r w:rsidRPr="00FD5596">
              <w:t>, które należy dołączyć do składanej oferty</w:t>
            </w:r>
          </w:p>
          <w:p w:rsidR="00BF671B" w:rsidRPr="00FD5596" w:rsidRDefault="00BF671B" w:rsidP="00BF671B">
            <w:pPr>
              <w:spacing w:before="120"/>
              <w:rPr>
                <w:color w:val="000000"/>
                <w:u w:val="single"/>
              </w:rPr>
            </w:pPr>
            <w:r w:rsidRPr="00FD5596">
              <w:rPr>
                <w:color w:val="000000"/>
                <w:u w:val="single"/>
              </w:rPr>
              <w:t>Oferta powinna zawierać:</w:t>
            </w:r>
          </w:p>
          <w:p w:rsidR="00BF671B" w:rsidRPr="00FD5596" w:rsidRDefault="00BF671B" w:rsidP="00BF671B">
            <w:pPr>
              <w:numPr>
                <w:ilvl w:val="0"/>
                <w:numId w:val="17"/>
              </w:numPr>
              <w:spacing w:before="120"/>
              <w:rPr>
                <w:color w:val="000000"/>
              </w:rPr>
            </w:pPr>
            <w:r w:rsidRPr="00FD5596">
              <w:rPr>
                <w:color w:val="000000"/>
              </w:rPr>
              <w:t>Dane teleadresowe firmy - numer NIP , REGON firmy itp.</w:t>
            </w:r>
          </w:p>
          <w:p w:rsidR="00BF671B" w:rsidRPr="00FD5596" w:rsidRDefault="00BF671B" w:rsidP="00BF671B">
            <w:pPr>
              <w:numPr>
                <w:ilvl w:val="0"/>
                <w:numId w:val="17"/>
              </w:numPr>
              <w:spacing w:before="120"/>
              <w:rPr>
                <w:color w:val="000000"/>
              </w:rPr>
            </w:pPr>
            <w:r w:rsidRPr="00FD5596">
              <w:rPr>
                <w:color w:val="000000"/>
              </w:rPr>
              <w:t>Wskazanie osoby do kontaktu w sprawie oferty (numer telefonu i e-mail).</w:t>
            </w:r>
          </w:p>
          <w:p w:rsidR="00BF671B" w:rsidRPr="00FD5596" w:rsidRDefault="00BF671B" w:rsidP="00BF671B">
            <w:pPr>
              <w:numPr>
                <w:ilvl w:val="0"/>
                <w:numId w:val="17"/>
              </w:numPr>
              <w:spacing w:before="120"/>
              <w:rPr>
                <w:color w:val="000000"/>
              </w:rPr>
            </w:pPr>
            <w:r w:rsidRPr="00FD5596">
              <w:rPr>
                <w:color w:val="000000"/>
              </w:rPr>
              <w:t>Proponowaną cenę brutto za realizację zamówienia.</w:t>
            </w:r>
          </w:p>
          <w:p w:rsidR="00211900" w:rsidRPr="00FD5596" w:rsidRDefault="00BF671B" w:rsidP="00BF671B">
            <w:pPr>
              <w:spacing w:before="120"/>
            </w:pPr>
            <w:r w:rsidRPr="00FD5596">
              <w:t>Oferta złożona przez wykonawcę nie jest ofertą w rozumieniu KC..</w:t>
            </w:r>
          </w:p>
        </w:tc>
      </w:tr>
      <w:tr w:rsidR="00211900" w:rsidRPr="00FD5596" w:rsidTr="00F8185E">
        <w:trPr>
          <w:trHeight w:val="552"/>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F671B" w:rsidRPr="00FD5596" w:rsidRDefault="00BF671B" w:rsidP="00BF671B">
            <w:pPr>
              <w:spacing w:before="120"/>
              <w:rPr>
                <w:b/>
                <w:bCs/>
                <w:color w:val="000000"/>
              </w:rPr>
            </w:pPr>
            <w:r w:rsidRPr="00FD5596">
              <w:rPr>
                <w:b/>
                <w:bCs/>
                <w:color w:val="000000"/>
              </w:rPr>
              <w:t>V. KRYTERIA OCENY OFERT</w:t>
            </w:r>
          </w:p>
          <w:p w:rsidR="00BF671B" w:rsidRPr="00FD5596" w:rsidRDefault="00BF671B" w:rsidP="00BF671B">
            <w:pPr>
              <w:jc w:val="both"/>
              <w:rPr>
                <w:color w:val="000000"/>
              </w:rPr>
            </w:pPr>
            <w:r w:rsidRPr="00FD5596">
              <w:rPr>
                <w:color w:val="000000"/>
              </w:rPr>
              <w:t xml:space="preserve">Przy ocenie i porównaniu ofert zastosowane będą następujące kryteria: </w:t>
            </w:r>
          </w:p>
          <w:p w:rsidR="00BF671B" w:rsidRPr="00FD5596" w:rsidRDefault="00BF671B" w:rsidP="00BF671B">
            <w:pPr>
              <w:pStyle w:val="Akapitzlist"/>
              <w:ind w:left="0"/>
              <w:jc w:val="both"/>
            </w:pPr>
            <w:r w:rsidRPr="00FD5596">
              <w:rPr>
                <w:color w:val="000000"/>
              </w:rPr>
              <w:t xml:space="preserve">Cena 100% </w:t>
            </w:r>
          </w:p>
          <w:p w:rsidR="00BF671B" w:rsidRPr="00FD5596" w:rsidRDefault="00BF671B" w:rsidP="00BF671B">
            <w:pPr>
              <w:jc w:val="both"/>
              <w:rPr>
                <w:b/>
              </w:rPr>
            </w:pPr>
            <w:r w:rsidRPr="00FD5596">
              <w:rPr>
                <w:b/>
              </w:rPr>
              <w:t>Ocena złożonych ofert w zakresie kryterium „Cena”</w:t>
            </w:r>
            <w:r w:rsidRPr="00FD5596">
              <w:t xml:space="preserve"> zostanie dokonana na podstawie podanej przez Wykonawcę całkowitej ceny brutto. Oferty zostaną ocenione przy zastosowaniu poniższego wzoru:</w:t>
            </w:r>
          </w:p>
          <w:p w:rsidR="00BF671B" w:rsidRPr="00FD5596" w:rsidRDefault="00BF671B" w:rsidP="00BF671B">
            <w:pPr>
              <w:jc w:val="both"/>
            </w:pPr>
            <w:r w:rsidRPr="00FD5596">
              <w:tab/>
              <w:t xml:space="preserve">                                                   cena najniższa</w:t>
            </w:r>
          </w:p>
          <w:p w:rsidR="00BF671B" w:rsidRPr="00FD5596" w:rsidRDefault="00BF671B" w:rsidP="00BF671B">
            <w:pPr>
              <w:jc w:val="both"/>
            </w:pPr>
            <w:r w:rsidRPr="00FD5596">
              <w:t>Liczba pkt. oferty ocenianej =Kc = -------------------------------- x max liczby punktów</w:t>
            </w:r>
          </w:p>
          <w:p w:rsidR="00BF671B" w:rsidRPr="00FD5596" w:rsidRDefault="00BF671B" w:rsidP="00BF671B">
            <w:pPr>
              <w:jc w:val="both"/>
            </w:pPr>
            <w:r w:rsidRPr="00FD5596">
              <w:t xml:space="preserve">                                                           cena oferty ocenianej</w:t>
            </w:r>
          </w:p>
          <w:p w:rsidR="00BF671B" w:rsidRPr="00FD5596" w:rsidRDefault="00BF671B" w:rsidP="00BF671B">
            <w:pPr>
              <w:spacing w:before="120"/>
              <w:jc w:val="both"/>
              <w:rPr>
                <w:color w:val="000000"/>
              </w:rPr>
            </w:pPr>
            <w:r w:rsidRPr="00FD5596">
              <w:t>Cena musi być podana w złotych polskich cyfrą i słownie. W przypadku rozbieżności pomiędzy wartością wyrażoną cyfrą, a podaną słownie, jako wartość właściwa zostanie przyjęta wartość podana słownie.</w:t>
            </w:r>
            <w:r w:rsidRPr="00FD5596">
              <w:rPr>
                <w:color w:val="000000"/>
              </w:rPr>
              <w:t>.</w:t>
            </w:r>
          </w:p>
          <w:p w:rsidR="00211900" w:rsidRPr="00FD5596" w:rsidRDefault="00BF671B" w:rsidP="00BF671B">
            <w:pPr>
              <w:spacing w:before="120"/>
              <w:jc w:val="both"/>
              <w:rPr>
                <w:b/>
                <w:bCs/>
                <w:color w:val="000000"/>
              </w:rPr>
            </w:pPr>
            <w:r w:rsidRPr="00FD5596">
              <w:rPr>
                <w:color w:val="000000"/>
              </w:rPr>
              <w:lastRenderedPageBreak/>
              <w:t>Zamawiający udzieli zamówienia wykonawcy, którego oferta uzyskała najwyższą ocenę.</w:t>
            </w:r>
          </w:p>
        </w:tc>
      </w:tr>
      <w:tr w:rsidR="00211900" w:rsidRPr="00FD5596" w:rsidTr="00BF671B">
        <w:trPr>
          <w:trHeight w:val="1274"/>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D5596" w:rsidRDefault="00EB415D" w:rsidP="003F4C0E">
            <w:pPr>
              <w:pStyle w:val="p36"/>
              <w:spacing w:before="0" w:beforeAutospacing="0" w:after="0" w:afterAutospacing="0"/>
              <w:rPr>
                <w:b/>
                <w:bCs/>
                <w:color w:val="000000"/>
              </w:rPr>
            </w:pPr>
            <w:r w:rsidRPr="00FD5596">
              <w:rPr>
                <w:b/>
                <w:bCs/>
                <w:color w:val="000000"/>
              </w:rPr>
              <w:lastRenderedPageBreak/>
              <w:t>V</w:t>
            </w:r>
            <w:r w:rsidR="00211900" w:rsidRPr="00FD5596">
              <w:rPr>
                <w:b/>
                <w:bCs/>
                <w:color w:val="000000"/>
              </w:rPr>
              <w:t>I.TERMINY PŁATNOŚCI</w:t>
            </w:r>
          </w:p>
          <w:p w:rsidR="00211900" w:rsidRPr="00FD5596" w:rsidRDefault="00211900" w:rsidP="00BF671B">
            <w:pPr>
              <w:pStyle w:val="p14"/>
              <w:spacing w:before="120" w:beforeAutospacing="0" w:after="0" w:afterAutospacing="0"/>
              <w:jc w:val="both"/>
              <w:rPr>
                <w:b/>
                <w:bCs/>
                <w:color w:val="000000"/>
              </w:rPr>
            </w:pPr>
            <w:r w:rsidRPr="00FD5596">
              <w:rPr>
                <w:color w:val="000000"/>
              </w:rPr>
              <w:t xml:space="preserve">Wynagrodzenie zostanie wypłacone w terminie do </w:t>
            </w:r>
            <w:r w:rsidR="00BF671B" w:rsidRPr="00FD5596">
              <w:rPr>
                <w:color w:val="000000"/>
              </w:rPr>
              <w:t>14</w:t>
            </w:r>
            <w:r w:rsidRPr="00FD5596">
              <w:rPr>
                <w:color w:val="000000"/>
              </w:rPr>
              <w:t xml:space="preserve"> dni od daty otrzymania przez zamawiającego poprawnie wystawionej przez Wykonawcę faktury VAT.</w:t>
            </w:r>
          </w:p>
        </w:tc>
      </w:tr>
      <w:tr w:rsidR="00211900" w:rsidRPr="00FD5596" w:rsidTr="00607971">
        <w:trPr>
          <w:trHeight w:val="2923"/>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D5596" w:rsidRDefault="00EB415D" w:rsidP="003F4C0E">
            <w:pPr>
              <w:pStyle w:val="p37"/>
              <w:spacing w:before="0" w:beforeAutospacing="0" w:after="0" w:afterAutospacing="0"/>
              <w:rPr>
                <w:b/>
                <w:bCs/>
                <w:color w:val="000000"/>
              </w:rPr>
            </w:pPr>
            <w:r w:rsidRPr="00FD5596">
              <w:rPr>
                <w:b/>
                <w:bCs/>
                <w:color w:val="000000"/>
              </w:rPr>
              <w:t>VI</w:t>
            </w:r>
            <w:r w:rsidR="00211900" w:rsidRPr="00FD5596">
              <w:rPr>
                <w:b/>
                <w:bCs/>
                <w:color w:val="000000"/>
              </w:rPr>
              <w:t>I. MIEJSCE I TERMIN SKŁADANIA OFERT</w:t>
            </w:r>
          </w:p>
          <w:p w:rsidR="00211900" w:rsidRPr="00FD5596" w:rsidRDefault="00211900" w:rsidP="003F4C0E">
            <w:pPr>
              <w:pStyle w:val="p38"/>
              <w:spacing w:before="0" w:beforeAutospacing="0" w:after="0" w:afterAutospacing="0"/>
              <w:jc w:val="both"/>
            </w:pPr>
            <w:r w:rsidRPr="00FD5596">
              <w:rPr>
                <w:color w:val="000000"/>
              </w:rPr>
              <w:t>Ofertę należy przygotować w wersji elektronicznej i przesłać odpowiednio drogą</w:t>
            </w:r>
            <w:r w:rsidRPr="00FD5596">
              <w:rPr>
                <w:rStyle w:val="apple-converted-space"/>
                <w:color w:val="000000"/>
              </w:rPr>
              <w:t> </w:t>
            </w:r>
            <w:r w:rsidRPr="00FD5596">
              <w:rPr>
                <w:rStyle w:val="apple-converted-space"/>
                <w:color w:val="000000"/>
              </w:rPr>
              <w:br/>
            </w:r>
            <w:r w:rsidRPr="00FD5596">
              <w:rPr>
                <w:color w:val="000000"/>
              </w:rPr>
              <w:t>e-mailową</w:t>
            </w:r>
            <w:r w:rsidRPr="00FD5596">
              <w:rPr>
                <w:rStyle w:val="apple-converted-space"/>
                <w:color w:val="000000"/>
              </w:rPr>
              <w:t> </w:t>
            </w:r>
            <w:r w:rsidRPr="00FD5596">
              <w:rPr>
                <w:color w:val="000000"/>
              </w:rPr>
              <w:t xml:space="preserve">na adres </w:t>
            </w:r>
            <w:r w:rsidR="00A14853" w:rsidRPr="00FD5596">
              <w:rPr>
                <w:sz w:val="22"/>
                <w:szCs w:val="22"/>
                <w:lang w:val="en-US"/>
              </w:rPr>
              <w:t xml:space="preserve">e-mail </w:t>
            </w:r>
            <w:r w:rsidR="00175FBA" w:rsidRPr="00FD5596">
              <w:rPr>
                <w:sz w:val="22"/>
                <w:szCs w:val="22"/>
                <w:lang w:val="en-US"/>
              </w:rPr>
              <w:t>msalamon@prz.edu.pl</w:t>
            </w:r>
            <w:r w:rsidR="00A14853" w:rsidRPr="00FD5596">
              <w:rPr>
                <w:sz w:val="22"/>
                <w:szCs w:val="22"/>
                <w:lang w:val="en-US"/>
              </w:rPr>
              <w:t xml:space="preserve"> </w:t>
            </w:r>
            <w:r w:rsidRPr="00FD5596">
              <w:rPr>
                <w:color w:val="000000"/>
              </w:rPr>
              <w:t xml:space="preserve">Otrzymanie oferty zostanie potwierdzone niezwłocznie w e- mailu zwrotnym, ofertę można przesłać również w zamkniętej kopercie oznaczonej: </w:t>
            </w:r>
            <w:r w:rsidR="00393B64" w:rsidRPr="00FD5596">
              <w:t xml:space="preserve">„Oferta na: </w:t>
            </w:r>
            <w:r w:rsidR="00175FBA" w:rsidRPr="00FD5596">
              <w:t>Dostawa zestawów do ćwiczeń laboratoryjnych. Dostawa materiałów do metalografii. Wykonanie i dostawa elementów stalowych do badań.</w:t>
            </w:r>
            <w:r w:rsidR="00393B64" w:rsidRPr="00FD5596">
              <w:t xml:space="preserve"> NIE OTWIERAĆ przed </w:t>
            </w:r>
            <w:r w:rsidR="00175FBA" w:rsidRPr="00FD5596">
              <w:t>2019-02-20</w:t>
            </w:r>
            <w:r w:rsidR="00393B64" w:rsidRPr="00FD5596">
              <w:t xml:space="preserve"> godz. </w:t>
            </w:r>
            <w:r w:rsidR="00175FBA" w:rsidRPr="00FD5596">
              <w:t>10:00</w:t>
            </w:r>
            <w:r w:rsidR="00393B64" w:rsidRPr="00FD5596">
              <w:t xml:space="preserve"> - </w:t>
            </w:r>
            <w:r w:rsidR="00175FBA" w:rsidRPr="00FD5596">
              <w:rPr>
                <w:b/>
              </w:rPr>
              <w:t>NA/O/46/2019</w:t>
            </w:r>
            <w:r w:rsidR="00393B64" w:rsidRPr="00FD5596">
              <w:t>”</w:t>
            </w:r>
          </w:p>
          <w:p w:rsidR="00BF671B" w:rsidRPr="00FD5596" w:rsidRDefault="00BF671B" w:rsidP="003F4C0E">
            <w:pPr>
              <w:pStyle w:val="p38"/>
              <w:spacing w:before="0" w:beforeAutospacing="0" w:after="0" w:afterAutospacing="0"/>
              <w:jc w:val="both"/>
            </w:pPr>
          </w:p>
          <w:p w:rsidR="00BF671B" w:rsidRPr="00FD5596" w:rsidRDefault="00BF671B" w:rsidP="00BF671B">
            <w:pPr>
              <w:pStyle w:val="p38"/>
              <w:spacing w:before="0" w:beforeAutospacing="0" w:after="0" w:afterAutospacing="0"/>
              <w:jc w:val="both"/>
              <w:rPr>
                <w:rStyle w:val="apple-converted-space"/>
                <w:i/>
                <w:color w:val="000000"/>
              </w:rPr>
            </w:pPr>
            <w:r w:rsidRPr="00FD5596">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BF671B" w:rsidRPr="00FD5596" w:rsidRDefault="00BF671B" w:rsidP="00BF671B">
            <w:pPr>
              <w:pStyle w:val="p38"/>
              <w:spacing w:before="0" w:beforeAutospacing="0" w:after="0" w:afterAutospacing="0"/>
              <w:jc w:val="both"/>
              <w:rPr>
                <w:rStyle w:val="apple-converted-space"/>
                <w:i/>
                <w:color w:val="000000"/>
              </w:rPr>
            </w:pPr>
            <w:r w:rsidRPr="00FD5596">
              <w:rPr>
                <w:rStyle w:val="apple-converted-space"/>
                <w:i/>
                <w:color w:val="000000"/>
              </w:rPr>
              <w:t>Oferty złożone po terminie zostaną odrzucone.</w:t>
            </w:r>
          </w:p>
          <w:p w:rsidR="00BF671B" w:rsidRPr="00FD5596" w:rsidRDefault="00BF671B" w:rsidP="003F4C0E">
            <w:pPr>
              <w:pStyle w:val="p38"/>
              <w:spacing w:before="0" w:beforeAutospacing="0" w:after="0" w:afterAutospacing="0"/>
              <w:jc w:val="both"/>
              <w:rPr>
                <w:color w:val="000000"/>
              </w:rPr>
            </w:pPr>
          </w:p>
          <w:p w:rsidR="00211900" w:rsidRPr="00FD5596" w:rsidRDefault="00211900" w:rsidP="00EB415D">
            <w:pPr>
              <w:pStyle w:val="p37"/>
              <w:spacing w:before="0" w:beforeAutospacing="0" w:after="0" w:afterAutospacing="0"/>
              <w:rPr>
                <w:rStyle w:val="apple-converted-space"/>
                <w:color w:val="000000"/>
              </w:rPr>
            </w:pPr>
            <w:r w:rsidRPr="00FD5596">
              <w:rPr>
                <w:color w:val="000000"/>
              </w:rPr>
              <w:t>Nieprzekraczalny termin dostarczenia oferty:</w:t>
            </w:r>
            <w:r w:rsidRPr="00FD5596">
              <w:rPr>
                <w:rStyle w:val="apple-converted-space"/>
                <w:color w:val="000000"/>
              </w:rPr>
              <w:t> </w:t>
            </w:r>
          </w:p>
          <w:p w:rsidR="00EB415D" w:rsidRPr="00FD5596" w:rsidRDefault="00FD5596" w:rsidP="00EB415D">
            <w:pPr>
              <w:pStyle w:val="ProPublico"/>
              <w:tabs>
                <w:tab w:val="num" w:pos="0"/>
              </w:tabs>
              <w:spacing w:after="120" w:line="240" w:lineRule="auto"/>
              <w:jc w:val="both"/>
              <w:rPr>
                <w:rFonts w:ascii="Times New Roman" w:hAnsi="Times New Roman"/>
                <w:sz w:val="24"/>
              </w:rPr>
            </w:pPr>
            <w:r w:rsidRPr="00FD5596">
              <w:rPr>
                <w:rFonts w:ascii="Times New Roman" w:hAnsi="Times New Roman"/>
                <w:b/>
                <w:sz w:val="24"/>
                <w:szCs w:val="24"/>
              </w:rPr>
              <w:t xml:space="preserve">Miejsce i termin składania ofert: </w:t>
            </w:r>
            <w:r w:rsidRPr="00FD5596">
              <w:rPr>
                <w:rFonts w:ascii="Times New Roman" w:hAnsi="Times New Roman"/>
                <w:sz w:val="24"/>
                <w:szCs w:val="24"/>
              </w:rPr>
              <w:t xml:space="preserve">oferty należy składać </w:t>
            </w:r>
            <w:r w:rsidRPr="00FD5596">
              <w:rPr>
                <w:rFonts w:ascii="Times New Roman" w:hAnsi="Times New Roman"/>
                <w:color w:val="000000"/>
                <w:sz w:val="24"/>
                <w:szCs w:val="24"/>
              </w:rPr>
              <w:t>drogą</w:t>
            </w:r>
            <w:r w:rsidRPr="00FD5596">
              <w:rPr>
                <w:rStyle w:val="apple-converted-space"/>
                <w:rFonts w:ascii="Times New Roman" w:hAnsi="Times New Roman"/>
                <w:color w:val="000000"/>
                <w:sz w:val="24"/>
                <w:szCs w:val="24"/>
              </w:rPr>
              <w:t> </w:t>
            </w:r>
            <w:r w:rsidRPr="00FD5596">
              <w:rPr>
                <w:rFonts w:ascii="Times New Roman" w:hAnsi="Times New Roman"/>
                <w:color w:val="000000"/>
                <w:sz w:val="24"/>
                <w:szCs w:val="24"/>
              </w:rPr>
              <w:t>e-mailową</w:t>
            </w:r>
            <w:r w:rsidRPr="00FD5596">
              <w:rPr>
                <w:rStyle w:val="apple-converted-space"/>
                <w:rFonts w:ascii="Times New Roman" w:hAnsi="Times New Roman"/>
                <w:color w:val="000000"/>
                <w:sz w:val="24"/>
                <w:szCs w:val="24"/>
              </w:rPr>
              <w:t> </w:t>
            </w:r>
            <w:r w:rsidRPr="00FD5596">
              <w:rPr>
                <w:rFonts w:ascii="Times New Roman" w:hAnsi="Times New Roman"/>
                <w:color w:val="000000"/>
                <w:sz w:val="24"/>
                <w:szCs w:val="24"/>
              </w:rPr>
              <w:t xml:space="preserve">na adres </w:t>
            </w:r>
            <w:r w:rsidRPr="00FD5596">
              <w:rPr>
                <w:rFonts w:ascii="Times New Roman" w:hAnsi="Times New Roman"/>
                <w:sz w:val="24"/>
                <w:szCs w:val="24"/>
                <w:lang w:val="en-US"/>
              </w:rPr>
              <w:t xml:space="preserve">e-mail </w:t>
            </w:r>
            <w:hyperlink r:id="rId8" w:history="1">
              <w:r w:rsidRPr="00FD5596">
                <w:rPr>
                  <w:rStyle w:val="Hipercze"/>
                  <w:rFonts w:ascii="Times New Roman" w:hAnsi="Times New Roman"/>
                  <w:sz w:val="24"/>
                  <w:szCs w:val="24"/>
                  <w:lang w:val="en-US"/>
                </w:rPr>
                <w:t>msalamon@prz.edu.pl</w:t>
              </w:r>
            </w:hyperlink>
            <w:r w:rsidRPr="00FD5596">
              <w:rPr>
                <w:rFonts w:ascii="Times New Roman" w:hAnsi="Times New Roman"/>
                <w:sz w:val="24"/>
                <w:szCs w:val="24"/>
                <w:lang w:val="en-US"/>
              </w:rPr>
              <w:t xml:space="preserve">  lub w </w:t>
            </w:r>
            <w:r w:rsidRPr="00FD5596">
              <w:rPr>
                <w:rFonts w:ascii="Times New Roman" w:hAnsi="Times New Roman"/>
                <w:sz w:val="24"/>
                <w:szCs w:val="24"/>
              </w:rPr>
              <w:t xml:space="preserve">siedzibie Zamawiającego, pokój nr 424-1, bud. V, al. Powstańców Warszawy 12, 35-959 Rzeszów do dnia </w:t>
            </w:r>
            <w:r w:rsidRPr="00FD5596">
              <w:rPr>
                <w:rFonts w:ascii="Times New Roman" w:hAnsi="Times New Roman"/>
                <w:sz w:val="24"/>
              </w:rPr>
              <w:t xml:space="preserve">do dnia </w:t>
            </w:r>
            <w:r w:rsidR="00EB415D" w:rsidRPr="00FD5596">
              <w:rPr>
                <w:rFonts w:ascii="Times New Roman" w:hAnsi="Times New Roman"/>
                <w:sz w:val="24"/>
              </w:rPr>
              <w:t xml:space="preserve">do dnia </w:t>
            </w:r>
            <w:r w:rsidR="00175FBA" w:rsidRPr="00FD5596">
              <w:rPr>
                <w:rFonts w:ascii="Times New Roman" w:hAnsi="Times New Roman"/>
                <w:sz w:val="24"/>
              </w:rPr>
              <w:t>2019-02-20</w:t>
            </w:r>
            <w:r w:rsidR="00EB415D" w:rsidRPr="00FD5596">
              <w:rPr>
                <w:rFonts w:ascii="Times New Roman" w:hAnsi="Times New Roman"/>
                <w:sz w:val="24"/>
              </w:rPr>
              <w:t xml:space="preserve"> do godz. </w:t>
            </w:r>
            <w:r w:rsidR="00175FBA" w:rsidRPr="00FD5596">
              <w:rPr>
                <w:rFonts w:ascii="Times New Roman" w:hAnsi="Times New Roman"/>
                <w:sz w:val="24"/>
              </w:rPr>
              <w:t>10:00</w:t>
            </w:r>
            <w:r w:rsidR="00EB415D" w:rsidRPr="00FD5596">
              <w:rPr>
                <w:rFonts w:ascii="Times New Roman" w:hAnsi="Times New Roman"/>
                <w:sz w:val="24"/>
              </w:rPr>
              <w:t>.</w:t>
            </w:r>
          </w:p>
          <w:p w:rsidR="00EB415D" w:rsidRPr="00FD5596" w:rsidRDefault="00EB415D" w:rsidP="00EB415D">
            <w:pPr>
              <w:spacing w:after="120"/>
              <w:jc w:val="both"/>
              <w:rPr>
                <w:bCs/>
              </w:rPr>
            </w:pPr>
            <w:r w:rsidRPr="00FD5596">
              <w:rPr>
                <w:b/>
              </w:rPr>
              <w:t xml:space="preserve">Termin związania ofertą: </w:t>
            </w:r>
            <w:r w:rsidR="00175FBA" w:rsidRPr="00FD5596">
              <w:t>30</w:t>
            </w:r>
            <w:r w:rsidRPr="00FD5596">
              <w:t xml:space="preserve"> dn</w:t>
            </w:r>
            <w:r w:rsidRPr="00FD5596">
              <w:rPr>
                <w:bCs/>
              </w:rPr>
              <w:t>i</w:t>
            </w:r>
          </w:p>
          <w:p w:rsidR="00EB415D" w:rsidRDefault="00F00921" w:rsidP="00FD5596">
            <w:pPr>
              <w:pStyle w:val="Nagwek2"/>
              <w:rPr>
                <w:rFonts w:ascii="Times New Roman" w:hAnsi="Times New Roman"/>
                <w:b w:val="0"/>
                <w:i w:val="0"/>
                <w:sz w:val="24"/>
                <w:szCs w:val="24"/>
                <w:lang w:val="pl-PL" w:eastAsia="pl-PL"/>
              </w:rPr>
            </w:pPr>
            <w:r w:rsidRPr="00FD5596">
              <w:rPr>
                <w:rFonts w:ascii="Times New Roman" w:hAnsi="Times New Roman"/>
                <w:i w:val="0"/>
                <w:sz w:val="24"/>
                <w:szCs w:val="24"/>
                <w:lang w:val="pl-PL" w:eastAsia="pl-PL"/>
              </w:rPr>
              <w:t>Otwarcie ofert nastąpi w dniu</w:t>
            </w:r>
            <w:r w:rsidRPr="00FD5596">
              <w:rPr>
                <w:rFonts w:ascii="Times New Roman" w:hAnsi="Times New Roman"/>
                <w:b w:val="0"/>
                <w:i w:val="0"/>
                <w:sz w:val="24"/>
                <w:szCs w:val="24"/>
                <w:lang w:val="pl-PL" w:eastAsia="pl-PL"/>
              </w:rPr>
              <w:t xml:space="preserve">: </w:t>
            </w:r>
            <w:r w:rsidR="00175FBA" w:rsidRPr="00FD5596">
              <w:rPr>
                <w:rFonts w:ascii="Times New Roman" w:hAnsi="Times New Roman"/>
                <w:b w:val="0"/>
                <w:i w:val="0"/>
                <w:sz w:val="24"/>
                <w:szCs w:val="24"/>
                <w:lang w:val="pl-PL" w:eastAsia="pl-PL"/>
              </w:rPr>
              <w:t>2019-02-20</w:t>
            </w:r>
            <w:r w:rsidRPr="00FD5596">
              <w:rPr>
                <w:rFonts w:ascii="Times New Roman" w:hAnsi="Times New Roman"/>
                <w:b w:val="0"/>
                <w:i w:val="0"/>
                <w:sz w:val="24"/>
                <w:szCs w:val="24"/>
                <w:lang w:val="pl-PL" w:eastAsia="pl-PL"/>
              </w:rPr>
              <w:t xml:space="preserve"> o godz. </w:t>
            </w:r>
            <w:r w:rsidR="00175FBA" w:rsidRPr="00FD5596">
              <w:rPr>
                <w:rFonts w:ascii="Times New Roman" w:hAnsi="Times New Roman"/>
                <w:b w:val="0"/>
                <w:i w:val="0"/>
                <w:sz w:val="24"/>
                <w:szCs w:val="24"/>
                <w:lang w:val="pl-PL" w:eastAsia="pl-PL"/>
              </w:rPr>
              <w:t>10:00</w:t>
            </w:r>
            <w:r w:rsidRPr="00FD5596">
              <w:rPr>
                <w:rFonts w:ascii="Times New Roman" w:hAnsi="Times New Roman"/>
                <w:b w:val="0"/>
                <w:i w:val="0"/>
                <w:sz w:val="24"/>
                <w:szCs w:val="24"/>
                <w:lang w:val="pl-PL" w:eastAsia="pl-PL"/>
              </w:rPr>
              <w:t xml:space="preserve">, w </w:t>
            </w:r>
            <w:r w:rsidR="00175FBA" w:rsidRPr="00FD5596">
              <w:rPr>
                <w:rFonts w:ascii="Times New Roman" w:hAnsi="Times New Roman"/>
                <w:b w:val="0"/>
                <w:i w:val="0"/>
                <w:sz w:val="24"/>
                <w:szCs w:val="24"/>
                <w:lang w:val="pl-PL" w:eastAsia="pl-PL"/>
              </w:rPr>
              <w:t>siedzibie Zamawiającego</w:t>
            </w:r>
            <w:r w:rsidRPr="00FD5596">
              <w:rPr>
                <w:rFonts w:ascii="Times New Roman" w:hAnsi="Times New Roman"/>
                <w:b w:val="0"/>
                <w:i w:val="0"/>
                <w:sz w:val="24"/>
                <w:szCs w:val="24"/>
                <w:lang w:val="pl-PL" w:eastAsia="pl-PL"/>
              </w:rPr>
              <w:t xml:space="preserve">, pokój nr </w:t>
            </w:r>
            <w:r w:rsidR="00175FBA" w:rsidRPr="00FD5596">
              <w:rPr>
                <w:rFonts w:ascii="Times New Roman" w:hAnsi="Times New Roman"/>
                <w:b w:val="0"/>
                <w:i w:val="0"/>
                <w:sz w:val="24"/>
                <w:szCs w:val="24"/>
                <w:lang w:val="pl-PL" w:eastAsia="pl-PL"/>
              </w:rPr>
              <w:t>424-1, bud. V, al. Powstańców Warszawy 12, 35-959 Rzeszów</w:t>
            </w:r>
            <w:r w:rsidRPr="00FD5596">
              <w:rPr>
                <w:rFonts w:ascii="Times New Roman" w:hAnsi="Times New Roman"/>
                <w:b w:val="0"/>
                <w:i w:val="0"/>
                <w:sz w:val="24"/>
                <w:szCs w:val="24"/>
                <w:lang w:val="pl-PL" w:eastAsia="pl-PL"/>
              </w:rPr>
              <w:t>.</w:t>
            </w:r>
          </w:p>
          <w:p w:rsidR="00CD08B2" w:rsidRDefault="00CD08B2" w:rsidP="00CD08B2"/>
          <w:p w:rsidR="00CD08B2" w:rsidRDefault="00CD08B2" w:rsidP="00CD08B2">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CD08B2" w:rsidRDefault="00CD08B2" w:rsidP="00CD08B2">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CD08B2" w:rsidRDefault="00CD08B2" w:rsidP="00CD08B2">
            <w:pPr>
              <w:pStyle w:val="Default"/>
              <w:ind w:left="585"/>
              <w:rPr>
                <w:b w:val="0"/>
                <w:color w:val="auto"/>
              </w:rPr>
            </w:pPr>
            <w:r>
              <w:rPr>
                <w:b w:val="0"/>
                <w:bCs/>
                <w:color w:val="auto"/>
              </w:rPr>
              <w:t>2) Treść złożonej oferty n</w:t>
            </w:r>
            <w:r>
              <w:rPr>
                <w:b w:val="0"/>
                <w:color w:val="auto"/>
              </w:rPr>
              <w:t xml:space="preserve">ie odpowiada warunkom postępowania. </w:t>
            </w:r>
          </w:p>
          <w:p w:rsidR="00CD08B2" w:rsidRPr="00CD08B2" w:rsidRDefault="00CD08B2" w:rsidP="00CD08B2">
            <w:pPr>
              <w:pStyle w:val="Default"/>
              <w:ind w:left="585"/>
              <w:rPr>
                <w:b w:val="0"/>
                <w:color w:val="auto"/>
              </w:rPr>
            </w:pPr>
            <w:r>
              <w:t>3</w:t>
            </w:r>
            <w:r w:rsidRPr="00CD08B2">
              <w:rPr>
                <w:b w:val="0"/>
              </w:rPr>
              <w:t>)</w:t>
            </w:r>
            <w:r>
              <w:t xml:space="preserve"> </w:t>
            </w:r>
            <w:r w:rsidRPr="00CD08B2">
              <w:rPr>
                <w:b w:val="0"/>
              </w:rPr>
              <w:t>Oferty</w:t>
            </w:r>
            <w:r>
              <w:t xml:space="preserve"> </w:t>
            </w:r>
            <w:r w:rsidRPr="00CD08B2">
              <w:rPr>
                <w:b w:val="0"/>
              </w:rPr>
              <w:t>złożone</w:t>
            </w:r>
            <w:r>
              <w:t xml:space="preserve"> </w:t>
            </w:r>
            <w:r w:rsidRPr="00CD08B2">
              <w:rPr>
                <w:b w:val="0"/>
              </w:rPr>
              <w:t>po</w:t>
            </w:r>
            <w:r>
              <w:t xml:space="preserve"> </w:t>
            </w:r>
            <w:r w:rsidRPr="00CD08B2">
              <w:rPr>
                <w:b w:val="0"/>
              </w:rPr>
              <w:t>terminie</w:t>
            </w:r>
            <w:r>
              <w:t>.</w:t>
            </w:r>
          </w:p>
        </w:tc>
      </w:tr>
      <w:tr w:rsidR="00211900" w:rsidRPr="00FD5596" w:rsidTr="00607971">
        <w:trPr>
          <w:trHeight w:val="568"/>
          <w:jc w:val="center"/>
        </w:trPr>
        <w:tc>
          <w:tcPr>
            <w:tcW w:w="9504" w:type="dxa"/>
            <w:tcBorders>
              <w:top w:val="single" w:sz="4" w:space="0" w:color="auto"/>
              <w:left w:val="nil"/>
              <w:bottom w:val="nil"/>
              <w:right w:val="nil"/>
            </w:tcBorders>
            <w:vAlign w:val="center"/>
          </w:tcPr>
          <w:p w:rsidR="00211900" w:rsidRPr="00FD5596" w:rsidRDefault="00211900" w:rsidP="003F4C0E">
            <w:pPr>
              <w:pStyle w:val="p1"/>
              <w:spacing w:before="30" w:beforeAutospacing="0" w:after="0" w:afterAutospacing="0" w:line="285" w:lineRule="atLeast"/>
              <w:rPr>
                <w:color w:val="000000"/>
              </w:rPr>
            </w:pPr>
          </w:p>
        </w:tc>
      </w:tr>
    </w:tbl>
    <w:p w:rsidR="00FB1361" w:rsidRPr="00FD5596" w:rsidRDefault="00FB1361" w:rsidP="00CD08B2">
      <w:pPr>
        <w:rPr>
          <w:b/>
          <w:sz w:val="28"/>
          <w:szCs w:val="28"/>
        </w:rPr>
      </w:pPr>
    </w:p>
    <w:tbl>
      <w:tblPr>
        <w:tblpPr w:leftFromText="141" w:rightFromText="141" w:vertAnchor="text" w:horzAnchor="margin" w:tblpY="535"/>
        <w:tblOverlap w:val="never"/>
        <w:tblW w:w="10248" w:type="dxa"/>
        <w:tblLook w:val="04A0" w:firstRow="1" w:lastRow="0" w:firstColumn="1" w:lastColumn="0" w:noHBand="0" w:noVBand="1"/>
      </w:tblPr>
      <w:tblGrid>
        <w:gridCol w:w="10248"/>
      </w:tblGrid>
      <w:tr w:rsidR="00FD5596" w:rsidRPr="00FD5596" w:rsidTr="00A67184">
        <w:trPr>
          <w:trHeight w:val="402"/>
        </w:trPr>
        <w:tc>
          <w:tcPr>
            <w:tcW w:w="10248" w:type="dxa"/>
            <w:vAlign w:val="center"/>
            <w:hideMark/>
          </w:tcPr>
          <w:p w:rsidR="00FD5596" w:rsidRPr="00FD5596" w:rsidRDefault="00FD5596" w:rsidP="00A67184">
            <w:pPr>
              <w:pStyle w:val="p37"/>
              <w:spacing w:before="0" w:beforeAutospacing="0" w:after="0" w:afterAutospacing="0"/>
              <w:rPr>
                <w:bCs/>
                <w:color w:val="000000"/>
                <w:spacing w:val="-6"/>
              </w:rPr>
            </w:pPr>
            <w:r w:rsidRPr="00FD5596">
              <w:rPr>
                <w:bCs/>
                <w:color w:val="000000"/>
                <w:spacing w:val="-6"/>
              </w:rPr>
              <w:t xml:space="preserve">X. Zamawiający zastrzega sobie prawo zmiany warunków postępowania do momentu otwarcia ofert. </w:t>
            </w:r>
          </w:p>
        </w:tc>
      </w:tr>
      <w:tr w:rsidR="00FD5596" w:rsidRPr="00FD5596" w:rsidTr="00A67184">
        <w:trPr>
          <w:trHeight w:val="402"/>
        </w:trPr>
        <w:tc>
          <w:tcPr>
            <w:tcW w:w="10248" w:type="dxa"/>
            <w:vAlign w:val="center"/>
            <w:hideMark/>
          </w:tcPr>
          <w:p w:rsidR="00FD5596" w:rsidRPr="00FD5596" w:rsidRDefault="00FD5596" w:rsidP="00A67184">
            <w:pPr>
              <w:jc w:val="both"/>
              <w:rPr>
                <w:spacing w:val="-6"/>
              </w:rPr>
            </w:pPr>
            <w:r w:rsidRPr="00FD5596">
              <w:rPr>
                <w:spacing w:val="-6"/>
              </w:rPr>
              <w:t>XII. Oferty złożone po terminie wyznaczonym na składanie ofert zostaną zwrócone bez rozpatrywania.</w:t>
            </w:r>
          </w:p>
        </w:tc>
      </w:tr>
      <w:tr w:rsidR="00FD5596" w:rsidRPr="00FD5596" w:rsidTr="00A67184">
        <w:trPr>
          <w:trHeight w:val="402"/>
        </w:trPr>
        <w:tc>
          <w:tcPr>
            <w:tcW w:w="10248" w:type="dxa"/>
            <w:vAlign w:val="center"/>
            <w:hideMark/>
          </w:tcPr>
          <w:p w:rsidR="00FD5596" w:rsidRPr="00FD5596" w:rsidRDefault="00FD5596" w:rsidP="00A67184">
            <w:pPr>
              <w:pStyle w:val="p37"/>
              <w:spacing w:before="0" w:beforeAutospacing="0" w:after="0" w:afterAutospacing="0"/>
              <w:rPr>
                <w:bCs/>
                <w:color w:val="000000"/>
              </w:rPr>
            </w:pPr>
            <w:r w:rsidRPr="00FD5596">
              <w:rPr>
                <w:bCs/>
                <w:color w:val="000000"/>
              </w:rPr>
              <w:t xml:space="preserve">XIII. Od rozstrzygnięcia Zamawiającego nie przysługuje odwołanie.  </w:t>
            </w:r>
          </w:p>
        </w:tc>
      </w:tr>
      <w:tr w:rsidR="00FD5596" w:rsidRPr="00FD5596" w:rsidTr="00A67184">
        <w:trPr>
          <w:trHeight w:val="402"/>
        </w:trPr>
        <w:tc>
          <w:tcPr>
            <w:tcW w:w="10248" w:type="dxa"/>
            <w:vAlign w:val="center"/>
          </w:tcPr>
          <w:p w:rsidR="00FD5596" w:rsidRDefault="00FD5596" w:rsidP="00A67184">
            <w:pPr>
              <w:pStyle w:val="Akapitzlist"/>
              <w:suppressAutoHyphens/>
              <w:ind w:left="0"/>
              <w:jc w:val="both"/>
              <w:rPr>
                <w:lang w:eastAsia="ar-SA"/>
              </w:rPr>
            </w:pPr>
            <w:r w:rsidRPr="00FD5596">
              <w:t xml:space="preserve">XIV Każdorazowo, w języku polskim, powołując się na numer zapytania ofertowego można kierować pytania do Zamawiającego na adres Zamawiającego, </w:t>
            </w:r>
            <w:r w:rsidRPr="00FD5596">
              <w:rPr>
                <w:lang w:val="en-US"/>
              </w:rPr>
              <w:t xml:space="preserve">e-mailem: </w:t>
            </w:r>
            <w:hyperlink r:id="rId9" w:history="1">
              <w:r w:rsidRPr="00FD5596">
                <w:rPr>
                  <w:rStyle w:val="Hipercze"/>
                  <w:lang w:eastAsia="ar-SA"/>
                </w:rPr>
                <w:t>msalamon@prz.edu.pl</w:t>
              </w:r>
            </w:hyperlink>
            <w:r w:rsidRPr="00FD5596">
              <w:rPr>
                <w:lang w:eastAsia="ar-SA"/>
              </w:rPr>
              <w:t xml:space="preserve"> </w:t>
            </w:r>
          </w:p>
          <w:p w:rsidR="00F026B3" w:rsidRPr="00FD5596" w:rsidRDefault="00F026B3" w:rsidP="00A67184">
            <w:pPr>
              <w:pStyle w:val="Akapitzlist"/>
              <w:suppressAutoHyphens/>
              <w:ind w:left="0"/>
              <w:jc w:val="both"/>
              <w:rPr>
                <w:b/>
                <w:bCs/>
                <w:lang w:eastAsia="ar-SA"/>
              </w:rPr>
            </w:pPr>
            <w:r>
              <w:t xml:space="preserve">XV. </w:t>
            </w:r>
            <w:r w:rsidRPr="0051710F">
              <w:t>Treść zapytań wraz z wyjaśnieniami Zamawiający udostępniona</w:t>
            </w:r>
            <w:r>
              <w:t xml:space="preserve"> wyłącznie</w:t>
            </w:r>
            <w:r w:rsidRPr="0051710F">
              <w:t xml:space="preserve"> na stronie internetowej</w:t>
            </w:r>
            <w:r>
              <w:t xml:space="preserve"> </w:t>
            </w:r>
            <w:hyperlink r:id="rId10" w:history="1">
              <w:r w:rsidRPr="00567C8E">
                <w:rPr>
                  <w:rStyle w:val="Hipercze"/>
                </w:rPr>
                <w:t>http://www.ogloszenia.propublico.pl/prz</w:t>
              </w:r>
            </w:hyperlink>
          </w:p>
        </w:tc>
      </w:tr>
      <w:tr w:rsidR="00FD5596" w:rsidRPr="00FD5596" w:rsidTr="00A67184">
        <w:trPr>
          <w:trHeight w:val="402"/>
        </w:trPr>
        <w:tc>
          <w:tcPr>
            <w:tcW w:w="10248" w:type="dxa"/>
            <w:vAlign w:val="center"/>
            <w:hideMark/>
          </w:tcPr>
          <w:p w:rsidR="00FD5596" w:rsidRPr="00FD5596" w:rsidRDefault="00FD5596" w:rsidP="00A67184">
            <w:pPr>
              <w:pStyle w:val="p37"/>
              <w:spacing w:before="0" w:beforeAutospacing="0" w:after="0" w:afterAutospacing="0"/>
              <w:rPr>
                <w:bCs/>
                <w:color w:val="000000"/>
              </w:rPr>
            </w:pPr>
            <w:r w:rsidRPr="00FD5596">
              <w:rPr>
                <w:b/>
              </w:rPr>
              <w:t>XV</w:t>
            </w:r>
            <w:r w:rsidR="00F026B3">
              <w:rPr>
                <w:b/>
              </w:rPr>
              <w:t>I</w:t>
            </w:r>
            <w:r w:rsidRPr="00FD5596">
              <w:rPr>
                <w:b/>
              </w:rPr>
              <w:t xml:space="preserve"> W przypadku pytań dotyczących zapytania ofertowego, które wpłyną od Wykonawcy do Zamawiającego dzień przed terminem otwarcia ofert Zamawiający informuje, że nie mam obowiązku odpowiedzi na pytania</w:t>
            </w:r>
            <w:r w:rsidRPr="00FD5596">
              <w:t>.</w:t>
            </w:r>
          </w:p>
        </w:tc>
      </w:tr>
    </w:tbl>
    <w:p w:rsidR="00FB1361" w:rsidRPr="00FD5596" w:rsidRDefault="00FB1361" w:rsidP="00FD5596">
      <w:pPr>
        <w:rPr>
          <w:b/>
          <w:sz w:val="28"/>
          <w:szCs w:val="28"/>
        </w:rPr>
      </w:pPr>
    </w:p>
    <w:p w:rsidR="00FB1361" w:rsidRPr="00FD5596" w:rsidRDefault="00FB1361" w:rsidP="00F026B3">
      <w:pPr>
        <w:rPr>
          <w:b/>
          <w:sz w:val="28"/>
          <w:szCs w:val="28"/>
        </w:rPr>
      </w:pPr>
      <w:bookmarkStart w:id="0" w:name="_GoBack"/>
      <w:bookmarkEnd w:id="0"/>
    </w:p>
    <w:p w:rsidR="00FB1361" w:rsidRPr="00FD5596" w:rsidRDefault="00FD5596" w:rsidP="00FD5596">
      <w:pPr>
        <w:jc w:val="right"/>
        <w:rPr>
          <w:b/>
          <w:sz w:val="28"/>
          <w:szCs w:val="28"/>
        </w:rPr>
      </w:pPr>
      <w:r w:rsidRPr="00FD5596">
        <w:rPr>
          <w:b/>
          <w:sz w:val="28"/>
          <w:szCs w:val="28"/>
        </w:rPr>
        <w:t xml:space="preserve">Zał. nr 1 do zapytania ofertowego </w:t>
      </w:r>
    </w:p>
    <w:p w:rsidR="001B541E" w:rsidRPr="00FD5596" w:rsidRDefault="001B541E" w:rsidP="001B541E">
      <w:pPr>
        <w:jc w:val="center"/>
        <w:rPr>
          <w:b/>
          <w:sz w:val="28"/>
          <w:szCs w:val="28"/>
        </w:rPr>
      </w:pPr>
      <w:r w:rsidRPr="00FD5596">
        <w:rPr>
          <w:b/>
          <w:sz w:val="28"/>
          <w:szCs w:val="28"/>
        </w:rPr>
        <w:t>FORMULARZ OFERTY</w:t>
      </w:r>
    </w:p>
    <w:p w:rsidR="001B541E" w:rsidRPr="00FD5596" w:rsidRDefault="001B541E" w:rsidP="001B541E">
      <w:pPr>
        <w:jc w:val="center"/>
        <w:rPr>
          <w:sz w:val="28"/>
          <w:szCs w:val="28"/>
          <w:u w:val="single"/>
        </w:rPr>
      </w:pPr>
      <w:r w:rsidRPr="00FD5596">
        <w:rPr>
          <w:sz w:val="28"/>
          <w:szCs w:val="28"/>
          <w:u w:val="single"/>
        </w:rPr>
        <w:t xml:space="preserve">na wykonanie </w:t>
      </w:r>
      <w:r w:rsidR="00175FBA" w:rsidRPr="00FD5596">
        <w:rPr>
          <w:sz w:val="28"/>
          <w:szCs w:val="28"/>
          <w:u w:val="single"/>
        </w:rPr>
        <w:t>Dostawy</w:t>
      </w:r>
      <w:r w:rsidRPr="00FD5596">
        <w:rPr>
          <w:sz w:val="28"/>
          <w:szCs w:val="28"/>
          <w:u w:val="single"/>
        </w:rPr>
        <w:t xml:space="preserve"> o wartości netto </w:t>
      </w:r>
      <w:r w:rsidRPr="00FD5596">
        <w:rPr>
          <w:b/>
          <w:sz w:val="28"/>
          <w:szCs w:val="28"/>
          <w:u w:val="single"/>
        </w:rPr>
        <w:t>poniżej 30 000</w:t>
      </w:r>
      <w:r w:rsidRPr="00FD5596">
        <w:rPr>
          <w:sz w:val="28"/>
          <w:szCs w:val="28"/>
          <w:u w:val="single"/>
        </w:rPr>
        <w:t xml:space="preserve"> €.</w:t>
      </w:r>
    </w:p>
    <w:p w:rsidR="001B541E" w:rsidRPr="00FD5596" w:rsidRDefault="001B541E" w:rsidP="001B541E">
      <w:pPr>
        <w:jc w:val="center"/>
        <w:rPr>
          <w:b/>
          <w:sz w:val="22"/>
          <w:szCs w:val="22"/>
        </w:rPr>
      </w:pPr>
    </w:p>
    <w:p w:rsidR="001B541E" w:rsidRPr="00FD5596" w:rsidRDefault="001B541E" w:rsidP="001B541E">
      <w:pPr>
        <w:rPr>
          <w:sz w:val="22"/>
          <w:szCs w:val="22"/>
        </w:rPr>
      </w:pPr>
    </w:p>
    <w:p w:rsidR="001B541E" w:rsidRPr="00FD5596" w:rsidRDefault="001B541E" w:rsidP="001B541E">
      <w:pPr>
        <w:rPr>
          <w:b/>
        </w:rPr>
      </w:pPr>
      <w:r w:rsidRPr="00FD5596">
        <w:rPr>
          <w:b/>
        </w:rPr>
        <w:t>I. Nazwa i adres ZAMAWIAJĄCEGO:</w:t>
      </w:r>
    </w:p>
    <w:p w:rsidR="001B541E" w:rsidRPr="00FD5596" w:rsidRDefault="00175FBA" w:rsidP="001B541E">
      <w:pPr>
        <w:pStyle w:val="Tekstpodstawowy"/>
        <w:ind w:left="360"/>
        <w:jc w:val="center"/>
      </w:pPr>
      <w:r w:rsidRPr="00FD5596">
        <w:t>POLITECHNIKA RZESZOWSKA</w:t>
      </w:r>
    </w:p>
    <w:p w:rsidR="001B541E" w:rsidRPr="00FD5596" w:rsidRDefault="00175FBA" w:rsidP="001B541E">
      <w:pPr>
        <w:pStyle w:val="Tekstpodstawowy"/>
        <w:ind w:left="360"/>
        <w:jc w:val="center"/>
      </w:pPr>
      <w:r w:rsidRPr="00FD5596">
        <w:t>Al. Powstańców Warszawy</w:t>
      </w:r>
      <w:r w:rsidR="001B541E" w:rsidRPr="00FD5596">
        <w:t xml:space="preserve"> </w:t>
      </w:r>
      <w:r w:rsidRPr="00FD5596">
        <w:t>12</w:t>
      </w:r>
      <w:r w:rsidR="001B541E" w:rsidRPr="00FD5596">
        <w:t xml:space="preserve"> </w:t>
      </w:r>
    </w:p>
    <w:p w:rsidR="001B541E" w:rsidRPr="00FD5596" w:rsidRDefault="00175FBA" w:rsidP="001B541E">
      <w:pPr>
        <w:pStyle w:val="Tekstpodstawowy"/>
        <w:ind w:left="360"/>
        <w:jc w:val="center"/>
      </w:pPr>
      <w:r w:rsidRPr="00FD5596">
        <w:t>35-959</w:t>
      </w:r>
      <w:r w:rsidR="001B541E" w:rsidRPr="00FD5596">
        <w:t xml:space="preserve"> </w:t>
      </w:r>
      <w:r w:rsidRPr="00FD5596">
        <w:t>Rzeszów</w:t>
      </w:r>
    </w:p>
    <w:p w:rsidR="001B541E" w:rsidRPr="00FD5596" w:rsidRDefault="001B541E" w:rsidP="001B541E">
      <w:pPr>
        <w:ind w:left="708"/>
        <w:rPr>
          <w:u w:val="single"/>
        </w:rPr>
      </w:pPr>
    </w:p>
    <w:p w:rsidR="001B541E" w:rsidRPr="00FD5596" w:rsidRDefault="001B541E" w:rsidP="001B541E">
      <w:pPr>
        <w:spacing w:before="240"/>
        <w:ind w:left="181"/>
      </w:pPr>
      <w:r w:rsidRPr="00FD5596">
        <w:t>Sprawę prowadzi:  .</w:t>
      </w:r>
      <w:r w:rsidRPr="00FD5596">
        <w:rPr>
          <w:vertAlign w:val="superscript"/>
        </w:rPr>
        <w:t xml:space="preserve"> </w:t>
      </w:r>
      <w:r w:rsidR="00175FBA" w:rsidRPr="00FD5596">
        <w:t>mgr Magdalena</w:t>
      </w:r>
      <w:r w:rsidRPr="00FD5596">
        <w:t xml:space="preserve"> </w:t>
      </w:r>
      <w:r w:rsidR="00175FBA" w:rsidRPr="00FD5596">
        <w:t>Salamon</w:t>
      </w:r>
    </w:p>
    <w:p w:rsidR="001B541E" w:rsidRPr="00FD5596" w:rsidRDefault="001B541E" w:rsidP="001B541E">
      <w:pPr>
        <w:rPr>
          <w:b/>
        </w:rPr>
      </w:pPr>
    </w:p>
    <w:p w:rsidR="001B541E" w:rsidRPr="00FD5596" w:rsidRDefault="001B541E" w:rsidP="001B541E">
      <w:pPr>
        <w:rPr>
          <w:b/>
        </w:rPr>
      </w:pPr>
      <w:r w:rsidRPr="00FD5596">
        <w:rPr>
          <w:b/>
        </w:rPr>
        <w:t>II. Nazwa przedmiotu zamówienia:</w:t>
      </w:r>
    </w:p>
    <w:p w:rsidR="001B541E" w:rsidRPr="00FD5596" w:rsidRDefault="001B541E" w:rsidP="001B541E">
      <w:pPr>
        <w:ind w:left="142"/>
        <w:jc w:val="both"/>
      </w:pPr>
    </w:p>
    <w:p w:rsidR="001B541E" w:rsidRPr="00FD5596" w:rsidRDefault="00175FBA" w:rsidP="001B541E">
      <w:pPr>
        <w:ind w:left="142"/>
        <w:jc w:val="center"/>
      </w:pPr>
      <w:r w:rsidRPr="00FD5596">
        <w:rPr>
          <w:b/>
        </w:rPr>
        <w:t>Dostawa zestawów do ćwiczeń laboratoryjnych. Dostawa materiałów do metalografii. Wykonanie i dostawa elementów stalowych do badań.</w:t>
      </w:r>
    </w:p>
    <w:p w:rsidR="001B541E" w:rsidRPr="00FD5596" w:rsidRDefault="001B541E" w:rsidP="001B541E"/>
    <w:p w:rsidR="001B541E" w:rsidRPr="00FD5596" w:rsidRDefault="001B541E" w:rsidP="001B541E">
      <w:pPr>
        <w:rPr>
          <w:b/>
        </w:rPr>
      </w:pPr>
      <w:r w:rsidRPr="00FD5596">
        <w:rPr>
          <w:b/>
        </w:rPr>
        <w:t>III. Tryb postępowania: Zapytanie ofertowe.</w:t>
      </w:r>
    </w:p>
    <w:p w:rsidR="001B541E" w:rsidRPr="00FD5596" w:rsidRDefault="001B541E" w:rsidP="001B541E"/>
    <w:p w:rsidR="001B541E" w:rsidRPr="00FD5596" w:rsidRDefault="00F026B3" w:rsidP="001B541E">
      <w:pPr>
        <w:rPr>
          <w:b/>
        </w:rPr>
      </w:pPr>
      <w:r>
        <w:rPr>
          <w:noProof/>
        </w:rPr>
        <w:pict>
          <v:rect id="_x0000_s1026" style="position:absolute;margin-left:266.15pt;margin-top:5.35pt;width:189pt;height:90pt;z-index:251657728"/>
        </w:pict>
      </w:r>
      <w:r w:rsidR="001B541E" w:rsidRPr="00FD5596">
        <w:rPr>
          <w:b/>
        </w:rPr>
        <w:t>IV. Nazwa i adres WYKONAWCY</w:t>
      </w:r>
    </w:p>
    <w:p w:rsidR="001B541E" w:rsidRPr="00FD5596" w:rsidRDefault="001B541E" w:rsidP="001B541E"/>
    <w:p w:rsidR="001B541E" w:rsidRPr="00FD5596" w:rsidRDefault="001B541E" w:rsidP="001B541E">
      <w:pPr>
        <w:spacing w:line="360" w:lineRule="auto"/>
      </w:pPr>
      <w:r w:rsidRPr="00FD5596">
        <w:t>...........................................................</w:t>
      </w:r>
    </w:p>
    <w:p w:rsidR="001B541E" w:rsidRPr="00FD5596" w:rsidRDefault="001B541E" w:rsidP="001B541E">
      <w:pPr>
        <w:spacing w:line="360" w:lineRule="auto"/>
      </w:pPr>
      <w:r w:rsidRPr="00FD5596">
        <w:t>............................................................</w:t>
      </w:r>
    </w:p>
    <w:p w:rsidR="001B541E" w:rsidRPr="00FD5596" w:rsidRDefault="001B541E" w:rsidP="001B541E">
      <w:pPr>
        <w:spacing w:line="360" w:lineRule="auto"/>
      </w:pPr>
      <w:r w:rsidRPr="00FD5596">
        <w:t>..........................................................................</w:t>
      </w:r>
    </w:p>
    <w:p w:rsidR="001B541E" w:rsidRPr="00FD5596" w:rsidRDefault="001B541E" w:rsidP="001B541E">
      <w:pPr>
        <w:spacing w:line="360" w:lineRule="auto"/>
      </w:pPr>
      <w:r w:rsidRPr="00FD5596">
        <w:t>...........................................................................</w:t>
      </w:r>
    </w:p>
    <w:p w:rsidR="001B541E" w:rsidRPr="00FD5596" w:rsidRDefault="001B541E" w:rsidP="001B541E">
      <w:pPr>
        <w:spacing w:line="360" w:lineRule="auto"/>
      </w:pPr>
      <w:r w:rsidRPr="00FD5596">
        <w:t>...........................................................................</w:t>
      </w:r>
    </w:p>
    <w:p w:rsidR="001B541E" w:rsidRPr="00FD5596" w:rsidRDefault="001B541E" w:rsidP="001B541E">
      <w:pPr>
        <w:rPr>
          <w:i/>
          <w:sz w:val="16"/>
          <w:szCs w:val="16"/>
        </w:rPr>
      </w:pPr>
      <w:r w:rsidRPr="00FD5596">
        <w:rPr>
          <w:i/>
          <w:sz w:val="16"/>
          <w:szCs w:val="16"/>
        </w:rPr>
        <w:t xml:space="preserve">                                                                                                                                                 (pieczęć Wykonawcy) </w:t>
      </w:r>
    </w:p>
    <w:p w:rsidR="001B541E" w:rsidRPr="00FD5596" w:rsidRDefault="001B541E" w:rsidP="001B541E"/>
    <w:p w:rsidR="00B10D7D" w:rsidRPr="00FD5596" w:rsidRDefault="001B541E" w:rsidP="00FD5596">
      <w:pPr>
        <w:numPr>
          <w:ilvl w:val="0"/>
          <w:numId w:val="21"/>
        </w:numPr>
        <w:spacing w:line="360" w:lineRule="auto"/>
      </w:pPr>
      <w:r w:rsidRPr="00FD5596">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FD5596" w:rsidTr="006D01AC">
        <w:tc>
          <w:tcPr>
            <w:tcW w:w="1510" w:type="dxa"/>
            <w:shd w:val="clear" w:color="auto" w:fill="F3F3F3"/>
            <w:vAlign w:val="center"/>
          </w:tcPr>
          <w:p w:rsidR="00B10D7D" w:rsidRPr="00FD5596"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FD5596">
              <w:rPr>
                <w:rFonts w:ascii="Times New Roman" w:hAnsi="Times New Roman"/>
                <w:b/>
                <w:sz w:val="20"/>
              </w:rPr>
              <w:t>Zadanie częściowe nr</w:t>
            </w:r>
          </w:p>
        </w:tc>
        <w:tc>
          <w:tcPr>
            <w:tcW w:w="7700" w:type="dxa"/>
            <w:shd w:val="clear" w:color="auto" w:fill="F3F3F3"/>
            <w:vAlign w:val="center"/>
          </w:tcPr>
          <w:p w:rsidR="00B10D7D" w:rsidRPr="00FD5596"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1</w:t>
            </w:r>
          </w:p>
        </w:tc>
        <w:tc>
          <w:tcPr>
            <w:tcW w:w="7700" w:type="dxa"/>
          </w:tcPr>
          <w:p w:rsidR="00175FBA" w:rsidRPr="00FD5596" w:rsidRDefault="00175FBA" w:rsidP="00751518">
            <w:pPr>
              <w:spacing w:line="360" w:lineRule="auto"/>
              <w:rPr>
                <w:b/>
                <w:sz w:val="22"/>
                <w:szCs w:val="22"/>
              </w:rPr>
            </w:pPr>
            <w:r w:rsidRPr="00FD5596">
              <w:rPr>
                <w:b/>
                <w:sz w:val="22"/>
                <w:szCs w:val="22"/>
              </w:rPr>
              <w:t>Dostawa zestawu do ćwiczeń laboratoryjnych z mechaniki płynów</w:t>
            </w:r>
          </w:p>
          <w:p w:rsidR="00175FBA" w:rsidRPr="00FD5596" w:rsidRDefault="00175FBA" w:rsidP="00751518">
            <w:pPr>
              <w:spacing w:line="360" w:lineRule="auto"/>
            </w:pPr>
            <w:r w:rsidRPr="00FD5596">
              <w:t>cenę netto:....................................zł.</w:t>
            </w:r>
          </w:p>
          <w:p w:rsidR="00175FBA" w:rsidRPr="00FD5596" w:rsidRDefault="00175FBA" w:rsidP="00751518">
            <w:pPr>
              <w:spacing w:line="360" w:lineRule="auto"/>
            </w:pPr>
            <w:r w:rsidRPr="00FD5596">
              <w:t>słownie netto: .............................................................................................................zł.</w:t>
            </w:r>
          </w:p>
          <w:p w:rsidR="00175FBA" w:rsidRPr="00FD5596" w:rsidRDefault="00175FBA" w:rsidP="00751518">
            <w:pPr>
              <w:spacing w:line="360" w:lineRule="auto"/>
            </w:pPr>
            <w:r w:rsidRPr="00FD5596">
              <w:t>cenę brutto:..................................zł.</w:t>
            </w:r>
          </w:p>
          <w:p w:rsidR="00175FBA" w:rsidRPr="00FD5596" w:rsidRDefault="00175FBA" w:rsidP="00751518">
            <w:pPr>
              <w:spacing w:line="360" w:lineRule="auto"/>
            </w:pPr>
            <w:r w:rsidRPr="00FD5596">
              <w:t>słownie brutto: .............................................................................................................zł.</w:t>
            </w:r>
          </w:p>
          <w:p w:rsidR="00175FBA" w:rsidRPr="00FD5596" w:rsidRDefault="00175FBA" w:rsidP="00751518">
            <w:pPr>
              <w:spacing w:line="360" w:lineRule="auto"/>
            </w:pPr>
            <w:r w:rsidRPr="00FD5596">
              <w:t>podatek VAT:...............................zł.</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rPr>
              <w:t xml:space="preserve">słownie podatek </w:t>
            </w:r>
            <w:r w:rsidRPr="00FD5596">
              <w:rPr>
                <w:rFonts w:ascii="Times New Roman" w:hAnsi="Times New Roman"/>
              </w:rPr>
              <w:lastRenderedPageBreak/>
              <w:t>VAT:........................................................................................................................zł.</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lastRenderedPageBreak/>
              <w:t>2</w:t>
            </w:r>
          </w:p>
        </w:tc>
        <w:tc>
          <w:tcPr>
            <w:tcW w:w="7700" w:type="dxa"/>
          </w:tcPr>
          <w:p w:rsidR="00175FBA" w:rsidRPr="00FD5596" w:rsidRDefault="00175FBA" w:rsidP="00751518">
            <w:pPr>
              <w:spacing w:line="360" w:lineRule="auto"/>
              <w:rPr>
                <w:b/>
                <w:sz w:val="22"/>
                <w:szCs w:val="22"/>
              </w:rPr>
            </w:pPr>
            <w:r w:rsidRPr="00FD5596">
              <w:rPr>
                <w:b/>
                <w:sz w:val="22"/>
                <w:szCs w:val="22"/>
              </w:rPr>
              <w:t>Dostawa zestawu do ćwiczeń laboratoryjnych z termodynamiki</w:t>
            </w:r>
          </w:p>
          <w:p w:rsidR="00175FBA" w:rsidRPr="00FD5596" w:rsidRDefault="00175FBA" w:rsidP="00751518">
            <w:pPr>
              <w:spacing w:line="360" w:lineRule="auto"/>
            </w:pPr>
            <w:r w:rsidRPr="00FD5596">
              <w:t>cenę netto:....................................zł.</w:t>
            </w:r>
          </w:p>
          <w:p w:rsidR="00175FBA" w:rsidRPr="00FD5596" w:rsidRDefault="00175FBA" w:rsidP="00751518">
            <w:pPr>
              <w:spacing w:line="360" w:lineRule="auto"/>
            </w:pPr>
            <w:r w:rsidRPr="00FD5596">
              <w:t>słownie netto: ..........................</w:t>
            </w:r>
            <w:r w:rsidR="00FD5596">
              <w:t>...........................</w:t>
            </w:r>
            <w:r w:rsidRPr="00FD5596">
              <w:t>....................................................................zł.</w:t>
            </w:r>
          </w:p>
          <w:p w:rsidR="00175FBA" w:rsidRPr="00FD5596" w:rsidRDefault="00175FBA" w:rsidP="00751518">
            <w:pPr>
              <w:spacing w:line="360" w:lineRule="auto"/>
            </w:pPr>
            <w:r w:rsidRPr="00FD5596">
              <w:t>cenę brutto:..................................zł.</w:t>
            </w:r>
          </w:p>
          <w:p w:rsidR="00175FBA" w:rsidRPr="00FD5596" w:rsidRDefault="00175FBA" w:rsidP="00751518">
            <w:pPr>
              <w:spacing w:line="360" w:lineRule="auto"/>
            </w:pPr>
            <w:r w:rsidRPr="00FD5596">
              <w:t>słownie brutto: ....................................................</w:t>
            </w:r>
            <w:r w:rsidR="00FD5596">
              <w:t>..............</w:t>
            </w:r>
            <w:r w:rsidRPr="00FD5596">
              <w:t>.......................................................zł.</w:t>
            </w:r>
          </w:p>
          <w:p w:rsidR="00175FBA" w:rsidRPr="00FD5596" w:rsidRDefault="00175FBA" w:rsidP="00751518">
            <w:pPr>
              <w:spacing w:line="360" w:lineRule="auto"/>
            </w:pPr>
            <w:r w:rsidRPr="00FD5596">
              <w:t>podatek VAT:...............................zł.</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rPr>
              <w:t>słownie podatek VAT:........................................................................................................................zł.</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3</w:t>
            </w:r>
          </w:p>
        </w:tc>
        <w:tc>
          <w:tcPr>
            <w:tcW w:w="7700" w:type="dxa"/>
          </w:tcPr>
          <w:p w:rsidR="00175FBA" w:rsidRPr="00FD5596" w:rsidRDefault="00175FBA" w:rsidP="00751518">
            <w:pPr>
              <w:spacing w:line="360" w:lineRule="auto"/>
              <w:rPr>
                <w:b/>
                <w:sz w:val="22"/>
                <w:szCs w:val="22"/>
              </w:rPr>
            </w:pPr>
            <w:r w:rsidRPr="00FD5596">
              <w:rPr>
                <w:b/>
                <w:sz w:val="22"/>
                <w:szCs w:val="22"/>
              </w:rPr>
              <w:t>Dostawa materiałów do metalografii</w:t>
            </w:r>
          </w:p>
          <w:p w:rsidR="00175FBA" w:rsidRPr="00FD5596" w:rsidRDefault="00175FBA" w:rsidP="00751518">
            <w:pPr>
              <w:spacing w:line="360" w:lineRule="auto"/>
            </w:pPr>
            <w:r w:rsidRPr="00FD5596">
              <w:t>cenę netto:....................................zł.</w:t>
            </w:r>
          </w:p>
          <w:p w:rsidR="00175FBA" w:rsidRPr="00FD5596" w:rsidRDefault="00175FBA" w:rsidP="00751518">
            <w:pPr>
              <w:spacing w:line="360" w:lineRule="auto"/>
            </w:pPr>
            <w:r w:rsidRPr="00FD5596">
              <w:t>słownie netto: ...............................................................................................................zł.</w:t>
            </w:r>
          </w:p>
          <w:p w:rsidR="00175FBA" w:rsidRPr="00FD5596" w:rsidRDefault="00175FBA" w:rsidP="00751518">
            <w:pPr>
              <w:spacing w:line="360" w:lineRule="auto"/>
            </w:pPr>
            <w:r w:rsidRPr="00FD5596">
              <w:t>cenę brutto:..................................zł.</w:t>
            </w:r>
          </w:p>
          <w:p w:rsidR="00175FBA" w:rsidRPr="00FD5596" w:rsidRDefault="00175FBA" w:rsidP="00751518">
            <w:pPr>
              <w:spacing w:line="360" w:lineRule="auto"/>
            </w:pPr>
            <w:r w:rsidRPr="00FD5596">
              <w:t>słownie brutto: .........................................................................................................................zł.</w:t>
            </w:r>
          </w:p>
          <w:p w:rsidR="00175FBA" w:rsidRPr="00FD5596" w:rsidRDefault="00175FBA" w:rsidP="00751518">
            <w:pPr>
              <w:spacing w:line="360" w:lineRule="auto"/>
            </w:pPr>
            <w:r w:rsidRPr="00FD5596">
              <w:t>podatek VAT:...............................zł.</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rPr>
              <w:t>słownie podatek VAT:........................................................................................................................zł.</w:t>
            </w:r>
          </w:p>
        </w:tc>
      </w:tr>
      <w:tr w:rsidR="00175FBA" w:rsidRPr="00FD5596" w:rsidTr="00751518">
        <w:tc>
          <w:tcPr>
            <w:tcW w:w="1510" w:type="dxa"/>
            <w:vAlign w:val="center"/>
          </w:tcPr>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b/>
                <w:sz w:val="24"/>
                <w:szCs w:val="24"/>
              </w:rPr>
              <w:t>4</w:t>
            </w:r>
          </w:p>
        </w:tc>
        <w:tc>
          <w:tcPr>
            <w:tcW w:w="7700" w:type="dxa"/>
          </w:tcPr>
          <w:p w:rsidR="00175FBA" w:rsidRPr="00FD5596" w:rsidRDefault="00175FBA" w:rsidP="00751518">
            <w:pPr>
              <w:spacing w:line="360" w:lineRule="auto"/>
              <w:rPr>
                <w:b/>
                <w:sz w:val="22"/>
                <w:szCs w:val="22"/>
              </w:rPr>
            </w:pPr>
            <w:r w:rsidRPr="00FD5596">
              <w:rPr>
                <w:b/>
                <w:sz w:val="22"/>
                <w:szCs w:val="22"/>
              </w:rPr>
              <w:t>Wykonanie i dostawa  elementów stalowych do badań.</w:t>
            </w:r>
          </w:p>
          <w:p w:rsidR="00175FBA" w:rsidRPr="00FD5596" w:rsidRDefault="00175FBA" w:rsidP="00751518">
            <w:pPr>
              <w:spacing w:line="360" w:lineRule="auto"/>
            </w:pPr>
            <w:r w:rsidRPr="00FD5596">
              <w:t>cenę netto:....................................zł.</w:t>
            </w:r>
          </w:p>
          <w:p w:rsidR="00175FBA" w:rsidRPr="00FD5596" w:rsidRDefault="00175FBA" w:rsidP="00751518">
            <w:pPr>
              <w:spacing w:line="360" w:lineRule="auto"/>
            </w:pPr>
            <w:r w:rsidRPr="00FD5596">
              <w:t>słownie netto: ................................</w:t>
            </w:r>
            <w:r w:rsidR="00FD5596">
              <w:t>...............................</w:t>
            </w:r>
            <w:r w:rsidRPr="00FD5596">
              <w:t>...................................................zł.</w:t>
            </w:r>
          </w:p>
          <w:p w:rsidR="00175FBA" w:rsidRPr="00FD5596" w:rsidRDefault="00175FBA" w:rsidP="00751518">
            <w:pPr>
              <w:spacing w:line="360" w:lineRule="auto"/>
            </w:pPr>
            <w:r w:rsidRPr="00FD5596">
              <w:t>cenę brutto:..................................zł.</w:t>
            </w:r>
          </w:p>
          <w:p w:rsidR="00175FBA" w:rsidRPr="00FD5596" w:rsidRDefault="00175FBA" w:rsidP="00751518">
            <w:pPr>
              <w:spacing w:line="360" w:lineRule="auto"/>
            </w:pPr>
            <w:r w:rsidRPr="00FD5596">
              <w:t>słownie brutto: .................................................................................................................zł.</w:t>
            </w:r>
          </w:p>
          <w:p w:rsidR="00175FBA" w:rsidRPr="00FD5596" w:rsidRDefault="00175FBA" w:rsidP="00751518">
            <w:pPr>
              <w:spacing w:line="360" w:lineRule="auto"/>
            </w:pPr>
            <w:r w:rsidRPr="00FD5596">
              <w:t>podatek VAT:...............................zł.</w:t>
            </w:r>
          </w:p>
          <w:p w:rsidR="00175FBA" w:rsidRPr="00FD5596" w:rsidRDefault="00175FBA" w:rsidP="00751518">
            <w:pPr>
              <w:pStyle w:val="ProPublico"/>
              <w:numPr>
                <w:ilvl w:val="1"/>
                <w:numId w:val="0"/>
              </w:numPr>
              <w:tabs>
                <w:tab w:val="num" w:pos="0"/>
              </w:tabs>
              <w:spacing w:after="120" w:line="240" w:lineRule="auto"/>
              <w:jc w:val="both"/>
              <w:rPr>
                <w:rFonts w:ascii="Times New Roman" w:hAnsi="Times New Roman"/>
                <w:sz w:val="24"/>
                <w:szCs w:val="24"/>
              </w:rPr>
            </w:pPr>
            <w:r w:rsidRPr="00FD5596">
              <w:rPr>
                <w:rFonts w:ascii="Times New Roman" w:hAnsi="Times New Roman"/>
              </w:rPr>
              <w:t>słownie podatek VAT:........................................................................................................................zł.</w:t>
            </w:r>
          </w:p>
        </w:tc>
      </w:tr>
    </w:tbl>
    <w:p w:rsidR="001B541E" w:rsidRPr="00FD5596" w:rsidRDefault="001B541E" w:rsidP="001B541E">
      <w:pPr>
        <w:spacing w:line="360" w:lineRule="auto"/>
      </w:pPr>
      <w:r w:rsidRPr="00FD5596">
        <w:t>zgodnie z wypełnionym formularzem cenowym.</w:t>
      </w:r>
    </w:p>
    <w:p w:rsidR="001B541E" w:rsidRPr="00FD5596" w:rsidRDefault="001B541E" w:rsidP="001B541E">
      <w:pPr>
        <w:spacing w:line="360" w:lineRule="auto"/>
        <w:rPr>
          <w:b/>
        </w:rPr>
      </w:pPr>
    </w:p>
    <w:p w:rsidR="001B541E" w:rsidRPr="00FD5596" w:rsidRDefault="001B541E" w:rsidP="001B541E">
      <w:pPr>
        <w:spacing w:before="120"/>
      </w:pPr>
      <w:r w:rsidRPr="00FD5596">
        <w:t>2. Deklaruję ponadto:</w:t>
      </w:r>
    </w:p>
    <w:p w:rsidR="001B541E" w:rsidRPr="00FD5596" w:rsidRDefault="001B541E" w:rsidP="001B541E">
      <w:pPr>
        <w:numPr>
          <w:ilvl w:val="0"/>
          <w:numId w:val="20"/>
        </w:numPr>
        <w:spacing w:before="120" w:line="360" w:lineRule="auto"/>
        <w:ind w:left="658" w:hanging="357"/>
      </w:pPr>
      <w:r w:rsidRPr="00FD5596">
        <w:t xml:space="preserve">termin wykonania zamówienia: </w:t>
      </w:r>
      <w:r w:rsidR="00175FBA" w:rsidRPr="00FD5596">
        <w:t>1 miesiąc od daty udzielenia zamówienia</w:t>
      </w:r>
      <w:r w:rsidRPr="00FD5596">
        <w:t>,</w:t>
      </w:r>
    </w:p>
    <w:p w:rsidR="001B541E" w:rsidRPr="00FD5596" w:rsidRDefault="001B541E" w:rsidP="001B541E">
      <w:pPr>
        <w:numPr>
          <w:ilvl w:val="0"/>
          <w:numId w:val="20"/>
        </w:numPr>
        <w:spacing w:line="360" w:lineRule="auto"/>
        <w:ind w:left="658" w:hanging="357"/>
      </w:pPr>
      <w:r w:rsidRPr="00FD5596">
        <w:lastRenderedPageBreak/>
        <w:t>warunki płatności :</w:t>
      </w:r>
      <w:r w:rsidR="00FD5596">
        <w:t xml:space="preserve"> 14 dni</w:t>
      </w:r>
    </w:p>
    <w:p w:rsidR="001B541E" w:rsidRPr="00FD5596" w:rsidRDefault="001B541E" w:rsidP="001B541E">
      <w:pPr>
        <w:numPr>
          <w:ilvl w:val="0"/>
          <w:numId w:val="20"/>
        </w:numPr>
        <w:spacing w:line="360" w:lineRule="auto"/>
        <w:ind w:left="658" w:hanging="357"/>
      </w:pPr>
      <w:r w:rsidRPr="00FD5596">
        <w:t>okres gwarancji.............................................................,</w:t>
      </w:r>
    </w:p>
    <w:p w:rsidR="001B541E" w:rsidRPr="00FD5596" w:rsidRDefault="001B541E" w:rsidP="001B541E">
      <w:pPr>
        <w:numPr>
          <w:ilvl w:val="0"/>
          <w:numId w:val="20"/>
        </w:numPr>
        <w:spacing w:line="360" w:lineRule="auto"/>
        <w:ind w:left="658" w:hanging="357"/>
      </w:pPr>
      <w:r w:rsidRPr="00FD5596">
        <w:t>...................................................................,</w:t>
      </w:r>
    </w:p>
    <w:p w:rsidR="00FD5596" w:rsidRDefault="00FD5596" w:rsidP="00FD5596">
      <w:pPr>
        <w:spacing w:before="120"/>
        <w:jc w:val="both"/>
      </w:pPr>
      <w:r>
        <w:t>3. Oświadczam, że:</w:t>
      </w:r>
    </w:p>
    <w:p w:rsidR="00FD5596" w:rsidRDefault="00FD5596" w:rsidP="00FD5596">
      <w:pPr>
        <w:jc w:val="both"/>
      </w:pPr>
      <w:r>
        <w:t>a) zapoznaliśmy się z zapytania ofertowego i uznajemy się za związanych określonymi w nim zasadami postępowania</w:t>
      </w:r>
    </w:p>
    <w:p w:rsidR="00FD5596" w:rsidRDefault="00FD5596" w:rsidP="00FD5596">
      <w:pPr>
        <w:jc w:val="both"/>
      </w:pPr>
      <w:r>
        <w:t xml:space="preserve">b) spełniamy warunki określone przez Zamawiającego w zapytaniu ofertowym. </w:t>
      </w:r>
    </w:p>
    <w:p w:rsidR="00FD5596" w:rsidRDefault="00FD5596" w:rsidP="00FD5596">
      <w:pPr>
        <w:jc w:val="both"/>
      </w:pPr>
      <w:r>
        <w:t xml:space="preserve">c) </w:t>
      </w:r>
      <w:r>
        <w:rPr>
          <w:color w:val="000000"/>
        </w:rPr>
        <w:t xml:space="preserve">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r>
        <w:rPr>
          <w:rFonts w:ascii="Arial" w:hAnsi="Arial" w:cs="Arial"/>
          <w:i/>
          <w:color w:val="000000"/>
        </w:rPr>
        <w:t>/</w:t>
      </w:r>
    </w:p>
    <w:p w:rsidR="00FD5596" w:rsidRDefault="00FD5596" w:rsidP="00FD5596">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FD5596" w:rsidRDefault="00FD5596" w:rsidP="00FD5596">
      <w:pPr>
        <w:jc w:val="both"/>
        <w:rPr>
          <w:color w:val="000000"/>
        </w:rPr>
      </w:pPr>
      <w:r>
        <w:rPr>
          <w:color w:val="000000"/>
        </w:rPr>
        <w:t xml:space="preserve">d) oferta liczy </w:t>
      </w:r>
      <w:r>
        <w:rPr>
          <w:b/>
          <w:bCs/>
          <w:color w:val="000000"/>
        </w:rPr>
        <w:t xml:space="preserve">........................ </w:t>
      </w:r>
      <w:r>
        <w:rPr>
          <w:color w:val="000000"/>
        </w:rPr>
        <w:t>kolejno ponumerowanych kart,</w:t>
      </w:r>
    </w:p>
    <w:p w:rsidR="00FD5596" w:rsidRDefault="00FD5596" w:rsidP="00FD5596">
      <w:pPr>
        <w:jc w:val="both"/>
        <w:rPr>
          <w:color w:val="000000"/>
        </w:rPr>
      </w:pPr>
      <w:r>
        <w:rPr>
          <w:color w:val="000000"/>
        </w:rPr>
        <w:t xml:space="preserve">e) </w:t>
      </w:r>
      <w:r>
        <w:rPr>
          <w:spacing w:val="-6"/>
        </w:rPr>
        <w:t xml:space="preserve">uważamy się za związanych niniejszą ofertą przez </w:t>
      </w:r>
      <w:r>
        <w:rPr>
          <w:b/>
          <w:spacing w:val="-6"/>
        </w:rPr>
        <w:t>okres 30 dni</w:t>
      </w:r>
      <w:r>
        <w:rPr>
          <w:spacing w:val="-6"/>
        </w:rPr>
        <w:t xml:space="preserve"> licząc od daty otwarcia ofert. </w:t>
      </w:r>
    </w:p>
    <w:p w:rsidR="00FD5596" w:rsidRDefault="00FD5596" w:rsidP="00FD5596">
      <w:pPr>
        <w:jc w:val="both"/>
        <w:rPr>
          <w:b/>
          <w:u w:val="single"/>
        </w:rPr>
      </w:pPr>
      <w:r>
        <w:t xml:space="preserve">f) </w:t>
      </w:r>
      <w:r>
        <w:rPr>
          <w:b/>
          <w:u w:val="single"/>
        </w:rPr>
        <w:t xml:space="preserve">zapoznaliśmy się z </w:t>
      </w:r>
      <w:r>
        <w:rPr>
          <w:b/>
          <w:color w:val="000000"/>
          <w:u w:val="single"/>
        </w:rPr>
        <w:t>wzorem umowy,</w:t>
      </w:r>
      <w:r>
        <w:rPr>
          <w:b/>
          <w:u w:val="single"/>
        </w:rPr>
        <w:t xml:space="preserve"> który został zawarty w załączniku nr </w:t>
      </w:r>
      <w:r w:rsidR="00476F80">
        <w:rPr>
          <w:b/>
          <w:u w:val="single"/>
        </w:rPr>
        <w:t>3</w:t>
      </w:r>
      <w:r>
        <w:rPr>
          <w:b/>
          <w:u w:val="single"/>
        </w:rPr>
        <w:t xml:space="preserve"> do zapytania ofertowego i zobowiązujemy się w przypadku wyboru naszej oferty do zawarcia umowy na zawartych tam warunkach w miejscu i terminie wyznaczonym przez Zamawiającego.</w:t>
      </w:r>
    </w:p>
    <w:p w:rsidR="00FD5596" w:rsidRDefault="00FD5596" w:rsidP="00FD5596">
      <w:pPr>
        <w:jc w:val="both"/>
        <w:rPr>
          <w:b/>
          <w:bCs/>
          <w:sz w:val="16"/>
          <w:szCs w:val="16"/>
        </w:rPr>
      </w:pPr>
    </w:p>
    <w:p w:rsidR="00FD5596" w:rsidRDefault="00FD5596" w:rsidP="00FD5596">
      <w:pPr>
        <w:jc w:val="both"/>
        <w:rPr>
          <w:b/>
          <w:bCs/>
          <w:sz w:val="26"/>
          <w:szCs w:val="26"/>
        </w:rPr>
      </w:pPr>
      <w:r>
        <w:rPr>
          <w:b/>
          <w:bCs/>
          <w:sz w:val="26"/>
          <w:szCs w:val="26"/>
        </w:rPr>
        <w:t>Proszę uzupełnić obowiązkowo:</w:t>
      </w:r>
    </w:p>
    <w:p w:rsidR="00FD5596" w:rsidRDefault="00FD5596" w:rsidP="00FD5596">
      <w:pPr>
        <w:jc w:val="both"/>
        <w:rPr>
          <w:b/>
          <w:bCs/>
          <w:sz w:val="26"/>
          <w:szCs w:val="26"/>
        </w:rPr>
      </w:pPr>
      <w:r>
        <w:rPr>
          <w:b/>
          <w:bCs/>
          <w:sz w:val="26"/>
          <w:szCs w:val="26"/>
        </w:rPr>
        <w:t>Dane kontaktowe Wykonawcy:   </w:t>
      </w:r>
    </w:p>
    <w:p w:rsidR="00FD5596" w:rsidRDefault="00FD5596" w:rsidP="00FD5596">
      <w:pPr>
        <w:jc w:val="both"/>
        <w:rPr>
          <w:b/>
          <w:bCs/>
          <w:sz w:val="26"/>
          <w:szCs w:val="26"/>
        </w:rPr>
      </w:pPr>
      <w:r>
        <w:rPr>
          <w:b/>
          <w:bCs/>
          <w:sz w:val="26"/>
          <w:szCs w:val="26"/>
        </w:rPr>
        <w:t>Pełna nazwa wykonawcy zgodnie z wpisem do ewidencji działalności gospodarczej lub KRS :  ……………………………………………………………..</w:t>
      </w:r>
    </w:p>
    <w:p w:rsidR="00FD5596" w:rsidRDefault="00FD5596" w:rsidP="00FD5596">
      <w:pPr>
        <w:jc w:val="both"/>
        <w:rPr>
          <w:b/>
          <w:bCs/>
          <w:sz w:val="26"/>
          <w:szCs w:val="26"/>
        </w:rPr>
      </w:pPr>
      <w:r>
        <w:rPr>
          <w:b/>
          <w:bCs/>
          <w:sz w:val="26"/>
          <w:szCs w:val="26"/>
        </w:rPr>
        <w:t>telefon ........................................</w:t>
      </w:r>
    </w:p>
    <w:p w:rsidR="00FD5596" w:rsidRDefault="00FD5596" w:rsidP="00FD5596">
      <w:pPr>
        <w:jc w:val="both"/>
        <w:rPr>
          <w:b/>
          <w:bCs/>
          <w:sz w:val="26"/>
          <w:szCs w:val="26"/>
        </w:rPr>
      </w:pPr>
      <w:r>
        <w:rPr>
          <w:b/>
          <w:bCs/>
          <w:sz w:val="26"/>
          <w:szCs w:val="26"/>
        </w:rPr>
        <w:t>Fax. .............................................</w:t>
      </w:r>
    </w:p>
    <w:p w:rsidR="00FD5596" w:rsidRDefault="00FD5596" w:rsidP="00FD5596">
      <w:pPr>
        <w:jc w:val="both"/>
        <w:rPr>
          <w:b/>
          <w:bCs/>
          <w:sz w:val="26"/>
          <w:szCs w:val="26"/>
        </w:rPr>
      </w:pPr>
      <w:r>
        <w:rPr>
          <w:b/>
          <w:bCs/>
          <w:sz w:val="26"/>
          <w:szCs w:val="26"/>
        </w:rPr>
        <w:t>e-mail: .......................................</w:t>
      </w:r>
    </w:p>
    <w:p w:rsidR="00FD5596" w:rsidRDefault="00FD5596" w:rsidP="00FD5596">
      <w:pPr>
        <w:jc w:val="both"/>
        <w:rPr>
          <w:b/>
          <w:bCs/>
          <w:sz w:val="26"/>
          <w:szCs w:val="26"/>
        </w:rPr>
      </w:pPr>
      <w:r>
        <w:rPr>
          <w:b/>
          <w:bCs/>
          <w:sz w:val="26"/>
          <w:szCs w:val="26"/>
        </w:rPr>
        <w:t>NIP   : ...........................................</w:t>
      </w:r>
    </w:p>
    <w:p w:rsidR="00FD5596" w:rsidRDefault="00FD5596" w:rsidP="00FD5596">
      <w:pPr>
        <w:numPr>
          <w:ilvl w:val="0"/>
          <w:numId w:val="25"/>
        </w:numPr>
        <w:ind w:left="357" w:hanging="357"/>
      </w:pPr>
      <w:r>
        <w:t>....................................................................</w:t>
      </w:r>
    </w:p>
    <w:p w:rsidR="00FD5596" w:rsidRDefault="00FD5596" w:rsidP="00FD5596">
      <w:pPr>
        <w:numPr>
          <w:ilvl w:val="0"/>
          <w:numId w:val="25"/>
        </w:numPr>
        <w:ind w:left="357" w:hanging="357"/>
      </w:pPr>
      <w:r>
        <w:t>...................................................................</w:t>
      </w:r>
    </w:p>
    <w:p w:rsidR="00FD5596" w:rsidRDefault="00FD5596" w:rsidP="00FD5596">
      <w:pPr>
        <w:numPr>
          <w:ilvl w:val="0"/>
          <w:numId w:val="25"/>
        </w:numPr>
        <w:ind w:left="357" w:hanging="357"/>
      </w:pPr>
      <w:r>
        <w:t>...................................................................</w:t>
      </w:r>
    </w:p>
    <w:p w:rsidR="00FD5596" w:rsidRDefault="00FD5596" w:rsidP="00FD5596">
      <w:pPr>
        <w:spacing w:before="120"/>
        <w:jc w:val="both"/>
      </w:pPr>
      <w:r>
        <w:t>*) niepotrzebne skreślić</w:t>
      </w:r>
    </w:p>
    <w:p w:rsidR="00FD5596" w:rsidRDefault="00FD5596" w:rsidP="00FD5596">
      <w:pPr>
        <w:jc w:val="right"/>
        <w:rPr>
          <w:sz w:val="20"/>
          <w:szCs w:val="20"/>
        </w:rPr>
      </w:pPr>
      <w:r>
        <w:rPr>
          <w:sz w:val="20"/>
          <w:szCs w:val="20"/>
        </w:rPr>
        <w:t xml:space="preserve">................................dn. ............................           </w:t>
      </w:r>
    </w:p>
    <w:p w:rsidR="00FD5596" w:rsidRDefault="00FD5596" w:rsidP="00FD5596">
      <w:pPr>
        <w:rPr>
          <w:sz w:val="20"/>
          <w:szCs w:val="20"/>
        </w:rPr>
      </w:pPr>
      <w:r>
        <w:rPr>
          <w:sz w:val="20"/>
          <w:szCs w:val="20"/>
        </w:rPr>
        <w:t xml:space="preserve">..............................................................           </w:t>
      </w:r>
    </w:p>
    <w:p w:rsidR="00FD5596" w:rsidRDefault="00FD5596" w:rsidP="00FD5596">
      <w:pPr>
        <w:pStyle w:val="Tekstpodstawowywcity"/>
        <w:rPr>
          <w:sz w:val="20"/>
          <w:szCs w:val="20"/>
        </w:rPr>
      </w:pPr>
      <w:r>
        <w:rPr>
          <w:sz w:val="20"/>
          <w:szCs w:val="20"/>
        </w:rPr>
        <w:t>podpisy i pieczęcie osób upoważnionych</w:t>
      </w:r>
    </w:p>
    <w:p w:rsidR="001B541E" w:rsidRPr="00FD5596" w:rsidRDefault="00FD5596" w:rsidP="00FD5596">
      <w:pPr>
        <w:pStyle w:val="Tekstpodstawowywcity"/>
        <w:rPr>
          <w:sz w:val="20"/>
          <w:szCs w:val="20"/>
        </w:rPr>
      </w:pPr>
      <w:r>
        <w:rPr>
          <w:sz w:val="20"/>
          <w:szCs w:val="20"/>
        </w:rPr>
        <w:t>do reprezentowania Wykonawca</w:t>
      </w:r>
      <w:r>
        <w:rPr>
          <w:i/>
        </w:rPr>
        <w:t xml:space="preserve">              </w:t>
      </w:r>
    </w:p>
    <w:sectPr w:rsidR="001B541E" w:rsidRPr="00FD559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50" w:rsidRDefault="007A3750">
      <w:r>
        <w:separator/>
      </w:r>
    </w:p>
  </w:endnote>
  <w:endnote w:type="continuationSeparator" w:id="0">
    <w:p w:rsidR="007A3750" w:rsidRDefault="007A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F026B3">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F026B3">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F026B3">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A3750">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50" w:rsidRDefault="007A3750">
      <w:r>
        <w:separator/>
      </w:r>
    </w:p>
  </w:footnote>
  <w:footnote w:type="continuationSeparator" w:id="0">
    <w:p w:rsidR="007A3750" w:rsidRDefault="007A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A" w:rsidRDefault="00175F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A" w:rsidRDefault="00175F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A" w:rsidRDefault="00175F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5" w15:restartNumberingAfterBreak="0">
    <w:nsid w:val="401F3831"/>
    <w:multiLevelType w:val="hybridMultilevel"/>
    <w:tmpl w:val="7D56C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38920EB"/>
    <w:multiLevelType w:val="hybridMultilevel"/>
    <w:tmpl w:val="DECE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6"/>
  </w:num>
  <w:num w:numId="4">
    <w:abstractNumId w:val="22"/>
  </w:num>
  <w:num w:numId="5">
    <w:abstractNumId w:val="7"/>
  </w:num>
  <w:num w:numId="6">
    <w:abstractNumId w:val="11"/>
  </w:num>
  <w:num w:numId="7">
    <w:abstractNumId w:val="21"/>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4"/>
  </w:num>
  <w:num w:numId="13">
    <w:abstractNumId w:val="2"/>
  </w:num>
  <w:num w:numId="14">
    <w:abstractNumId w:val="20"/>
  </w:num>
  <w:num w:numId="15">
    <w:abstractNumId w:val="4"/>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
  </w:num>
  <w:num w:numId="21">
    <w:abstractNumId w:val="10"/>
  </w:num>
  <w:num w:numId="22">
    <w:abstractNumId w:val="0"/>
  </w:num>
  <w:num w:numId="23">
    <w:abstractNumId w:val="17"/>
  </w:num>
  <w:num w:numId="24">
    <w:abstractNumId w:val="15"/>
  </w:num>
  <w:num w:numId="25">
    <w:abstractNumId w:val="8"/>
    <w:lvlOverride w:ilvl="0">
      <w:startOverride w:val="1"/>
    </w:lvlOverride>
  </w:num>
  <w:num w:numId="2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750"/>
    <w:rsid w:val="00006B5B"/>
    <w:rsid w:val="00014627"/>
    <w:rsid w:val="000600B5"/>
    <w:rsid w:val="000E2D26"/>
    <w:rsid w:val="00116FC7"/>
    <w:rsid w:val="001306AD"/>
    <w:rsid w:val="001423AC"/>
    <w:rsid w:val="00161679"/>
    <w:rsid w:val="00166F66"/>
    <w:rsid w:val="00175FBA"/>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76F80"/>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A3750"/>
    <w:rsid w:val="007B7A31"/>
    <w:rsid w:val="008A3EF3"/>
    <w:rsid w:val="008F7860"/>
    <w:rsid w:val="00903B9A"/>
    <w:rsid w:val="0093214C"/>
    <w:rsid w:val="0095289F"/>
    <w:rsid w:val="00976F8E"/>
    <w:rsid w:val="00977601"/>
    <w:rsid w:val="009B230D"/>
    <w:rsid w:val="009E25D7"/>
    <w:rsid w:val="009F201D"/>
    <w:rsid w:val="00A14853"/>
    <w:rsid w:val="00A7581F"/>
    <w:rsid w:val="00A776D8"/>
    <w:rsid w:val="00AC237B"/>
    <w:rsid w:val="00AD4C38"/>
    <w:rsid w:val="00AF0090"/>
    <w:rsid w:val="00AF3479"/>
    <w:rsid w:val="00B0255F"/>
    <w:rsid w:val="00B10D7D"/>
    <w:rsid w:val="00B34FAC"/>
    <w:rsid w:val="00B6573F"/>
    <w:rsid w:val="00B82C42"/>
    <w:rsid w:val="00B87530"/>
    <w:rsid w:val="00B9039F"/>
    <w:rsid w:val="00B910A3"/>
    <w:rsid w:val="00BF671B"/>
    <w:rsid w:val="00C963FE"/>
    <w:rsid w:val="00CA0351"/>
    <w:rsid w:val="00CD08B2"/>
    <w:rsid w:val="00CD2766"/>
    <w:rsid w:val="00D129B6"/>
    <w:rsid w:val="00D13914"/>
    <w:rsid w:val="00D3354F"/>
    <w:rsid w:val="00D63505"/>
    <w:rsid w:val="00DE6E46"/>
    <w:rsid w:val="00DF2457"/>
    <w:rsid w:val="00DF73C7"/>
    <w:rsid w:val="00E00FE8"/>
    <w:rsid w:val="00E31B55"/>
    <w:rsid w:val="00E57B92"/>
    <w:rsid w:val="00E67674"/>
    <w:rsid w:val="00E77CD7"/>
    <w:rsid w:val="00E836F2"/>
    <w:rsid w:val="00EB415D"/>
    <w:rsid w:val="00EB5497"/>
    <w:rsid w:val="00EB6958"/>
    <w:rsid w:val="00F00921"/>
    <w:rsid w:val="00F02403"/>
    <w:rsid w:val="00F026B3"/>
    <w:rsid w:val="00F11D06"/>
    <w:rsid w:val="00F14028"/>
    <w:rsid w:val="00F26856"/>
    <w:rsid w:val="00F37221"/>
    <w:rsid w:val="00F5324E"/>
    <w:rsid w:val="00F8185E"/>
    <w:rsid w:val="00F92A94"/>
    <w:rsid w:val="00FB1361"/>
    <w:rsid w:val="00FC5042"/>
    <w:rsid w:val="00FD06FE"/>
    <w:rsid w:val="00FD5596"/>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951F8A-6475-461C-9007-2B4F00F9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uiPriority w:val="99"/>
    <w:rsid w:val="001B541E"/>
    <w:pPr>
      <w:spacing w:after="120"/>
      <w:ind w:left="283"/>
    </w:pPr>
    <w:rPr>
      <w:lang w:val="x-none" w:eastAsia="x-none"/>
    </w:rPr>
  </w:style>
  <w:style w:type="character" w:customStyle="1" w:styleId="TekstpodstawowywcityZnak">
    <w:name w:val="Tekst podstawowy wcięty Znak"/>
    <w:link w:val="Tekstpodstawowywcity"/>
    <w:uiPriority w:val="99"/>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paragraph" w:styleId="Akapitzlist">
    <w:name w:val="List Paragraph"/>
    <w:aliases w:val="&gt;  Akapit z listą,&gt; Akapit z listą"/>
    <w:basedOn w:val="Normalny"/>
    <w:link w:val="AkapitzlistZnak"/>
    <w:uiPriority w:val="99"/>
    <w:qFormat/>
    <w:rsid w:val="00977601"/>
    <w:pPr>
      <w:ind w:left="720"/>
      <w:contextualSpacing/>
    </w:pPr>
  </w:style>
  <w:style w:type="character" w:customStyle="1" w:styleId="AkapitzlistZnak">
    <w:name w:val="Akapit z listą Znak"/>
    <w:aliases w:val="&gt;  Akapit z listą Znak,&gt; Akapit z listą Znak"/>
    <w:link w:val="Akapitzlist"/>
    <w:uiPriority w:val="99"/>
    <w:locked/>
    <w:rsid w:val="00977601"/>
    <w:rPr>
      <w:sz w:val="24"/>
      <w:szCs w:val="24"/>
    </w:rPr>
  </w:style>
  <w:style w:type="character" w:styleId="Hipercze">
    <w:name w:val="Hyperlink"/>
    <w:unhideWhenUsed/>
    <w:rsid w:val="00FD5596"/>
    <w:rPr>
      <w:color w:val="0000FF"/>
      <w:u w:val="single"/>
    </w:rPr>
  </w:style>
  <w:style w:type="paragraph" w:customStyle="1" w:styleId="Default">
    <w:name w:val="Default"/>
    <w:rsid w:val="00CD08B2"/>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CD08B2"/>
    <w:pPr>
      <w:keepNext/>
      <w:numPr>
        <w:numId w:val="26"/>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576592579">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settings" Target="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2628-4136-47C8-84FA-BE4BEC67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2490</Words>
  <Characters>14941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1899-12-31T23:00:00Z</cp:lastPrinted>
  <dcterms:created xsi:type="dcterms:W3CDTF">2019-02-14T14:11:00Z</dcterms:created>
  <dcterms:modified xsi:type="dcterms:W3CDTF">2019-02-14T14:11:00Z</dcterms:modified>
</cp:coreProperties>
</file>