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738EF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20D26" w:rsidRPr="00E20D26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05662">
        <w:rPr>
          <w:rFonts w:ascii="Verdana" w:hAnsi="Verdana"/>
          <w:sz w:val="16"/>
          <w:szCs w:val="16"/>
        </w:rPr>
        <w:t>2019-05</w:t>
      </w:r>
      <w:r w:rsidR="00E20D26" w:rsidRPr="009738EF">
        <w:rPr>
          <w:rFonts w:ascii="Verdana" w:hAnsi="Verdana"/>
          <w:sz w:val="16"/>
          <w:szCs w:val="16"/>
        </w:rPr>
        <w:t>-</w:t>
      </w:r>
      <w:r w:rsidR="00105662">
        <w:rPr>
          <w:rFonts w:ascii="Verdana" w:hAnsi="Verdana"/>
          <w:sz w:val="16"/>
          <w:szCs w:val="16"/>
        </w:rPr>
        <w:t>06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B74C64">
        <w:rPr>
          <w:rFonts w:ascii="Verdana" w:hAnsi="Verdana"/>
          <w:sz w:val="20"/>
        </w:rPr>
        <w:t xml:space="preserve"> 6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E20D26" w:rsidRPr="00E20D26">
        <w:rPr>
          <w:rFonts w:ascii="Verdana" w:hAnsi="Verdana"/>
          <w:b/>
          <w:sz w:val="20"/>
        </w:rPr>
        <w:t>2019-04-2</w:t>
      </w:r>
      <w:r w:rsidR="006B05AF">
        <w:rPr>
          <w:rFonts w:ascii="Verdana" w:hAnsi="Verdana"/>
          <w:b/>
          <w:sz w:val="20"/>
        </w:rPr>
        <w:t>5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</w:t>
      </w:r>
      <w:bookmarkStart w:id="0" w:name="_GoBack"/>
      <w:bookmarkEnd w:id="0"/>
      <w:r w:rsidRPr="00A17896">
        <w:rPr>
          <w:rFonts w:ascii="Verdana" w:hAnsi="Verdana"/>
          <w:sz w:val="20"/>
        </w:rPr>
        <w:t xml:space="preserve">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E20D26" w:rsidRPr="00E20D26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5A278E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E20D26" w:rsidRPr="00E20D26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6B05AF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6B05AF">
        <w:rPr>
          <w:rFonts w:ascii="Verdana" w:hAnsi="Verdana"/>
          <w:b/>
          <w:sz w:val="20"/>
          <w:u w:val="single"/>
        </w:rPr>
        <w:t>Treść zapytania brzmi następująco:</w:t>
      </w:r>
    </w:p>
    <w:p w:rsidR="009738EF" w:rsidRPr="009738EF" w:rsidRDefault="009738EF" w:rsidP="009738EF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b/>
          <w:color w:val="000000"/>
        </w:rPr>
      </w:pPr>
      <w:r w:rsidRPr="009738EF">
        <w:rPr>
          <w:rFonts w:ascii="Verdana" w:hAnsi="Verdana"/>
        </w:rPr>
        <w:t xml:space="preserve">Proszę o wskazanie na podstawie której dokumentacji: PB versus PW ma </w:t>
      </w:r>
      <w:r>
        <w:rPr>
          <w:rFonts w:ascii="Verdana" w:hAnsi="Verdana"/>
        </w:rPr>
        <w:t>być opracowana OF cenowa</w:t>
      </w:r>
      <w:r w:rsidRPr="009738EF">
        <w:rPr>
          <w:rFonts w:ascii="Verdana" w:hAnsi="Verdana"/>
        </w:rPr>
        <w:t>?</w:t>
      </w:r>
    </w:p>
    <w:p w:rsidR="009738EF" w:rsidRPr="009738EF" w:rsidRDefault="009738EF" w:rsidP="009738EF">
      <w:pPr>
        <w:ind w:left="360"/>
        <w:contextualSpacing/>
        <w:jc w:val="both"/>
        <w:rPr>
          <w:rFonts w:ascii="Verdana" w:eastAsia="Calibri" w:hAnsi="Verdana"/>
          <w:b/>
          <w:color w:val="000000"/>
        </w:rPr>
      </w:pPr>
      <w:r w:rsidRPr="009738EF">
        <w:rPr>
          <w:rFonts w:ascii="Verdana" w:hAnsi="Verdana"/>
          <w:b/>
        </w:rPr>
        <w:t>Odp.:</w:t>
      </w:r>
      <w:r w:rsidRPr="009738EF">
        <w:rPr>
          <w:rFonts w:ascii="Verdana" w:hAnsi="Verdana"/>
        </w:rPr>
        <w:t> </w:t>
      </w:r>
      <w:r w:rsidRPr="009738EF">
        <w:rPr>
          <w:rFonts w:ascii="Verdana" w:hAnsi="Verdana"/>
          <w:b/>
        </w:rPr>
        <w:t>Zgodnie z SIWZ oferta winna zostać przygotowana dla w</w:t>
      </w:r>
      <w:r w:rsidRPr="009738EF">
        <w:rPr>
          <w:rFonts w:ascii="Verdana" w:eastAsia="Calibri" w:hAnsi="Verdana"/>
          <w:b/>
          <w:color w:val="000000"/>
        </w:rPr>
        <w:t xml:space="preserve">szystkich wymagań i zobowiązań zawartych we wszystkich częściach dokumentacji projektowej, specyfikacji technicznej wykonania i odbioru robót budowlanych, decyzjach administracyjnych, uzgodnieniach, opiniach, zgodnie z obowiązującymi normami i przepisami, zarówno tych, które zostały wyraźnie określone bądź jedynie zasygnalizowane lub wynikają z zasad sztuki budowlanej. Cena ofertowa powinna obejmować pełne wykonanie przedmiotu zamówienia, na podstawie: dokumentacji projektowej, specyfikacji technicznej wykonania i odbioru robót, oględzin terenu budowy, opisu przedmiotu zamówienia w SIWZ, w tym  postanowień umowy.  </w:t>
      </w:r>
    </w:p>
    <w:p w:rsidR="009738EF" w:rsidRPr="009738EF" w:rsidRDefault="009738EF" w:rsidP="009738EF">
      <w:pPr>
        <w:ind w:left="720"/>
        <w:jc w:val="both"/>
        <w:rPr>
          <w:rFonts w:ascii="Verdana" w:eastAsia="Calibri" w:hAnsi="Verdana"/>
          <w:color w:val="000000"/>
        </w:rPr>
      </w:pPr>
    </w:p>
    <w:p w:rsidR="009738EF" w:rsidRPr="009738EF" w:rsidRDefault="009738EF" w:rsidP="009738EF">
      <w:pPr>
        <w:numPr>
          <w:ilvl w:val="0"/>
          <w:numId w:val="1"/>
        </w:numPr>
        <w:jc w:val="both"/>
        <w:rPr>
          <w:rFonts w:ascii="Verdana" w:eastAsia="Calibri" w:hAnsi="Verdana"/>
          <w:color w:val="000000"/>
        </w:rPr>
      </w:pPr>
      <w:r w:rsidRPr="009738EF">
        <w:rPr>
          <w:rFonts w:ascii="Verdana" w:eastAsia="Calibri" w:hAnsi="Verdana"/>
          <w:color w:val="000000"/>
        </w:rPr>
        <w:t>W sytuacji rozbieżności zapisach która dokumentacja jest ważniejsza ?</w:t>
      </w:r>
    </w:p>
    <w:p w:rsidR="009738EF" w:rsidRPr="009738EF" w:rsidRDefault="009738EF" w:rsidP="009738EF">
      <w:pPr>
        <w:ind w:left="360"/>
        <w:jc w:val="both"/>
        <w:rPr>
          <w:rFonts w:ascii="Verdana" w:eastAsia="Calibri" w:hAnsi="Verdana"/>
          <w:color w:val="000000"/>
        </w:rPr>
      </w:pPr>
      <w:r w:rsidRPr="009738EF">
        <w:rPr>
          <w:rFonts w:ascii="Verdana" w:eastAsia="Calibri" w:hAnsi="Verdana"/>
          <w:b/>
          <w:color w:val="000000"/>
        </w:rPr>
        <w:t>Odp.: Zmawiający nie ustala hierarchii dokumentacji. Wszelkie rozbieżności pomiędzy dokumentacjami, należy zgłaszać Zamawiającemu celem ich rozstrzygnięcia na etapie niniejszego postepowania przetargowego.</w:t>
      </w:r>
    </w:p>
    <w:p w:rsidR="009738EF" w:rsidRPr="009738EF" w:rsidRDefault="009738EF" w:rsidP="009738EF">
      <w:pPr>
        <w:ind w:left="720"/>
        <w:contextualSpacing/>
        <w:jc w:val="both"/>
        <w:rPr>
          <w:rFonts w:ascii="Verdana" w:hAnsi="Verdana"/>
        </w:rPr>
      </w:pPr>
    </w:p>
    <w:p w:rsidR="009738EF" w:rsidRPr="009738EF" w:rsidRDefault="009738EF" w:rsidP="009738EF">
      <w:pPr>
        <w:ind w:left="720"/>
        <w:jc w:val="both"/>
        <w:rPr>
          <w:rFonts w:ascii="Verdana" w:eastAsia="Calibri" w:hAnsi="Verdana"/>
          <w:color w:val="000000"/>
        </w:rPr>
      </w:pPr>
    </w:p>
    <w:p w:rsidR="009738EF" w:rsidRDefault="009738EF" w:rsidP="009738EF">
      <w:pPr>
        <w:numPr>
          <w:ilvl w:val="0"/>
          <w:numId w:val="1"/>
        </w:numPr>
        <w:jc w:val="both"/>
        <w:rPr>
          <w:rFonts w:ascii="Verdana" w:eastAsia="Calibri" w:hAnsi="Verdana"/>
          <w:b/>
          <w:color w:val="000000"/>
        </w:rPr>
      </w:pPr>
      <w:r w:rsidRPr="009738EF">
        <w:rPr>
          <w:rFonts w:ascii="Verdana" w:eastAsia="Calibri" w:hAnsi="Verdana"/>
          <w:color w:val="000000"/>
        </w:rPr>
        <w:lastRenderedPageBreak/>
        <w:t>Proszę udostępnić dokumentacje przetargową rysunki w formacie .</w:t>
      </w:r>
      <w:proofErr w:type="spellStart"/>
      <w:r w:rsidRPr="009738EF">
        <w:rPr>
          <w:rFonts w:ascii="Verdana" w:eastAsia="Calibri" w:hAnsi="Verdana"/>
          <w:color w:val="000000"/>
        </w:rPr>
        <w:t>dwg</w:t>
      </w:r>
      <w:proofErr w:type="spellEnd"/>
      <w:r w:rsidRPr="009738EF">
        <w:rPr>
          <w:rFonts w:ascii="Verdana" w:eastAsia="Calibri" w:hAnsi="Verdana"/>
          <w:color w:val="000000"/>
        </w:rPr>
        <w:t xml:space="preserve"> / AutoCad.</w:t>
      </w:r>
    </w:p>
    <w:p w:rsidR="009738EF" w:rsidRPr="009738EF" w:rsidRDefault="009738EF" w:rsidP="00612F97">
      <w:pPr>
        <w:ind w:left="426"/>
        <w:jc w:val="both"/>
        <w:rPr>
          <w:rFonts w:ascii="Verdana" w:eastAsia="Calibri" w:hAnsi="Verdana"/>
          <w:b/>
          <w:color w:val="000000"/>
        </w:rPr>
      </w:pPr>
      <w:r w:rsidRPr="009738EF">
        <w:rPr>
          <w:rFonts w:ascii="Verdana" w:eastAsia="Calibri" w:hAnsi="Verdana"/>
          <w:b/>
          <w:color w:val="000000"/>
        </w:rPr>
        <w:t xml:space="preserve">Odp.: Na prośbę Wykonawcy zamawiający udostępnia projekt wykonawczy w wersji edytowalnej (pliki </w:t>
      </w:r>
      <w:proofErr w:type="spellStart"/>
      <w:r w:rsidRPr="009738EF">
        <w:rPr>
          <w:rFonts w:ascii="Verdana" w:eastAsia="Calibri" w:hAnsi="Verdana"/>
          <w:b/>
          <w:color w:val="000000"/>
        </w:rPr>
        <w:t>dwg</w:t>
      </w:r>
      <w:proofErr w:type="spellEnd"/>
      <w:r w:rsidRPr="009738EF">
        <w:rPr>
          <w:rFonts w:ascii="Verdana" w:eastAsia="Calibri" w:hAnsi="Verdana"/>
          <w:b/>
          <w:color w:val="000000"/>
        </w:rPr>
        <w:t xml:space="preserve">). </w:t>
      </w:r>
    </w:p>
    <w:p w:rsidR="009738EF" w:rsidRPr="009738EF" w:rsidRDefault="009738EF" w:rsidP="00612F97">
      <w:pPr>
        <w:ind w:left="426"/>
        <w:jc w:val="both"/>
        <w:rPr>
          <w:rFonts w:ascii="Verdana" w:eastAsia="Calibri" w:hAnsi="Verdana"/>
          <w:b/>
          <w:color w:val="000000"/>
        </w:rPr>
      </w:pPr>
      <w:r w:rsidRPr="009738EF">
        <w:rPr>
          <w:rFonts w:ascii="Verdana" w:eastAsia="Calibri" w:hAnsi="Verdana"/>
          <w:b/>
          <w:color w:val="000000"/>
        </w:rPr>
        <w:t>Rysunki w plikach edytowalnych należy traktować wyłącznie jako materiał pomocniczy.</w:t>
      </w:r>
    </w:p>
    <w:p w:rsidR="009738EF" w:rsidRPr="009738EF" w:rsidRDefault="00105662" w:rsidP="00612F97">
      <w:pPr>
        <w:ind w:left="426"/>
        <w:jc w:val="both"/>
        <w:rPr>
          <w:rFonts w:ascii="Verdana" w:eastAsia="Calibri" w:hAnsi="Verdana"/>
          <w:b/>
          <w:color w:val="000000"/>
        </w:rPr>
      </w:pPr>
      <w:hyperlink r:id="rId8" w:history="1">
        <w:r w:rsidR="009738EF" w:rsidRPr="009738EF">
          <w:rPr>
            <w:rFonts w:ascii="Verdana" w:eastAsia="Calibri" w:hAnsi="Verdana"/>
            <w:b/>
            <w:color w:val="0000FF"/>
            <w:u w:val="single"/>
          </w:rPr>
          <w:t>http://di.adm.agh.edu.pl/przetargi/di/zj/Budowa-budynku-dla-WFiIS/PW-pliki-dwg_(material-pomocniczy).zip</w:t>
        </w:r>
      </w:hyperlink>
      <w:r w:rsidR="009738EF" w:rsidRPr="009738EF">
        <w:rPr>
          <w:rFonts w:ascii="Verdana" w:eastAsia="Calibri" w:hAnsi="Verdana"/>
          <w:b/>
          <w:color w:val="000000"/>
        </w:rPr>
        <w:t xml:space="preserve"> </w:t>
      </w:r>
    </w:p>
    <w:p w:rsidR="009738EF" w:rsidRPr="009738EF" w:rsidRDefault="009738EF" w:rsidP="009738EF">
      <w:pPr>
        <w:ind w:left="720"/>
        <w:jc w:val="both"/>
        <w:rPr>
          <w:rFonts w:ascii="Verdana" w:eastAsia="Calibri" w:hAnsi="Verdana"/>
          <w:color w:val="000000"/>
        </w:rPr>
      </w:pPr>
    </w:p>
    <w:p w:rsidR="009738EF" w:rsidRDefault="009738EF" w:rsidP="009738EF">
      <w:pPr>
        <w:numPr>
          <w:ilvl w:val="0"/>
          <w:numId w:val="1"/>
        </w:numPr>
        <w:jc w:val="both"/>
        <w:rPr>
          <w:rFonts w:ascii="Verdana" w:eastAsia="Calibri" w:hAnsi="Verdana"/>
          <w:color w:val="000000"/>
        </w:rPr>
      </w:pPr>
      <w:r w:rsidRPr="009738EF">
        <w:rPr>
          <w:rFonts w:ascii="Verdana" w:eastAsia="Calibri" w:hAnsi="Verdana"/>
          <w:color w:val="000000"/>
        </w:rPr>
        <w:t>Proszę udostępnić Przedmiary w wersji oryginalnej programu RODOS.</w:t>
      </w:r>
    </w:p>
    <w:p w:rsidR="009738EF" w:rsidRPr="009738EF" w:rsidRDefault="009738EF" w:rsidP="009738EF">
      <w:pPr>
        <w:ind w:left="360"/>
        <w:jc w:val="both"/>
        <w:rPr>
          <w:rFonts w:ascii="Verdana" w:eastAsia="Calibri" w:hAnsi="Verdana"/>
          <w:color w:val="000000"/>
        </w:rPr>
      </w:pPr>
      <w:r w:rsidRPr="009738EF">
        <w:rPr>
          <w:rFonts w:ascii="Verdana" w:eastAsia="Calibri" w:hAnsi="Verdana"/>
          <w:b/>
          <w:color w:val="000000"/>
        </w:rPr>
        <w:t>Odp.: Zamawiający nie posiada przedmiarów w oryginalnej wersji programu RODOS.</w:t>
      </w:r>
    </w:p>
    <w:p w:rsidR="009738EF" w:rsidRPr="009738EF" w:rsidRDefault="009738EF" w:rsidP="009738EF">
      <w:pPr>
        <w:ind w:left="720"/>
        <w:jc w:val="both"/>
        <w:rPr>
          <w:rFonts w:ascii="Verdana" w:eastAsia="Calibri" w:hAnsi="Verdana"/>
          <w:color w:val="000000"/>
        </w:rPr>
      </w:pPr>
    </w:p>
    <w:p w:rsidR="009738EF" w:rsidRPr="009738EF" w:rsidRDefault="009738EF" w:rsidP="009738EF">
      <w:pPr>
        <w:numPr>
          <w:ilvl w:val="0"/>
          <w:numId w:val="1"/>
        </w:numPr>
        <w:jc w:val="both"/>
        <w:rPr>
          <w:rFonts w:ascii="Verdana" w:eastAsia="Calibri" w:hAnsi="Verdana"/>
          <w:b/>
          <w:color w:val="000000"/>
        </w:rPr>
      </w:pPr>
      <w:r w:rsidRPr="009738EF">
        <w:rPr>
          <w:rFonts w:ascii="Verdana" w:eastAsia="Calibri" w:hAnsi="Verdana"/>
          <w:color w:val="000000"/>
        </w:rPr>
        <w:t>SIWZ rozdział 5 Warunki udziału w postępowaniu podpunkt 5.1 strona 21/46 w zakresie: ” … kierownika robót, posiadającą uprawnienia budowlane do kierowania robotami budowlanymi bez ograniczeń, w specjalności instalacyjnej w zakresie sieci, instalacji i urządzeń telekomunikacyjnych, … „Proszę wskazać /wymienić z nazwy za jakie instalacje będzie odpowiedzialny powyższy kierownik robót w kontekście stanowiska / interpretacji przepisów prawa w tym rozporządzenia w sprawie Warunków Technicznych jakim powinny odpowiada</w:t>
      </w:r>
      <w:r>
        <w:rPr>
          <w:rFonts w:ascii="Verdana" w:eastAsia="Calibri" w:hAnsi="Verdana"/>
          <w:color w:val="000000"/>
        </w:rPr>
        <w:t>ć budynki i usytuowanie (WT</w:t>
      </w:r>
      <w:r w:rsidRPr="009738EF">
        <w:rPr>
          <w:rFonts w:ascii="Verdana" w:eastAsia="Calibri" w:hAnsi="Verdana"/>
          <w:color w:val="000000"/>
        </w:rPr>
        <w:t>)</w:t>
      </w:r>
      <w:r>
        <w:rPr>
          <w:rFonts w:ascii="Verdana" w:eastAsia="Calibri" w:hAnsi="Verdana"/>
          <w:color w:val="000000"/>
        </w:rPr>
        <w:t xml:space="preserve"> </w:t>
      </w:r>
      <w:r w:rsidRPr="009738EF">
        <w:rPr>
          <w:rFonts w:ascii="Verdana" w:eastAsia="Calibri" w:hAnsi="Verdana"/>
          <w:color w:val="000000"/>
        </w:rPr>
        <w:t>wyrażonych przez Ministerstwo Transportu, Budownictwa i Gospodarki Morskiej (</w:t>
      </w:r>
      <w:proofErr w:type="spellStart"/>
      <w:r w:rsidRPr="009738EF">
        <w:rPr>
          <w:rFonts w:ascii="Verdana" w:eastAsia="Calibri" w:hAnsi="Verdana"/>
          <w:color w:val="000000"/>
        </w:rPr>
        <w:t>MTBiGM</w:t>
      </w:r>
      <w:proofErr w:type="spellEnd"/>
      <w:r w:rsidRPr="009738EF">
        <w:rPr>
          <w:rFonts w:ascii="Verdana" w:eastAsia="Calibri" w:hAnsi="Verdana"/>
          <w:color w:val="000000"/>
        </w:rPr>
        <w:t>) w Warszawie.</w:t>
      </w:r>
    </w:p>
    <w:p w:rsidR="00612F97" w:rsidRPr="00612F97" w:rsidRDefault="00612F97" w:rsidP="00612F97">
      <w:pPr>
        <w:jc w:val="both"/>
        <w:rPr>
          <w:rFonts w:ascii="Verdana" w:hAnsi="Verdana"/>
        </w:rPr>
      </w:pPr>
      <w:r w:rsidRPr="00612F97">
        <w:rPr>
          <w:rFonts w:ascii="Verdana" w:hAnsi="Verdana" w:cs="Arial"/>
          <w:b/>
          <w:bCs/>
        </w:rPr>
        <w:t xml:space="preserve">Odp.: Zamawiający informuję, że </w:t>
      </w:r>
      <w:r>
        <w:rPr>
          <w:rFonts w:ascii="Verdana" w:hAnsi="Verdana" w:cs="Arial"/>
          <w:b/>
          <w:bCs/>
        </w:rPr>
        <w:t xml:space="preserve">wymaga </w:t>
      </w:r>
      <w:r w:rsidRPr="00612F97">
        <w:rPr>
          <w:rFonts w:ascii="Verdana" w:hAnsi="Verdana" w:cs="Arial"/>
          <w:b/>
          <w:bCs/>
        </w:rPr>
        <w:t>osoby która będzie pełniła funkcję kierownika robót tzw. „telekomunikacyjnych”. Osoba ta odpowiedzialna będzie za instalacje telekomunikacyjne dla potrzeb szkolnictwa wyższego określone w § 192d WT tj. w szczególności:</w:t>
      </w:r>
    </w:p>
    <w:p w:rsidR="00612F97" w:rsidRPr="00612F97" w:rsidRDefault="00612F97" w:rsidP="00612F97">
      <w:pPr>
        <w:jc w:val="both"/>
        <w:rPr>
          <w:rFonts w:ascii="Verdana" w:hAnsi="Verdana"/>
        </w:rPr>
      </w:pPr>
      <w:r w:rsidRPr="00612F97">
        <w:rPr>
          <w:rFonts w:ascii="Verdana" w:hAnsi="Verdana" w:cs="Arial"/>
          <w:b/>
          <w:bCs/>
        </w:rPr>
        <w:t>- kanalizację telekomunikacyjną budynku, rozumianą jako ciąg elementów osłonowych umożliwiających wprowadzenie kabli do budynku oraz ich rozprowadzenie w budynku, w tym między innymi przepustów kablowych, rur instalacyjnych, szybów instalacyjnych, koryt, duktów i kanałów instalacyjnych;</w:t>
      </w:r>
    </w:p>
    <w:p w:rsidR="00612F97" w:rsidRPr="00612F97" w:rsidRDefault="00612F97" w:rsidP="00612F97">
      <w:pPr>
        <w:jc w:val="both"/>
        <w:rPr>
          <w:rFonts w:ascii="Verdana" w:hAnsi="Verdana"/>
        </w:rPr>
      </w:pPr>
      <w:r w:rsidRPr="00612F97">
        <w:rPr>
          <w:rFonts w:ascii="Verdana" w:hAnsi="Verdana" w:cs="Arial"/>
          <w:b/>
          <w:bCs/>
        </w:rPr>
        <w:t>- światłowodową infrastrukturę telekomunikacyjną, w tym kable światłowodowe, wraz z osprzętem instalacyjnym i urządzeniami telekomunikacyjnym</w:t>
      </w:r>
      <w:r>
        <w:rPr>
          <w:rFonts w:ascii="Verdana" w:hAnsi="Verdana" w:cs="Arial"/>
          <w:b/>
          <w:bCs/>
        </w:rPr>
        <w:t>.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21" w:rsidRDefault="00DB2C21">
      <w:r>
        <w:separator/>
      </w:r>
    </w:p>
  </w:endnote>
  <w:endnote w:type="continuationSeparator" w:id="0">
    <w:p w:rsidR="00DB2C21" w:rsidRDefault="00DB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105662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21" w:rsidRDefault="00DB2C21">
      <w:r>
        <w:separator/>
      </w:r>
    </w:p>
  </w:footnote>
  <w:footnote w:type="continuationSeparator" w:id="0">
    <w:p w:rsidR="00DB2C21" w:rsidRDefault="00DB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26" w:rsidRDefault="00E20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10566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10566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2034"/>
    <w:multiLevelType w:val="hybridMultilevel"/>
    <w:tmpl w:val="103AC9C2"/>
    <w:lvl w:ilvl="0" w:tplc="999ED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C21"/>
    <w:rsid w:val="000607BF"/>
    <w:rsid w:val="000A2D5C"/>
    <w:rsid w:val="000C4220"/>
    <w:rsid w:val="000D254E"/>
    <w:rsid w:val="00105662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278E"/>
    <w:rsid w:val="005A7BE4"/>
    <w:rsid w:val="00612F97"/>
    <w:rsid w:val="0061472E"/>
    <w:rsid w:val="0063151D"/>
    <w:rsid w:val="006B05AF"/>
    <w:rsid w:val="00721200"/>
    <w:rsid w:val="00775A72"/>
    <w:rsid w:val="007B12A7"/>
    <w:rsid w:val="00825F26"/>
    <w:rsid w:val="0083033C"/>
    <w:rsid w:val="00943AEF"/>
    <w:rsid w:val="009738EF"/>
    <w:rsid w:val="009B3CE0"/>
    <w:rsid w:val="009F4EC1"/>
    <w:rsid w:val="00A17896"/>
    <w:rsid w:val="00A27DDB"/>
    <w:rsid w:val="00A45032"/>
    <w:rsid w:val="00B74C64"/>
    <w:rsid w:val="00C529DB"/>
    <w:rsid w:val="00C914F4"/>
    <w:rsid w:val="00CA338E"/>
    <w:rsid w:val="00CB1285"/>
    <w:rsid w:val="00D108D9"/>
    <w:rsid w:val="00D74780"/>
    <w:rsid w:val="00D90657"/>
    <w:rsid w:val="00DB2C21"/>
    <w:rsid w:val="00DD218F"/>
    <w:rsid w:val="00DD2AB3"/>
    <w:rsid w:val="00DF0345"/>
    <w:rsid w:val="00E20D26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rzetargi/di/zj/Budowa-budynku-dla-WFiIS/PW-pliki-dwg_(material-pomocniczy).zi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2</Pages>
  <Words>426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9</cp:revision>
  <cp:lastPrinted>2019-05-06T06:15:00Z</cp:lastPrinted>
  <dcterms:created xsi:type="dcterms:W3CDTF">2019-04-26T04:10:00Z</dcterms:created>
  <dcterms:modified xsi:type="dcterms:W3CDTF">2019-05-06T06:15:00Z</dcterms:modified>
</cp:coreProperties>
</file>