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3113B4" w:rsidRDefault="005C5B73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3113B4">
        <w:rPr>
          <w:b w:val="0"/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3113B4">
        <w:rPr>
          <w:rFonts w:ascii="Times New Roman" w:hAnsi="Times New Roman"/>
          <w:b w:val="0"/>
          <w:sz w:val="24"/>
        </w:rPr>
        <w:t xml:space="preserve">Załącznik nr </w:t>
      </w:r>
      <w:r w:rsidR="003113B4" w:rsidRPr="003113B4">
        <w:rPr>
          <w:rFonts w:ascii="Times New Roman" w:hAnsi="Times New Roman"/>
          <w:b w:val="0"/>
          <w:sz w:val="24"/>
        </w:rPr>
        <w:t>2</w:t>
      </w:r>
    </w:p>
    <w:p w:rsidR="00EF0FC8" w:rsidRPr="003113B4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>
      <w:bookmarkStart w:id="0" w:name="_GoBack"/>
      <w:bookmarkEnd w:id="0"/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E6225" w:rsidRPr="00DE6225">
        <w:rPr>
          <w:sz w:val="24"/>
          <w:szCs w:val="24"/>
        </w:rPr>
        <w:t>NA/P/161/2019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3113B4" w:rsidRDefault="005C5B73" w:rsidP="003113B4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DE6225" w:rsidRPr="003113B4">
        <w:rPr>
          <w:sz w:val="24"/>
        </w:rPr>
        <w:t>przetarg</w:t>
      </w:r>
      <w:r w:rsidR="003113B4" w:rsidRPr="003113B4">
        <w:rPr>
          <w:sz w:val="24"/>
        </w:rPr>
        <w:t>u</w:t>
      </w:r>
      <w:r w:rsidR="00DE6225" w:rsidRPr="003113B4">
        <w:rPr>
          <w:sz w:val="24"/>
        </w:rPr>
        <w:t xml:space="preserve"> nieograniczon</w:t>
      </w:r>
      <w:r w:rsidR="003113B4" w:rsidRPr="003113B4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3113B4">
        <w:rPr>
          <w:sz w:val="24"/>
        </w:rPr>
        <w:t xml:space="preserve"> </w:t>
      </w:r>
      <w:r w:rsidR="00DE6225" w:rsidRPr="00DE6225">
        <w:rPr>
          <w:b/>
          <w:sz w:val="24"/>
          <w:szCs w:val="24"/>
        </w:rPr>
        <w:t xml:space="preserve">Dostawa i wdrożenie elektronicznych depozytorów kluczy </w:t>
      </w:r>
      <w:r w:rsidR="003113B4">
        <w:rPr>
          <w:b/>
          <w:sz w:val="24"/>
          <w:szCs w:val="24"/>
        </w:rPr>
        <w:br/>
      </w:r>
      <w:r w:rsidR="00DE6225" w:rsidRPr="00DE6225">
        <w:rPr>
          <w:b/>
          <w:sz w:val="24"/>
          <w:szCs w:val="24"/>
        </w:rPr>
        <w:t xml:space="preserve">w budynkach: J,W, </w:t>
      </w:r>
      <w:proofErr w:type="spellStart"/>
      <w:r w:rsidR="00DE6225" w:rsidRPr="00DE6225">
        <w:rPr>
          <w:b/>
          <w:sz w:val="24"/>
          <w:szCs w:val="24"/>
        </w:rPr>
        <w:t>Arcus</w:t>
      </w:r>
      <w:proofErr w:type="spellEnd"/>
      <w:r w:rsidR="00DE6225" w:rsidRPr="00DE6225">
        <w:rPr>
          <w:b/>
          <w:sz w:val="24"/>
          <w:szCs w:val="24"/>
        </w:rPr>
        <w:t xml:space="preserve"> oraz mini szafki depozytowej w bud.  V Politechniki Rzeszowskiej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</w:t>
      </w:r>
      <w:r w:rsidRPr="005A629F">
        <w:rPr>
          <w:sz w:val="24"/>
        </w:rPr>
        <w:t xml:space="preserve">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719" w:rsidRDefault="00F01719">
      <w:r>
        <w:separator/>
      </w:r>
    </w:p>
  </w:endnote>
  <w:endnote w:type="continuationSeparator" w:id="0">
    <w:p w:rsidR="00F01719" w:rsidRDefault="00F01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113B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113B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17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719" w:rsidRDefault="00F01719">
      <w:r>
        <w:separator/>
      </w:r>
    </w:p>
  </w:footnote>
  <w:footnote w:type="continuationSeparator" w:id="0">
    <w:p w:rsidR="00F01719" w:rsidRDefault="00F017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225" w:rsidRDefault="00DE62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225" w:rsidRDefault="00DE62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1719"/>
    <w:rsid w:val="001D49D0"/>
    <w:rsid w:val="002C6B8F"/>
    <w:rsid w:val="003113B4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F50C0"/>
    <w:rsid w:val="0094416C"/>
    <w:rsid w:val="00A43C8C"/>
    <w:rsid w:val="00A85506"/>
    <w:rsid w:val="00C359FD"/>
    <w:rsid w:val="00DE6225"/>
    <w:rsid w:val="00E626D8"/>
    <w:rsid w:val="00E878EB"/>
    <w:rsid w:val="00EF0FC8"/>
    <w:rsid w:val="00F01719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90343F9"/>
  <w15:chartTrackingRefBased/>
  <w15:docId w15:val="{DF47882D-95AA-45BE-BF10-983F3448D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2019-05-20T10:54:00Z</dcterms:created>
  <dcterms:modified xsi:type="dcterms:W3CDTF">2019-05-20T10:54:00Z</dcterms:modified>
</cp:coreProperties>
</file>