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75" w:rsidRDefault="00B83875" w:rsidP="00B83875">
      <w:pPr>
        <w:pStyle w:val="Nagwek"/>
      </w:pPr>
      <w:bookmarkStart w:id="0" w:name="_GoBack"/>
      <w:bookmarkEnd w:id="0"/>
      <w:r>
        <w:rPr>
          <w:noProof/>
        </w:rPr>
        <w:t xml:space="preserve">                 </w:t>
      </w:r>
      <w:r w:rsidR="003D14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Log_POWER_kolor" style="width:434.5pt;height:39.35pt;visibility:visible;mso-wrap-style:square">
            <v:imagedata r:id="rId8" o:title="Log_POWER_kolor"/>
          </v:shape>
        </w:pict>
      </w:r>
    </w:p>
    <w:p w:rsidR="00B83875" w:rsidRDefault="00B83875" w:rsidP="001C264A">
      <w:pPr>
        <w:rPr>
          <w:rStyle w:val="Data1"/>
        </w:rPr>
      </w:pPr>
      <w:r>
        <w:rPr>
          <w:rStyle w:val="Data1"/>
        </w:rPr>
        <w:t xml:space="preserve"> </w:t>
      </w:r>
    </w:p>
    <w:p w:rsidR="001C264A" w:rsidRDefault="001C264A" w:rsidP="001C264A">
      <w:r>
        <w:rPr>
          <w:rStyle w:val="Data1"/>
        </w:rPr>
        <w:t>31/05/2019</w:t>
      </w:r>
      <w:r>
        <w:t xml:space="preserve">    </w:t>
      </w:r>
      <w:r>
        <w:rPr>
          <w:rStyle w:val="oj"/>
        </w:rPr>
        <w:t>S104</w:t>
      </w:r>
      <w:r>
        <w:t xml:space="preserve">    </w:t>
      </w:r>
      <w:r>
        <w:rPr>
          <w:rStyle w:val="heading"/>
        </w:rPr>
        <w:t xml:space="preserve">- - Usługi - Ogłoszenie o zamówieniu - Procedura otwarta  </w:t>
      </w:r>
    </w:p>
    <w:p w:rsidR="001C264A" w:rsidRDefault="001C264A" w:rsidP="001C264A">
      <w:pPr>
        <w:pStyle w:val="NormalnyWeb"/>
        <w:spacing w:before="0" w:beforeAutospacing="0" w:after="0" w:afterAutospacing="0"/>
        <w:jc w:val="center"/>
        <w:rPr>
          <w:b/>
          <w:bCs/>
        </w:rPr>
      </w:pPr>
    </w:p>
    <w:p w:rsidR="001C264A" w:rsidRDefault="001C264A" w:rsidP="001C264A">
      <w:pPr>
        <w:pStyle w:val="NormalnyWeb"/>
        <w:spacing w:before="0" w:beforeAutospacing="0" w:after="0" w:afterAutospacing="0"/>
        <w:jc w:val="center"/>
        <w:rPr>
          <w:b/>
          <w:bCs/>
        </w:rPr>
      </w:pPr>
      <w:r>
        <w:rPr>
          <w:b/>
          <w:bCs/>
        </w:rPr>
        <w:t>Polska-Kraków: Usługi szkolenia personelu</w:t>
      </w:r>
    </w:p>
    <w:p w:rsidR="001C264A" w:rsidRDefault="001C264A" w:rsidP="001C264A">
      <w:pPr>
        <w:pStyle w:val="NormalnyWeb"/>
        <w:spacing w:before="0" w:beforeAutospacing="0" w:after="0" w:afterAutospacing="0"/>
        <w:jc w:val="center"/>
        <w:rPr>
          <w:b/>
          <w:bCs/>
        </w:rPr>
      </w:pPr>
      <w:r>
        <w:rPr>
          <w:b/>
          <w:bCs/>
        </w:rPr>
        <w:t>2019/S 104-253837</w:t>
      </w:r>
    </w:p>
    <w:p w:rsidR="001C264A" w:rsidRDefault="001C264A" w:rsidP="001C264A">
      <w:pPr>
        <w:pStyle w:val="NormalnyWeb"/>
        <w:spacing w:before="0" w:beforeAutospacing="0" w:after="0" w:afterAutospacing="0"/>
        <w:jc w:val="center"/>
        <w:rPr>
          <w:b/>
          <w:bCs/>
        </w:rPr>
      </w:pPr>
      <w:r>
        <w:rPr>
          <w:b/>
          <w:bCs/>
        </w:rPr>
        <w:t>Usługi społeczne i inne szczególne usługi – zamówienia publiczne</w:t>
      </w:r>
    </w:p>
    <w:p w:rsidR="001C264A" w:rsidRDefault="001C264A" w:rsidP="001C264A">
      <w:pPr>
        <w:pStyle w:val="NormalnyWeb"/>
        <w:spacing w:before="0" w:beforeAutospacing="0" w:after="0" w:afterAutospacing="0"/>
        <w:jc w:val="center"/>
        <w:rPr>
          <w:b/>
          <w:bCs/>
        </w:rPr>
      </w:pPr>
      <w:r>
        <w:rPr>
          <w:b/>
          <w:bCs/>
        </w:rPr>
        <w:t>Ogłoszenie o zamówieniu</w:t>
      </w:r>
    </w:p>
    <w:p w:rsidR="001C264A" w:rsidRDefault="001C264A" w:rsidP="001C264A">
      <w:pPr>
        <w:pStyle w:val="NormalnyWeb"/>
        <w:spacing w:before="0" w:beforeAutospacing="0" w:after="0" w:afterAutospacing="0"/>
        <w:jc w:val="center"/>
        <w:rPr>
          <w:b/>
          <w:bCs/>
        </w:rPr>
      </w:pPr>
      <w:r>
        <w:rPr>
          <w:b/>
          <w:bCs/>
        </w:rPr>
        <w:t>Usługi</w:t>
      </w:r>
    </w:p>
    <w:p w:rsidR="001C264A" w:rsidRDefault="001C264A" w:rsidP="001C264A">
      <w:pPr>
        <w:rPr>
          <w:b/>
          <w:bCs/>
        </w:rPr>
      </w:pPr>
      <w:proofErr w:type="spellStart"/>
      <w:r>
        <w:rPr>
          <w:b/>
          <w:bCs/>
        </w:rPr>
        <w:t>Legal</w:t>
      </w:r>
      <w:proofErr w:type="spellEnd"/>
      <w:r>
        <w:rPr>
          <w:b/>
          <w:bCs/>
        </w:rPr>
        <w:t xml:space="preserve"> </w:t>
      </w:r>
      <w:proofErr w:type="spellStart"/>
      <w:r>
        <w:rPr>
          <w:b/>
          <w:bCs/>
        </w:rPr>
        <w:t>Basis</w:t>
      </w:r>
      <w:proofErr w:type="spellEnd"/>
      <w:r>
        <w:rPr>
          <w:b/>
          <w:bCs/>
        </w:rPr>
        <w:t>:</w:t>
      </w:r>
    </w:p>
    <w:p w:rsidR="001C264A" w:rsidRDefault="001C264A" w:rsidP="001C264A">
      <w:r>
        <w:br/>
        <w:t>Dyrektywa 2014/24/UE</w:t>
      </w:r>
    </w:p>
    <w:p w:rsidR="001C264A" w:rsidRDefault="001C264A" w:rsidP="001C264A">
      <w:pPr>
        <w:pStyle w:val="tigrseq"/>
        <w:spacing w:before="0" w:beforeAutospacing="0" w:after="0" w:afterAutospacing="0"/>
      </w:pPr>
      <w:r>
        <w:t>Sekcja I: Instytucja zamawiająca</w:t>
      </w:r>
    </w:p>
    <w:p w:rsidR="001C264A" w:rsidRDefault="001C264A" w:rsidP="001C264A">
      <w:r>
        <w:rPr>
          <w:rStyle w:val="nomark"/>
          <w:color w:val="000000"/>
        </w:rPr>
        <w:t>I.1)</w:t>
      </w:r>
      <w:r>
        <w:rPr>
          <w:rStyle w:val="timark"/>
          <w:b/>
          <w:bCs/>
          <w:color w:val="000000"/>
        </w:rPr>
        <w:t>Nazwa i adresy</w:t>
      </w:r>
    </w:p>
    <w:p w:rsidR="001C264A" w:rsidRDefault="001C264A" w:rsidP="001C264A">
      <w:pPr>
        <w:rPr>
          <w:color w:val="000000"/>
        </w:rPr>
      </w:pPr>
      <w:r>
        <w:rPr>
          <w:color w:val="000000"/>
        </w:rPr>
        <w:t>Akademia Górniczo-Hutnicza im. Stanisława Staszica w Krakowie</w:t>
      </w:r>
      <w:r>
        <w:rPr>
          <w:color w:val="000000"/>
        </w:rPr>
        <w:br/>
        <w:t>al. Mickiewicza 30</w:t>
      </w:r>
      <w:r>
        <w:rPr>
          <w:color w:val="000000"/>
        </w:rPr>
        <w:br/>
        <w:t>Kraków</w:t>
      </w:r>
      <w:r>
        <w:rPr>
          <w:color w:val="000000"/>
        </w:rPr>
        <w:br/>
        <w:t>30-059</w:t>
      </w:r>
      <w:r>
        <w:rPr>
          <w:color w:val="000000"/>
        </w:rPr>
        <w:br/>
        <w:t>Polska</w:t>
      </w:r>
      <w:r>
        <w:rPr>
          <w:color w:val="000000"/>
        </w:rPr>
        <w:br/>
        <w:t>Osoba do kontaktów: Sylwia Lempart</w:t>
      </w:r>
      <w:r>
        <w:rPr>
          <w:color w:val="000000"/>
        </w:rPr>
        <w:br/>
        <w:t>Tel.: +48 126173595</w:t>
      </w:r>
      <w:r>
        <w:rPr>
          <w:color w:val="000000"/>
        </w:rPr>
        <w:br/>
        <w:t xml:space="preserve">E-mail: </w:t>
      </w:r>
      <w:hyperlink r:id="rId9" w:history="1">
        <w:r>
          <w:rPr>
            <w:rStyle w:val="Hipercze"/>
          </w:rPr>
          <w:t>dzp@agh.edu.pl</w:t>
        </w:r>
      </w:hyperlink>
      <w:r>
        <w:rPr>
          <w:color w:val="000000"/>
        </w:rPr>
        <w:br/>
        <w:t>Faks: +48 126173363</w:t>
      </w:r>
      <w:r>
        <w:rPr>
          <w:color w:val="000000"/>
        </w:rPr>
        <w:br/>
        <w:t xml:space="preserve">Kod NUTS: </w:t>
      </w:r>
      <w:r>
        <w:rPr>
          <w:rStyle w:val="nutscode"/>
          <w:color w:val="000000"/>
        </w:rPr>
        <w:t>PL213</w:t>
      </w:r>
    </w:p>
    <w:p w:rsidR="001C264A" w:rsidRDefault="001C264A" w:rsidP="001C264A">
      <w:pPr>
        <w:pStyle w:val="NormalnyWeb"/>
        <w:spacing w:before="0" w:beforeAutospacing="0" w:after="0" w:afterAutospacing="0"/>
        <w:rPr>
          <w:color w:val="000000"/>
        </w:rPr>
      </w:pPr>
      <w:r>
        <w:rPr>
          <w:b/>
          <w:bCs/>
          <w:color w:val="000000"/>
        </w:rPr>
        <w:t xml:space="preserve">Adresy internetowe: </w:t>
      </w:r>
    </w:p>
    <w:p w:rsidR="001C264A" w:rsidRDefault="001C264A" w:rsidP="001C264A">
      <w:pPr>
        <w:pStyle w:val="NormalnyWeb"/>
        <w:spacing w:before="0" w:beforeAutospacing="0" w:after="0" w:afterAutospacing="0"/>
        <w:rPr>
          <w:color w:val="000000"/>
        </w:rPr>
      </w:pPr>
      <w:r>
        <w:rPr>
          <w:color w:val="000000"/>
        </w:rPr>
        <w:t xml:space="preserve">Główny adres: </w:t>
      </w:r>
      <w:hyperlink r:id="rId10" w:tgtFrame="_blank" w:history="1">
        <w:r>
          <w:rPr>
            <w:rStyle w:val="Hipercze"/>
          </w:rPr>
          <w:t>www.agh.edu.pl</w:t>
        </w:r>
      </w:hyperlink>
    </w:p>
    <w:p w:rsidR="001C264A" w:rsidRDefault="001C264A" w:rsidP="001C264A">
      <w:pPr>
        <w:pStyle w:val="NormalnyWeb"/>
        <w:spacing w:before="0" w:beforeAutospacing="0" w:after="0" w:afterAutospacing="0"/>
        <w:rPr>
          <w:color w:val="000000"/>
        </w:rPr>
      </w:pPr>
      <w:r>
        <w:rPr>
          <w:color w:val="000000"/>
        </w:rPr>
        <w:t xml:space="preserve">Adres profilu nabywcy: </w:t>
      </w:r>
      <w:hyperlink r:id="rId11" w:tgtFrame="_blank" w:history="1">
        <w:r>
          <w:rPr>
            <w:rStyle w:val="Hipercze"/>
          </w:rPr>
          <w:t>www.agh.edu.pl</w:t>
        </w:r>
      </w:hyperlink>
    </w:p>
    <w:p w:rsidR="001C264A" w:rsidRDefault="001C264A" w:rsidP="001C264A">
      <w:r>
        <w:rPr>
          <w:rStyle w:val="nomark"/>
          <w:color w:val="000000"/>
        </w:rPr>
        <w:t>I.2)</w:t>
      </w:r>
      <w:r>
        <w:rPr>
          <w:rStyle w:val="timark"/>
          <w:b/>
          <w:bCs/>
          <w:color w:val="000000"/>
        </w:rPr>
        <w:t>Informacja o zamówieniu wspólnym</w:t>
      </w:r>
    </w:p>
    <w:p w:rsidR="001C264A" w:rsidRDefault="001C264A" w:rsidP="001C264A">
      <w:r>
        <w:rPr>
          <w:rStyle w:val="nomark"/>
          <w:color w:val="000000"/>
        </w:rPr>
        <w:t>I.3)</w:t>
      </w:r>
      <w:r>
        <w:rPr>
          <w:rStyle w:val="timark"/>
          <w:b/>
          <w:bCs/>
          <w:color w:val="000000"/>
        </w:rPr>
        <w:t>Komunikacja</w:t>
      </w:r>
    </w:p>
    <w:p w:rsidR="001C264A" w:rsidRDefault="001C264A" w:rsidP="001C264A">
      <w:pPr>
        <w:rPr>
          <w:color w:val="000000"/>
        </w:rPr>
      </w:pPr>
      <w:r>
        <w:rPr>
          <w:color w:val="000000"/>
        </w:rPr>
        <w:t xml:space="preserve">Nieograniczony, pełny i bezpośredni dostęp do dokumentów zamówienia można uzyskać bezpłatnie pod adresem: </w:t>
      </w:r>
      <w:hyperlink r:id="rId12" w:tgtFrame="_blank" w:history="1">
        <w:r>
          <w:rPr>
            <w:rStyle w:val="Hipercze"/>
          </w:rPr>
          <w:t>www.dzp.agh.edu.pl</w:t>
        </w:r>
      </w:hyperlink>
    </w:p>
    <w:p w:rsidR="001C264A" w:rsidRDefault="001C264A" w:rsidP="001C264A">
      <w:pPr>
        <w:rPr>
          <w:color w:val="000000"/>
        </w:rPr>
      </w:pPr>
      <w:r>
        <w:rPr>
          <w:color w:val="000000"/>
        </w:rPr>
        <w:t xml:space="preserve">Więcej informacji można uzyskać pod następującym adresem: </w:t>
      </w:r>
    </w:p>
    <w:p w:rsidR="001C264A" w:rsidRDefault="001C264A" w:rsidP="001C264A">
      <w:pPr>
        <w:rPr>
          <w:color w:val="000000"/>
        </w:rPr>
      </w:pPr>
      <w:r>
        <w:rPr>
          <w:color w:val="000000"/>
        </w:rPr>
        <w:t>Akademia Górniczo-Hutnicza im. Stanisława Staszica w Krakowie, Dział Zamówień Publicznych</w:t>
      </w:r>
      <w:r>
        <w:rPr>
          <w:color w:val="000000"/>
        </w:rPr>
        <w:br/>
        <w:t>al. Mickiewicza 30, paw. C-2, pok. 117</w:t>
      </w:r>
      <w:r>
        <w:rPr>
          <w:color w:val="000000"/>
        </w:rPr>
        <w:br/>
        <w:t>Kraków</w:t>
      </w:r>
      <w:r>
        <w:rPr>
          <w:color w:val="000000"/>
        </w:rPr>
        <w:br/>
        <w:t>30-059</w:t>
      </w:r>
      <w:r>
        <w:rPr>
          <w:color w:val="000000"/>
        </w:rPr>
        <w:br/>
        <w:t>Polska</w:t>
      </w:r>
      <w:r>
        <w:rPr>
          <w:color w:val="000000"/>
        </w:rPr>
        <w:br/>
        <w:t>Osoba do kontaktów: Sylwia Lempart</w:t>
      </w:r>
      <w:r>
        <w:rPr>
          <w:color w:val="000000"/>
        </w:rPr>
        <w:br/>
        <w:t>Tel.: +48 126173595</w:t>
      </w:r>
      <w:r>
        <w:rPr>
          <w:color w:val="000000"/>
        </w:rPr>
        <w:br/>
        <w:t xml:space="preserve">E-mail: </w:t>
      </w:r>
      <w:hyperlink r:id="rId13" w:history="1">
        <w:r>
          <w:rPr>
            <w:rStyle w:val="Hipercze"/>
          </w:rPr>
          <w:t>dzp@agh.edu.pl</w:t>
        </w:r>
      </w:hyperlink>
      <w:r>
        <w:rPr>
          <w:color w:val="000000"/>
        </w:rPr>
        <w:br/>
        <w:t>Faks: +48 126173595</w:t>
      </w:r>
      <w:r>
        <w:rPr>
          <w:color w:val="000000"/>
        </w:rPr>
        <w:br/>
        <w:t xml:space="preserve">Kod NUTS: </w:t>
      </w:r>
      <w:r>
        <w:rPr>
          <w:rStyle w:val="nutscode"/>
          <w:color w:val="000000"/>
        </w:rPr>
        <w:t>PL213</w:t>
      </w:r>
    </w:p>
    <w:p w:rsidR="001C264A" w:rsidRDefault="001C264A" w:rsidP="001C264A">
      <w:pPr>
        <w:pStyle w:val="NormalnyWeb"/>
        <w:spacing w:before="0" w:beforeAutospacing="0" w:after="0" w:afterAutospacing="0"/>
        <w:rPr>
          <w:color w:val="000000"/>
        </w:rPr>
      </w:pPr>
      <w:r>
        <w:rPr>
          <w:b/>
          <w:bCs/>
          <w:color w:val="000000"/>
        </w:rPr>
        <w:t xml:space="preserve">Adresy internetowe: </w:t>
      </w:r>
    </w:p>
    <w:p w:rsidR="001C264A" w:rsidRDefault="001C264A" w:rsidP="001C264A">
      <w:pPr>
        <w:pStyle w:val="NormalnyWeb"/>
        <w:spacing w:before="0" w:beforeAutospacing="0" w:after="0" w:afterAutospacing="0"/>
        <w:rPr>
          <w:color w:val="000000"/>
        </w:rPr>
      </w:pPr>
      <w:r>
        <w:rPr>
          <w:color w:val="000000"/>
        </w:rPr>
        <w:t xml:space="preserve">Główny adres: </w:t>
      </w:r>
      <w:hyperlink r:id="rId14" w:tgtFrame="_blank" w:history="1">
        <w:r>
          <w:rPr>
            <w:rStyle w:val="Hipercze"/>
          </w:rPr>
          <w:t>www.dzp.agh.edu.pl</w:t>
        </w:r>
      </w:hyperlink>
    </w:p>
    <w:p w:rsidR="001C264A" w:rsidRDefault="001C264A" w:rsidP="001C264A">
      <w:pPr>
        <w:rPr>
          <w:color w:val="000000"/>
        </w:rPr>
      </w:pPr>
      <w:r>
        <w:rPr>
          <w:color w:val="000000"/>
        </w:rPr>
        <w:t xml:space="preserve">Oferty lub wnioski o dopuszczenie do udziału w postępowaniu należy przesyłać drogą elektroniczną za pośrednictwem: </w:t>
      </w:r>
      <w:hyperlink r:id="rId15" w:tgtFrame="_blank" w:history="1">
        <w:r>
          <w:rPr>
            <w:rStyle w:val="Hipercze"/>
          </w:rPr>
          <w:t>https://e-ProPublico.pl</w:t>
        </w:r>
      </w:hyperlink>
    </w:p>
    <w:p w:rsidR="001C264A" w:rsidRDefault="001C264A" w:rsidP="001C264A">
      <w:pPr>
        <w:rPr>
          <w:color w:val="000000"/>
        </w:rPr>
      </w:pPr>
      <w:r>
        <w:rPr>
          <w:color w:val="000000"/>
        </w:rPr>
        <w:t>Oferty lub wnioski o dopuszczenie do udziału w postępowaniu należy przesyłać na adres podany powyżej</w:t>
      </w:r>
    </w:p>
    <w:p w:rsidR="001C264A" w:rsidRDefault="001C264A" w:rsidP="001C264A">
      <w:r>
        <w:rPr>
          <w:rStyle w:val="nomark"/>
          <w:color w:val="000000"/>
        </w:rPr>
        <w:t>I.4)</w:t>
      </w:r>
      <w:r>
        <w:rPr>
          <w:rStyle w:val="timark"/>
          <w:b/>
          <w:bCs/>
          <w:color w:val="000000"/>
        </w:rPr>
        <w:t>Rodzaj instytucji zamawiającej</w:t>
      </w:r>
    </w:p>
    <w:p w:rsidR="001C264A" w:rsidRDefault="001C264A" w:rsidP="001C264A">
      <w:pPr>
        <w:rPr>
          <w:color w:val="000000"/>
        </w:rPr>
      </w:pPr>
      <w:r>
        <w:rPr>
          <w:color w:val="000000"/>
        </w:rPr>
        <w:t>Inny rodzaj: Uczelnia Publiczna</w:t>
      </w:r>
    </w:p>
    <w:p w:rsidR="001C264A" w:rsidRDefault="001C264A" w:rsidP="001C264A">
      <w:r>
        <w:rPr>
          <w:rStyle w:val="nomark"/>
          <w:color w:val="000000"/>
        </w:rPr>
        <w:t>I.5)</w:t>
      </w:r>
      <w:r>
        <w:rPr>
          <w:rStyle w:val="timark"/>
          <w:b/>
          <w:bCs/>
          <w:color w:val="000000"/>
        </w:rPr>
        <w:t>Główny przedmiot działalności</w:t>
      </w:r>
    </w:p>
    <w:p w:rsidR="001C264A" w:rsidRDefault="001C264A" w:rsidP="001C264A">
      <w:pPr>
        <w:rPr>
          <w:color w:val="000000"/>
        </w:rPr>
      </w:pPr>
      <w:r>
        <w:rPr>
          <w:color w:val="000000"/>
        </w:rPr>
        <w:t>Edukacja</w:t>
      </w:r>
    </w:p>
    <w:p w:rsidR="001C264A" w:rsidRDefault="001C264A" w:rsidP="001C264A">
      <w:pPr>
        <w:pStyle w:val="tigrseq"/>
        <w:spacing w:before="0" w:beforeAutospacing="0" w:after="0" w:afterAutospacing="0"/>
      </w:pPr>
      <w:r>
        <w:lastRenderedPageBreak/>
        <w:t>Sekcja II: Przedmiot</w:t>
      </w:r>
    </w:p>
    <w:p w:rsidR="001C264A" w:rsidRDefault="001C264A" w:rsidP="001C264A">
      <w:r>
        <w:rPr>
          <w:rStyle w:val="nomark"/>
          <w:color w:val="000000"/>
        </w:rPr>
        <w:t>II.1)</w:t>
      </w:r>
      <w:r>
        <w:rPr>
          <w:rStyle w:val="timark"/>
          <w:b/>
          <w:bCs/>
          <w:color w:val="000000"/>
        </w:rPr>
        <w:t>Wielkość lub zakres zamówienia</w:t>
      </w:r>
    </w:p>
    <w:p w:rsidR="001C264A" w:rsidRDefault="001C264A" w:rsidP="001C264A">
      <w:r>
        <w:rPr>
          <w:rStyle w:val="nomark"/>
          <w:color w:val="000000"/>
        </w:rPr>
        <w:t>II.1.1)</w:t>
      </w:r>
      <w:r>
        <w:rPr>
          <w:rStyle w:val="timark"/>
          <w:b/>
          <w:bCs/>
          <w:color w:val="000000"/>
        </w:rPr>
        <w:t>Nazwa:</w:t>
      </w:r>
    </w:p>
    <w:p w:rsidR="001C264A" w:rsidRDefault="001C264A" w:rsidP="001C264A">
      <w:pPr>
        <w:pStyle w:val="NormalnyWeb"/>
        <w:spacing w:before="0" w:beforeAutospacing="0" w:after="0" w:afterAutospacing="0"/>
        <w:rPr>
          <w:color w:val="000000"/>
        </w:rPr>
      </w:pPr>
      <w:r>
        <w:rPr>
          <w:color w:val="000000"/>
        </w:rPr>
        <w:t>Usługa szkolenia pracowników kadry zarządczej i administracyjnej AGH w ramach projektu Zintegrowany Program Rozwoju Akademii Górniczo-Hutniczej w Krakowie nr POWR.03.05.00-00-Z307/17-00, Zadanie 6. Po...</w:t>
      </w:r>
    </w:p>
    <w:p w:rsidR="001C264A" w:rsidRDefault="001C264A" w:rsidP="001C264A">
      <w:pPr>
        <w:rPr>
          <w:color w:val="000000"/>
        </w:rPr>
      </w:pPr>
      <w:r>
        <w:rPr>
          <w:color w:val="000000"/>
        </w:rPr>
        <w:t>Numer referencyjny: KC-zp.272-269/19</w:t>
      </w:r>
    </w:p>
    <w:p w:rsidR="001C264A" w:rsidRDefault="001C264A" w:rsidP="001C264A">
      <w:r>
        <w:rPr>
          <w:rStyle w:val="nomark"/>
          <w:color w:val="000000"/>
        </w:rPr>
        <w:t>II.1.2)</w:t>
      </w:r>
      <w:r>
        <w:rPr>
          <w:rStyle w:val="timark"/>
          <w:b/>
          <w:bCs/>
          <w:color w:val="000000"/>
        </w:rPr>
        <w:t>Główny kod CPV</w:t>
      </w:r>
    </w:p>
    <w:p w:rsidR="001C264A" w:rsidRDefault="001C264A" w:rsidP="001C264A">
      <w:pPr>
        <w:rPr>
          <w:color w:val="000000"/>
        </w:rPr>
      </w:pPr>
      <w:r>
        <w:rPr>
          <w:rStyle w:val="cpvcode"/>
          <w:color w:val="000000"/>
        </w:rPr>
        <w:t>80511000</w:t>
      </w:r>
    </w:p>
    <w:p w:rsidR="001C264A" w:rsidRDefault="001C264A" w:rsidP="001C264A">
      <w:r>
        <w:rPr>
          <w:rStyle w:val="nomark"/>
          <w:color w:val="000000"/>
        </w:rPr>
        <w:t>II.1.3)</w:t>
      </w:r>
      <w:r>
        <w:rPr>
          <w:rStyle w:val="timark"/>
          <w:b/>
          <w:bCs/>
          <w:color w:val="000000"/>
        </w:rPr>
        <w:t>Rodzaj zamówienia</w:t>
      </w:r>
    </w:p>
    <w:p w:rsidR="001C264A" w:rsidRDefault="001C264A" w:rsidP="001C264A">
      <w:pPr>
        <w:rPr>
          <w:color w:val="000000"/>
        </w:rPr>
      </w:pPr>
      <w:r>
        <w:rPr>
          <w:color w:val="000000"/>
        </w:rPr>
        <w:t>Usługi</w:t>
      </w:r>
    </w:p>
    <w:p w:rsidR="001C264A" w:rsidRDefault="001C264A" w:rsidP="001C264A">
      <w:r>
        <w:rPr>
          <w:rStyle w:val="nomark"/>
          <w:color w:val="000000"/>
        </w:rPr>
        <w:t>II.1.4)</w:t>
      </w:r>
      <w:r>
        <w:rPr>
          <w:rStyle w:val="timark"/>
          <w:b/>
          <w:bCs/>
          <w:color w:val="000000"/>
        </w:rPr>
        <w:t>Krótki opis:</w:t>
      </w:r>
    </w:p>
    <w:p w:rsidR="001C264A" w:rsidRDefault="001C264A" w:rsidP="001C264A">
      <w:pPr>
        <w:pStyle w:val="NormalnyWeb"/>
        <w:spacing w:before="0" w:beforeAutospacing="0" w:after="0" w:afterAutospacing="0"/>
        <w:rPr>
          <w:color w:val="000000"/>
        </w:rPr>
      </w:pPr>
      <w:r>
        <w:rPr>
          <w:color w:val="000000"/>
        </w:rPr>
        <w:t xml:space="preserve">Usługa szkolenia pracowników kadry zarządczej i administracyjnej AGH w ramach projektu Zintegrowany Program Rozwoju Akademii Górniczo-Hutniczej w Krakowie nr POWR.03.05.00-00-Z307/17-00, Zadanie 6. Podniesienie kompetencji kadry administracyjnej. </w:t>
      </w:r>
    </w:p>
    <w:p w:rsidR="001C264A" w:rsidRDefault="001C264A" w:rsidP="001C264A">
      <w:pPr>
        <w:pStyle w:val="NormalnyWeb"/>
        <w:spacing w:before="0" w:beforeAutospacing="0" w:after="0" w:afterAutospacing="0"/>
        <w:rPr>
          <w:color w:val="000000"/>
        </w:rPr>
      </w:pPr>
      <w:r>
        <w:rPr>
          <w:color w:val="000000"/>
        </w:rPr>
        <w:t>1. Przedmiotem zamówienia jest usługa szkolenia pracowników kadry zarządczej i administracyjnej AGH mająca na celu podniesienie kompetencji w obszarach zarządzania, finansów i prawa. Ilość godzin lekcyjnych szkolenia w okresie świadczenia usługi nie przekroczy 1 044</w:t>
      </w:r>
    </w:p>
    <w:p w:rsidR="001C264A" w:rsidRDefault="001C264A" w:rsidP="001C264A">
      <w:pPr>
        <w:pStyle w:val="NormalnyWeb"/>
        <w:spacing w:before="0" w:beforeAutospacing="0" w:after="0" w:afterAutospacing="0"/>
        <w:rPr>
          <w:color w:val="000000"/>
        </w:rPr>
      </w:pPr>
      <w:r>
        <w:rPr>
          <w:color w:val="000000"/>
        </w:rPr>
        <w:t>2. Szkolenie obejmuje trzy grupy docelowe projektu (I-III) w ramach, których Zamawiający zaplanował do przeszkolenia łącznie 11 grup po maksymalnie 20 osób każda.</w:t>
      </w:r>
    </w:p>
    <w:p w:rsidR="001C264A" w:rsidRDefault="001C264A" w:rsidP="001C264A">
      <w:r>
        <w:rPr>
          <w:rStyle w:val="nomark"/>
          <w:color w:val="000000"/>
        </w:rPr>
        <w:t>II.1.5)</w:t>
      </w:r>
      <w:r>
        <w:rPr>
          <w:rStyle w:val="timark"/>
          <w:b/>
          <w:bCs/>
          <w:color w:val="000000"/>
        </w:rPr>
        <w:t>Szacunkowa całkowita wartość</w:t>
      </w:r>
    </w:p>
    <w:p w:rsidR="001C264A" w:rsidRDefault="001C264A" w:rsidP="001C264A">
      <w:r>
        <w:rPr>
          <w:rStyle w:val="nomark"/>
          <w:color w:val="000000"/>
        </w:rPr>
        <w:t>II.1.6)</w:t>
      </w:r>
      <w:r>
        <w:rPr>
          <w:rStyle w:val="timark"/>
          <w:b/>
          <w:bCs/>
          <w:color w:val="000000"/>
        </w:rPr>
        <w:t>Informacje o częściach</w:t>
      </w:r>
    </w:p>
    <w:p w:rsidR="001C264A" w:rsidRDefault="001C264A" w:rsidP="001C264A">
      <w:pPr>
        <w:rPr>
          <w:color w:val="000000"/>
        </w:rPr>
      </w:pPr>
      <w:r>
        <w:rPr>
          <w:color w:val="000000"/>
        </w:rPr>
        <w:t>To zamówienie podzielone jest na części: nie</w:t>
      </w:r>
    </w:p>
    <w:p w:rsidR="001C264A" w:rsidRDefault="001C264A" w:rsidP="001C264A">
      <w:r>
        <w:rPr>
          <w:rStyle w:val="nomark"/>
          <w:color w:val="000000"/>
        </w:rPr>
        <w:t>II.2)</w:t>
      </w:r>
      <w:r>
        <w:rPr>
          <w:rStyle w:val="timark"/>
          <w:b/>
          <w:bCs/>
          <w:color w:val="000000"/>
        </w:rPr>
        <w:t>Opis</w:t>
      </w:r>
    </w:p>
    <w:p w:rsidR="001C264A" w:rsidRDefault="001C264A" w:rsidP="001C264A">
      <w:r>
        <w:rPr>
          <w:rStyle w:val="nomark"/>
          <w:color w:val="000000"/>
        </w:rPr>
        <w:t>II.2.1)</w:t>
      </w:r>
      <w:r>
        <w:rPr>
          <w:rStyle w:val="timark"/>
          <w:b/>
          <w:bCs/>
          <w:color w:val="000000"/>
        </w:rPr>
        <w:t>Nazwa:</w:t>
      </w:r>
    </w:p>
    <w:p w:rsidR="001C264A" w:rsidRDefault="001C264A" w:rsidP="001C264A">
      <w:r>
        <w:rPr>
          <w:rStyle w:val="nomark"/>
          <w:color w:val="000000"/>
        </w:rPr>
        <w:t>II.2.2)</w:t>
      </w:r>
      <w:r>
        <w:rPr>
          <w:rStyle w:val="timark"/>
          <w:b/>
          <w:bCs/>
          <w:color w:val="000000"/>
        </w:rPr>
        <w:t>Dodatkowy kod lub kody CPV</w:t>
      </w:r>
    </w:p>
    <w:p w:rsidR="001C264A" w:rsidRDefault="001C264A" w:rsidP="001C264A">
      <w:r>
        <w:rPr>
          <w:rStyle w:val="nomark"/>
          <w:color w:val="000000"/>
        </w:rPr>
        <w:t>II.2.3)</w:t>
      </w:r>
      <w:r>
        <w:rPr>
          <w:rStyle w:val="timark"/>
          <w:b/>
          <w:bCs/>
          <w:color w:val="000000"/>
        </w:rPr>
        <w:t>Miejsce świadczenia usług</w:t>
      </w:r>
    </w:p>
    <w:p w:rsidR="001C264A" w:rsidRDefault="001C264A" w:rsidP="001C264A">
      <w:pPr>
        <w:rPr>
          <w:color w:val="000000"/>
        </w:rPr>
      </w:pPr>
      <w:r>
        <w:rPr>
          <w:color w:val="000000"/>
        </w:rPr>
        <w:t xml:space="preserve">Kod NUTS: </w:t>
      </w:r>
      <w:r>
        <w:rPr>
          <w:rStyle w:val="nutscode"/>
          <w:color w:val="000000"/>
        </w:rPr>
        <w:t>PL</w:t>
      </w:r>
    </w:p>
    <w:p w:rsidR="001C264A" w:rsidRDefault="001C264A" w:rsidP="001C264A">
      <w:pPr>
        <w:rPr>
          <w:color w:val="000000"/>
        </w:rPr>
      </w:pPr>
      <w:r>
        <w:rPr>
          <w:color w:val="000000"/>
        </w:rPr>
        <w:t xml:space="preserve">Główne miejsce lub lokalizacja realizacji: </w:t>
      </w:r>
    </w:p>
    <w:p w:rsidR="001C264A" w:rsidRDefault="001C264A" w:rsidP="001C264A">
      <w:pPr>
        <w:pStyle w:val="NormalnyWeb"/>
        <w:spacing w:before="0" w:beforeAutospacing="0" w:after="0" w:afterAutospacing="0"/>
        <w:rPr>
          <w:color w:val="000000"/>
        </w:rPr>
      </w:pPr>
      <w:r>
        <w:rPr>
          <w:color w:val="000000"/>
        </w:rPr>
        <w:t>Kraków</w:t>
      </w:r>
    </w:p>
    <w:p w:rsidR="001C264A" w:rsidRDefault="001C264A" w:rsidP="001C264A">
      <w:r>
        <w:rPr>
          <w:rStyle w:val="nomark"/>
          <w:color w:val="000000"/>
        </w:rPr>
        <w:t>II.2.4)</w:t>
      </w:r>
      <w:r>
        <w:rPr>
          <w:rStyle w:val="timark"/>
          <w:b/>
          <w:bCs/>
          <w:color w:val="000000"/>
        </w:rPr>
        <w:t>Opis zamówienia:</w:t>
      </w:r>
    </w:p>
    <w:p w:rsidR="001C264A" w:rsidRDefault="001C264A" w:rsidP="001C264A">
      <w:pPr>
        <w:pStyle w:val="NormalnyWeb"/>
        <w:spacing w:before="0" w:beforeAutospacing="0" w:after="0" w:afterAutospacing="0"/>
        <w:rPr>
          <w:color w:val="000000"/>
        </w:rPr>
      </w:pPr>
      <w:r>
        <w:rPr>
          <w:color w:val="000000"/>
        </w:rPr>
        <w:t xml:space="preserve">Usługa szkolenia pracowników kadry zarządczej i administracyjnej AGH w ramach projektu Zintegrowany Program Rozwoju Akademii Górniczo-Hutniczej w Krakowie nr POWR.03.05.00-00-Z307/17-00, Zadanie 6. Podniesienie kompetencji kadry administracyjnej. </w:t>
      </w:r>
    </w:p>
    <w:p w:rsidR="001C264A" w:rsidRDefault="001C264A" w:rsidP="001C264A">
      <w:pPr>
        <w:pStyle w:val="NormalnyWeb"/>
        <w:spacing w:before="0" w:beforeAutospacing="0" w:after="0" w:afterAutospacing="0"/>
        <w:rPr>
          <w:color w:val="000000"/>
        </w:rPr>
      </w:pPr>
      <w:r>
        <w:rPr>
          <w:color w:val="000000"/>
        </w:rPr>
        <w:t>1. Przedmiotem zamówienia jest usługa szkolenia pracowników kadry zarządczej i administracyjnej AGH mająca na celu podniesienie kompetencji w obszarach zarządzania, finansów i prawa. Ilość godzin lekcyjnych szkolenia w okresie świadczenia usługi nie przekroczy 1 044</w:t>
      </w:r>
    </w:p>
    <w:p w:rsidR="001C264A" w:rsidRDefault="001C264A" w:rsidP="001C264A">
      <w:pPr>
        <w:pStyle w:val="NormalnyWeb"/>
        <w:spacing w:before="0" w:beforeAutospacing="0" w:after="0" w:afterAutospacing="0"/>
        <w:rPr>
          <w:color w:val="000000"/>
        </w:rPr>
      </w:pPr>
      <w:r>
        <w:rPr>
          <w:color w:val="000000"/>
        </w:rPr>
        <w:t>2. Szkolenie obejmuje trzy grupy docelowe projektu (I-III) w ramach, których Zamawiający zaplanował do przeszkolenia łącznie 11 grup po maksymalnie 20 osób każda.</w:t>
      </w:r>
    </w:p>
    <w:p w:rsidR="001C264A" w:rsidRDefault="001C264A" w:rsidP="001C264A">
      <w:r>
        <w:rPr>
          <w:rStyle w:val="nomark"/>
          <w:color w:val="000000"/>
        </w:rPr>
        <w:t>II.2.6)</w:t>
      </w:r>
      <w:r>
        <w:rPr>
          <w:rStyle w:val="timark"/>
          <w:b/>
          <w:bCs/>
          <w:color w:val="000000"/>
        </w:rPr>
        <w:t>Szacunkowa wartość</w:t>
      </w:r>
    </w:p>
    <w:p w:rsidR="001C264A" w:rsidRDefault="001C264A" w:rsidP="001C264A">
      <w:r>
        <w:rPr>
          <w:rStyle w:val="nomark"/>
          <w:color w:val="000000"/>
        </w:rPr>
        <w:t>II.2.7)</w:t>
      </w:r>
      <w:r>
        <w:rPr>
          <w:rStyle w:val="timark"/>
          <w:b/>
          <w:bCs/>
          <w:color w:val="000000"/>
        </w:rPr>
        <w:t>Okres obowiązywania zamówienia lub umowy ramowej</w:t>
      </w:r>
    </w:p>
    <w:p w:rsidR="001C264A" w:rsidRDefault="001C264A" w:rsidP="001C264A">
      <w:pPr>
        <w:rPr>
          <w:color w:val="000000"/>
        </w:rPr>
      </w:pPr>
      <w:r>
        <w:rPr>
          <w:color w:val="000000"/>
        </w:rPr>
        <w:t>Koniec: 30/06/2020</w:t>
      </w:r>
    </w:p>
    <w:p w:rsidR="001C264A" w:rsidRDefault="001C264A" w:rsidP="001C264A">
      <w:r>
        <w:rPr>
          <w:rStyle w:val="nomark"/>
          <w:color w:val="000000"/>
        </w:rPr>
        <w:t>II.2.13)</w:t>
      </w:r>
      <w:r>
        <w:rPr>
          <w:rStyle w:val="timark"/>
          <w:b/>
          <w:bCs/>
          <w:color w:val="000000"/>
        </w:rPr>
        <w:t>Informacje o funduszach Unii Europejskiej</w:t>
      </w:r>
    </w:p>
    <w:p w:rsidR="001C264A" w:rsidRDefault="001C264A" w:rsidP="001C264A">
      <w:pPr>
        <w:rPr>
          <w:color w:val="000000"/>
        </w:rPr>
      </w:pPr>
      <w:r>
        <w:rPr>
          <w:color w:val="000000"/>
        </w:rPr>
        <w:t>Zamówienie dotyczy projektu/programu finansowanego ze środków Unii Europejskiej: tak</w:t>
      </w:r>
    </w:p>
    <w:p w:rsidR="001C264A" w:rsidRDefault="001C264A" w:rsidP="001C264A">
      <w:pPr>
        <w:rPr>
          <w:color w:val="000000"/>
        </w:rPr>
      </w:pPr>
      <w:r>
        <w:rPr>
          <w:color w:val="000000"/>
        </w:rPr>
        <w:t xml:space="preserve">Numer identyfikacyjny projektu: </w:t>
      </w:r>
    </w:p>
    <w:p w:rsidR="001C264A" w:rsidRDefault="001C264A" w:rsidP="001C264A">
      <w:pPr>
        <w:pStyle w:val="NormalnyWeb"/>
        <w:spacing w:before="0" w:beforeAutospacing="0" w:after="0" w:afterAutospacing="0"/>
        <w:rPr>
          <w:color w:val="000000"/>
        </w:rPr>
      </w:pPr>
      <w:r>
        <w:rPr>
          <w:color w:val="000000"/>
        </w:rPr>
        <w:t>Zintegrowany Program Rozwoju Akademii Górniczo-Hutniczej w Krakowie, POWR.03.05.00-00-Z307/17-00</w:t>
      </w:r>
    </w:p>
    <w:p w:rsidR="001C264A" w:rsidRDefault="001C264A" w:rsidP="001C264A">
      <w:r>
        <w:rPr>
          <w:rStyle w:val="nomark"/>
          <w:color w:val="000000"/>
        </w:rPr>
        <w:t>II.2.14)</w:t>
      </w:r>
      <w:r>
        <w:rPr>
          <w:rStyle w:val="timark"/>
          <w:b/>
          <w:bCs/>
          <w:color w:val="000000"/>
        </w:rPr>
        <w:t>Informacje dodatkowe</w:t>
      </w:r>
    </w:p>
    <w:p w:rsidR="001C264A" w:rsidRDefault="001C264A" w:rsidP="001C264A">
      <w:pPr>
        <w:pStyle w:val="NormalnyWeb"/>
        <w:spacing w:before="0" w:beforeAutospacing="0" w:after="0" w:afterAutospacing="0"/>
        <w:rPr>
          <w:color w:val="000000"/>
        </w:rPr>
      </w:pPr>
      <w:r>
        <w:rPr>
          <w:color w:val="000000"/>
        </w:rPr>
        <w:t>Zamówienie musi zostać zrealizowane od daty podpisania umowy do 30.6.2020 r.</w:t>
      </w:r>
    </w:p>
    <w:p w:rsidR="001C264A" w:rsidRDefault="001C264A" w:rsidP="001C264A">
      <w:pPr>
        <w:pStyle w:val="tigrseq"/>
        <w:spacing w:before="0" w:beforeAutospacing="0" w:after="0" w:afterAutospacing="0"/>
      </w:pPr>
      <w:r>
        <w:t>Sekcja III: Informacje o charakterze prawnym, ekonomicznym, finansowym i technicznym</w:t>
      </w:r>
    </w:p>
    <w:p w:rsidR="001C264A" w:rsidRDefault="001C264A" w:rsidP="001C264A">
      <w:r>
        <w:rPr>
          <w:rStyle w:val="nomark"/>
          <w:color w:val="000000"/>
        </w:rPr>
        <w:t>III.1)</w:t>
      </w:r>
      <w:r>
        <w:rPr>
          <w:rStyle w:val="timark"/>
          <w:b/>
          <w:bCs/>
          <w:color w:val="000000"/>
        </w:rPr>
        <w:t>Warunki udziału</w:t>
      </w:r>
    </w:p>
    <w:p w:rsidR="001C264A" w:rsidRDefault="001C264A" w:rsidP="001C264A">
      <w:r>
        <w:rPr>
          <w:rStyle w:val="nomark"/>
          <w:color w:val="000000"/>
        </w:rPr>
        <w:t>III.1.4)</w:t>
      </w:r>
      <w:r>
        <w:rPr>
          <w:rStyle w:val="timark"/>
          <w:b/>
          <w:bCs/>
          <w:color w:val="000000"/>
        </w:rPr>
        <w:t>Obiektywne zasady i kryteria udziału</w:t>
      </w:r>
    </w:p>
    <w:p w:rsidR="001C264A" w:rsidRDefault="001C264A" w:rsidP="001C264A">
      <w:pPr>
        <w:rPr>
          <w:color w:val="000000"/>
        </w:rPr>
      </w:pPr>
      <w:r>
        <w:rPr>
          <w:color w:val="000000"/>
        </w:rPr>
        <w:t xml:space="preserve">Wykaz i krótki opis zasad i kryteriów: </w:t>
      </w:r>
    </w:p>
    <w:p w:rsidR="001C264A" w:rsidRDefault="001C264A" w:rsidP="001C264A">
      <w:pPr>
        <w:pStyle w:val="NormalnyWeb"/>
        <w:spacing w:before="0" w:beforeAutospacing="0" w:after="0" w:afterAutospacing="0"/>
        <w:rPr>
          <w:color w:val="000000"/>
        </w:rPr>
      </w:pPr>
      <w:r>
        <w:rPr>
          <w:color w:val="000000"/>
        </w:rPr>
        <w:lastRenderedPageBreak/>
        <w:t>O udzielenie zamówienia mogą ubiegać się Wykonawcy, którzy: nie podlegają wykluczeniu oraz spełniają niżej określone warunki udziału w postępowaniu dotyczące:</w:t>
      </w:r>
    </w:p>
    <w:p w:rsidR="001C264A" w:rsidRDefault="001C264A" w:rsidP="001C264A">
      <w:pPr>
        <w:pStyle w:val="NormalnyWeb"/>
        <w:spacing w:before="0" w:beforeAutospacing="0" w:after="0" w:afterAutospacing="0"/>
        <w:rPr>
          <w:color w:val="000000"/>
        </w:rPr>
      </w:pPr>
      <w:r>
        <w:rPr>
          <w:color w:val="000000"/>
        </w:rPr>
        <w:t>Kompetencje lub uprawnienia do prowadzenia określonej działalności zawodowej, o ile wynika to z odrębnych przepisów</w:t>
      </w:r>
    </w:p>
    <w:p w:rsidR="001C264A" w:rsidRDefault="001C264A" w:rsidP="001C264A">
      <w:pPr>
        <w:pStyle w:val="NormalnyWeb"/>
        <w:spacing w:before="0" w:beforeAutospacing="0" w:after="0" w:afterAutospacing="0"/>
        <w:rPr>
          <w:color w:val="000000"/>
        </w:rPr>
      </w:pPr>
      <w:r>
        <w:rPr>
          <w:color w:val="000000"/>
        </w:rPr>
        <w:t>Zamawiający nie opisuje, nie wyznacza szczegółowego warunku w tym zakresie.</w:t>
      </w:r>
    </w:p>
    <w:p w:rsidR="001C264A" w:rsidRDefault="001C264A" w:rsidP="001C264A">
      <w:pPr>
        <w:pStyle w:val="NormalnyWeb"/>
        <w:spacing w:before="0" w:beforeAutospacing="0" w:after="0" w:afterAutospacing="0"/>
        <w:rPr>
          <w:color w:val="000000"/>
        </w:rPr>
      </w:pPr>
      <w:r>
        <w:rPr>
          <w:color w:val="000000"/>
        </w:rPr>
        <w:t>Zdolność techniczna lub zawodowa</w:t>
      </w:r>
    </w:p>
    <w:p w:rsidR="001C264A" w:rsidRDefault="001C264A" w:rsidP="001C264A">
      <w:pPr>
        <w:pStyle w:val="NormalnyWeb"/>
        <w:spacing w:before="0" w:beforeAutospacing="0" w:after="0" w:afterAutospacing="0"/>
        <w:rPr>
          <w:color w:val="000000"/>
        </w:rPr>
      </w:pPr>
      <w:r>
        <w:rPr>
          <w:color w:val="000000"/>
        </w:rPr>
        <w:t>Zamawiający uzna wyżej wymieniony warunek za spełniony, jeżeli wykonawca oświadczy, że dysponuje lub będzie dysponował:</w:t>
      </w:r>
    </w:p>
    <w:p w:rsidR="001C264A" w:rsidRDefault="001C264A" w:rsidP="001C264A">
      <w:pPr>
        <w:pStyle w:val="NormalnyWeb"/>
        <w:spacing w:before="0" w:beforeAutospacing="0" w:after="0" w:afterAutospacing="0"/>
        <w:rPr>
          <w:color w:val="000000"/>
        </w:rPr>
      </w:pPr>
      <w:r>
        <w:rPr>
          <w:color w:val="000000"/>
        </w:rPr>
        <w:t xml:space="preserve">a) co najmniej 1 osobą, która posiada łącznie: wykształcenie </w:t>
      </w:r>
      <w:proofErr w:type="spellStart"/>
      <w:r>
        <w:rPr>
          <w:color w:val="000000"/>
        </w:rPr>
        <w:t>wyższe,co</w:t>
      </w:r>
      <w:proofErr w:type="spellEnd"/>
      <w:r>
        <w:rPr>
          <w:color w:val="000000"/>
        </w:rPr>
        <w:t xml:space="preserve"> najmniej 2-letnie </w:t>
      </w:r>
      <w:proofErr w:type="spellStart"/>
      <w:r>
        <w:rPr>
          <w:color w:val="000000"/>
        </w:rPr>
        <w:t>dośw</w:t>
      </w:r>
      <w:proofErr w:type="spellEnd"/>
      <w:r>
        <w:rPr>
          <w:color w:val="000000"/>
        </w:rPr>
        <w:t xml:space="preserve">. zawodowe obejmujące podejmowanie decyzji wraz z analizą, stosowaniem i interpretacją przepisów ustawy o podatku od towarów i usług oraz podatku akcyzowym nabyte w okresie ostatnich 5 lat lub co najmniej 3-letnie </w:t>
      </w:r>
      <w:proofErr w:type="spellStart"/>
      <w:r>
        <w:rPr>
          <w:color w:val="000000"/>
        </w:rPr>
        <w:t>dośw</w:t>
      </w:r>
      <w:proofErr w:type="spellEnd"/>
      <w:r>
        <w:rPr>
          <w:color w:val="000000"/>
        </w:rPr>
        <w:t>. w prowadzeniu zajęć szkoleniowych z ustawy o podatku od towarów i usług oraz podatku akcyzowym, nabyte w okresie ostatnich 5 lat,</w:t>
      </w:r>
    </w:p>
    <w:p w:rsidR="001C264A" w:rsidRDefault="001C264A" w:rsidP="001C264A">
      <w:pPr>
        <w:pStyle w:val="NormalnyWeb"/>
        <w:spacing w:before="0" w:beforeAutospacing="0" w:after="0" w:afterAutospacing="0"/>
        <w:rPr>
          <w:color w:val="000000"/>
        </w:rPr>
      </w:pPr>
      <w:r>
        <w:rPr>
          <w:color w:val="000000"/>
        </w:rPr>
        <w:t>Cd. w pkt. VI.3</w:t>
      </w:r>
    </w:p>
    <w:p w:rsidR="001C264A" w:rsidRDefault="001C264A" w:rsidP="001C264A">
      <w:r>
        <w:rPr>
          <w:rStyle w:val="nomark"/>
          <w:color w:val="000000"/>
        </w:rPr>
        <w:t>III.1.5)</w:t>
      </w:r>
      <w:r>
        <w:rPr>
          <w:rStyle w:val="timark"/>
          <w:b/>
          <w:bCs/>
          <w:color w:val="000000"/>
        </w:rPr>
        <w:t>Informacje o zamówieniach zastrzeżonych</w:t>
      </w:r>
    </w:p>
    <w:p w:rsidR="001C264A" w:rsidRDefault="001C264A" w:rsidP="001C264A">
      <w:r>
        <w:rPr>
          <w:rStyle w:val="nomark"/>
          <w:color w:val="000000"/>
        </w:rPr>
        <w:t>III.2)</w:t>
      </w:r>
      <w:r>
        <w:rPr>
          <w:rStyle w:val="timark"/>
          <w:b/>
          <w:bCs/>
          <w:color w:val="000000"/>
        </w:rPr>
        <w:t>Warunki dotyczące zamówienia</w:t>
      </w:r>
    </w:p>
    <w:p w:rsidR="001C264A" w:rsidRDefault="001C264A" w:rsidP="001C264A">
      <w:r>
        <w:rPr>
          <w:rStyle w:val="nomark"/>
          <w:color w:val="000000"/>
        </w:rPr>
        <w:t>III.2.1)</w:t>
      </w:r>
      <w:r>
        <w:rPr>
          <w:rStyle w:val="timark"/>
          <w:b/>
          <w:bCs/>
          <w:color w:val="000000"/>
        </w:rPr>
        <w:t>Informacje dotyczące określonego zawodu</w:t>
      </w:r>
    </w:p>
    <w:p w:rsidR="001C264A" w:rsidRDefault="001C264A" w:rsidP="001C264A">
      <w:r>
        <w:rPr>
          <w:rStyle w:val="nomark"/>
          <w:color w:val="000000"/>
        </w:rPr>
        <w:t>III.2.2)</w:t>
      </w:r>
      <w:r>
        <w:rPr>
          <w:rStyle w:val="timark"/>
          <w:b/>
          <w:bCs/>
          <w:color w:val="000000"/>
        </w:rPr>
        <w:t>Warunki realizacji umowy:</w:t>
      </w:r>
    </w:p>
    <w:p w:rsidR="001C264A" w:rsidRDefault="001C264A" w:rsidP="001C264A">
      <w:pPr>
        <w:pStyle w:val="NormalnyWeb"/>
        <w:spacing w:before="0" w:beforeAutospacing="0" w:after="0" w:afterAutospacing="0"/>
        <w:rPr>
          <w:color w:val="000000"/>
        </w:rPr>
      </w:pPr>
      <w:r>
        <w:rPr>
          <w:color w:val="000000"/>
        </w:rPr>
        <w:t>Realizacja umowy odbędzie się zgodnie ze wzorem umowy stanowiącym załącznik do SIWZ.</w:t>
      </w:r>
    </w:p>
    <w:p w:rsidR="001C264A" w:rsidRDefault="001C264A" w:rsidP="001C264A">
      <w:pPr>
        <w:pStyle w:val="NormalnyWeb"/>
        <w:spacing w:before="0" w:beforeAutospacing="0" w:after="0" w:afterAutospacing="0"/>
        <w:rPr>
          <w:color w:val="000000"/>
        </w:rPr>
      </w:pPr>
      <w:r>
        <w:rPr>
          <w:color w:val="000000"/>
        </w:rPr>
        <w:t>Przewidywane zmiany umowy określone we wzorze umowy stanowiącym załącznik do SIWZ.</w:t>
      </w:r>
    </w:p>
    <w:p w:rsidR="001C264A" w:rsidRDefault="001C264A" w:rsidP="001C264A">
      <w:r>
        <w:rPr>
          <w:rStyle w:val="nomark"/>
          <w:color w:val="000000"/>
        </w:rPr>
        <w:t>III.2.3)</w:t>
      </w:r>
      <w:r>
        <w:rPr>
          <w:rStyle w:val="timark"/>
          <w:b/>
          <w:bCs/>
          <w:color w:val="000000"/>
        </w:rPr>
        <w:t>Informacje na temat pracowników odpowiedzialnych za wykonanie zamówienia</w:t>
      </w:r>
    </w:p>
    <w:p w:rsidR="001C264A" w:rsidRDefault="001C264A" w:rsidP="001C264A">
      <w:pPr>
        <w:pStyle w:val="tigrseq"/>
        <w:spacing w:before="0" w:beforeAutospacing="0" w:after="0" w:afterAutospacing="0"/>
      </w:pPr>
      <w:r>
        <w:t>Sekcja IV: Procedura</w:t>
      </w:r>
    </w:p>
    <w:p w:rsidR="001C264A" w:rsidRDefault="001C264A" w:rsidP="001C264A">
      <w:r>
        <w:rPr>
          <w:rStyle w:val="nomark"/>
          <w:color w:val="000000"/>
        </w:rPr>
        <w:t>IV.1)</w:t>
      </w:r>
      <w:r>
        <w:rPr>
          <w:rStyle w:val="timark"/>
          <w:b/>
          <w:bCs/>
          <w:color w:val="000000"/>
        </w:rPr>
        <w:t>Opis</w:t>
      </w:r>
    </w:p>
    <w:p w:rsidR="001C264A" w:rsidRDefault="001C264A" w:rsidP="001C264A">
      <w:r>
        <w:rPr>
          <w:rStyle w:val="nomark"/>
          <w:color w:val="000000"/>
        </w:rPr>
        <w:t>IV.1.1)</w:t>
      </w:r>
      <w:r>
        <w:rPr>
          <w:rStyle w:val="timark"/>
          <w:b/>
          <w:bCs/>
          <w:color w:val="000000"/>
        </w:rPr>
        <w:t>Forma procedury</w:t>
      </w:r>
    </w:p>
    <w:p w:rsidR="001C264A" w:rsidRDefault="001C264A" w:rsidP="001C264A">
      <w:pPr>
        <w:rPr>
          <w:color w:val="000000"/>
        </w:rPr>
      </w:pPr>
      <w:r>
        <w:rPr>
          <w:color w:val="000000"/>
        </w:rPr>
        <w:t>Procedura otwarta</w:t>
      </w:r>
    </w:p>
    <w:p w:rsidR="001C264A" w:rsidRDefault="001C264A" w:rsidP="001C264A">
      <w:r>
        <w:rPr>
          <w:rStyle w:val="nomark"/>
          <w:color w:val="000000"/>
        </w:rPr>
        <w:t>IV.1.3)</w:t>
      </w:r>
      <w:r>
        <w:rPr>
          <w:rStyle w:val="timark"/>
          <w:b/>
          <w:bCs/>
          <w:color w:val="000000"/>
        </w:rPr>
        <w:t>Informacje na temat umowy ramowej</w:t>
      </w:r>
    </w:p>
    <w:p w:rsidR="001C264A" w:rsidRDefault="001C264A" w:rsidP="001C264A">
      <w:r>
        <w:rPr>
          <w:rStyle w:val="nomark"/>
          <w:color w:val="000000"/>
        </w:rPr>
        <w:t>IV.1.10)</w:t>
      </w:r>
      <w:r>
        <w:rPr>
          <w:rStyle w:val="timark"/>
          <w:b/>
          <w:bCs/>
          <w:color w:val="000000"/>
        </w:rPr>
        <w:t>Określenie krajowych przepisów mających zastosowanie do procedury:</w:t>
      </w:r>
    </w:p>
    <w:p w:rsidR="001C264A" w:rsidRDefault="001C264A" w:rsidP="001C264A">
      <w:r>
        <w:rPr>
          <w:rStyle w:val="nomark"/>
          <w:color w:val="000000"/>
        </w:rPr>
        <w:t>IV.1.11)</w:t>
      </w:r>
      <w:r>
        <w:rPr>
          <w:rStyle w:val="timark"/>
          <w:b/>
          <w:bCs/>
          <w:color w:val="000000"/>
        </w:rPr>
        <w:t>Podstawowe cechy postępowania o udzielenie:</w:t>
      </w:r>
    </w:p>
    <w:p w:rsidR="001C264A" w:rsidRDefault="001C264A" w:rsidP="001C264A">
      <w:pPr>
        <w:pStyle w:val="NormalnyWeb"/>
        <w:spacing w:before="0" w:beforeAutospacing="0" w:after="0" w:afterAutospacing="0"/>
        <w:rPr>
          <w:color w:val="000000"/>
        </w:rPr>
      </w:pPr>
      <w:r>
        <w:rPr>
          <w:color w:val="000000"/>
        </w:rPr>
        <w:t xml:space="preserve">Zgodnie z art. 138g w postępowaniach, w których przedmiotem zamówienia są usługi społeczne stosuje się przepisy działu III rozdziału 6 ustawy </w:t>
      </w:r>
      <w:proofErr w:type="spellStart"/>
      <w:r>
        <w:rPr>
          <w:color w:val="000000"/>
        </w:rPr>
        <w:t>Pzp</w:t>
      </w:r>
      <w:proofErr w:type="spellEnd"/>
      <w:r>
        <w:rPr>
          <w:color w:val="000000"/>
        </w:rPr>
        <w:t>: - art. 17 i 18, art. 89, 95 ust. 2</w:t>
      </w:r>
    </w:p>
    <w:p w:rsidR="001C264A" w:rsidRDefault="001C264A" w:rsidP="001C264A">
      <w:pPr>
        <w:pStyle w:val="NormalnyWeb"/>
        <w:spacing w:before="0" w:beforeAutospacing="0" w:after="0" w:afterAutospacing="0"/>
        <w:rPr>
          <w:color w:val="000000"/>
        </w:rPr>
      </w:pPr>
      <w:r>
        <w:rPr>
          <w:color w:val="000000"/>
        </w:rPr>
        <w:t xml:space="preserve">— odpowiednio stosuje się art. 11-11c, art. 22-22d, art. 24, 29-30b, art. 32-35, art. 93 </w:t>
      </w:r>
      <w:proofErr w:type="spellStart"/>
      <w:r>
        <w:rPr>
          <w:color w:val="000000"/>
        </w:rPr>
        <w:t>Pzp</w:t>
      </w:r>
      <w:proofErr w:type="spellEnd"/>
    </w:p>
    <w:p w:rsidR="001C264A" w:rsidRDefault="001C264A" w:rsidP="001C264A">
      <w:pPr>
        <w:pStyle w:val="NormalnyWeb"/>
        <w:spacing w:before="0" w:beforeAutospacing="0" w:after="0" w:afterAutospacing="0"/>
        <w:rPr>
          <w:color w:val="000000"/>
        </w:rPr>
      </w:pPr>
      <w:r>
        <w:rPr>
          <w:color w:val="000000"/>
        </w:rPr>
        <w:t>Szczegółowe Informacje dot. procedury określono w SIWZ.</w:t>
      </w:r>
    </w:p>
    <w:p w:rsidR="001C264A" w:rsidRDefault="001C264A" w:rsidP="001C264A">
      <w:r>
        <w:rPr>
          <w:rStyle w:val="nomark"/>
          <w:color w:val="000000"/>
        </w:rPr>
        <w:t>IV.2)</w:t>
      </w:r>
      <w:r>
        <w:rPr>
          <w:rStyle w:val="timark"/>
          <w:b/>
          <w:bCs/>
          <w:color w:val="000000"/>
        </w:rPr>
        <w:t>Informacje administracyjne</w:t>
      </w:r>
    </w:p>
    <w:p w:rsidR="001C264A" w:rsidRDefault="001C264A" w:rsidP="001C264A">
      <w:r>
        <w:rPr>
          <w:rStyle w:val="nomark"/>
          <w:color w:val="000000"/>
        </w:rPr>
        <w:t>IV.2.1)</w:t>
      </w:r>
      <w:r>
        <w:rPr>
          <w:rStyle w:val="timark"/>
          <w:b/>
          <w:bCs/>
          <w:color w:val="000000"/>
        </w:rPr>
        <w:t>Poprzednia publikacja dotycząca przedmiotowego postępowania</w:t>
      </w:r>
    </w:p>
    <w:p w:rsidR="001C264A" w:rsidRDefault="001C264A" w:rsidP="001C264A">
      <w:r>
        <w:rPr>
          <w:rStyle w:val="nomark"/>
          <w:color w:val="000000"/>
        </w:rPr>
        <w:t>IV.2.2)</w:t>
      </w:r>
      <w:r>
        <w:rPr>
          <w:rStyle w:val="timark"/>
          <w:b/>
          <w:bCs/>
          <w:color w:val="000000"/>
        </w:rPr>
        <w:t>Termin składania ofert lub wniosków o dopuszczenie do udziału / Termin wyrażenia zainteresowania udziałem</w:t>
      </w:r>
    </w:p>
    <w:p w:rsidR="001C264A" w:rsidRDefault="001C264A" w:rsidP="001C264A">
      <w:pPr>
        <w:rPr>
          <w:color w:val="000000"/>
        </w:rPr>
      </w:pPr>
      <w:r>
        <w:rPr>
          <w:color w:val="000000"/>
        </w:rPr>
        <w:t>Data: 12/06/2019</w:t>
      </w:r>
    </w:p>
    <w:p w:rsidR="001C264A" w:rsidRDefault="001C264A" w:rsidP="001C264A">
      <w:pPr>
        <w:rPr>
          <w:color w:val="000000"/>
        </w:rPr>
      </w:pPr>
      <w:r>
        <w:rPr>
          <w:color w:val="000000"/>
        </w:rPr>
        <w:t>Czas lokalny: 08:30</w:t>
      </w:r>
    </w:p>
    <w:p w:rsidR="001C264A" w:rsidRDefault="001C264A" w:rsidP="001C264A">
      <w:r>
        <w:rPr>
          <w:rStyle w:val="nomark"/>
          <w:color w:val="000000"/>
        </w:rPr>
        <w:t>IV.2.4)</w:t>
      </w:r>
      <w:r>
        <w:rPr>
          <w:rStyle w:val="timark"/>
          <w:b/>
          <w:bCs/>
          <w:color w:val="000000"/>
        </w:rPr>
        <w:t>Języki, w których można sporządzać oferty lub wnioski o dopuszczenie do udziału:</w:t>
      </w:r>
    </w:p>
    <w:p w:rsidR="001C264A" w:rsidRDefault="001C264A" w:rsidP="001C264A">
      <w:pPr>
        <w:rPr>
          <w:color w:val="000000"/>
        </w:rPr>
      </w:pPr>
      <w:r>
        <w:rPr>
          <w:color w:val="000000"/>
        </w:rPr>
        <w:t>Polski</w:t>
      </w:r>
    </w:p>
    <w:p w:rsidR="001C264A" w:rsidRDefault="001C264A" w:rsidP="001C264A">
      <w:pPr>
        <w:pStyle w:val="tigrseq"/>
        <w:spacing w:before="0" w:beforeAutospacing="0" w:after="0" w:afterAutospacing="0"/>
      </w:pPr>
      <w:r>
        <w:t>Sekcja VI: Informacje uzupełniające</w:t>
      </w:r>
    </w:p>
    <w:p w:rsidR="001C264A" w:rsidRDefault="001C264A" w:rsidP="001C264A">
      <w:r>
        <w:rPr>
          <w:rStyle w:val="nomark"/>
          <w:color w:val="000000"/>
        </w:rPr>
        <w:t>VI.2)</w:t>
      </w:r>
      <w:r>
        <w:rPr>
          <w:rStyle w:val="timark"/>
          <w:b/>
          <w:bCs/>
          <w:color w:val="000000"/>
        </w:rPr>
        <w:t>Informacje na temat procesów elektronicznych</w:t>
      </w:r>
    </w:p>
    <w:p w:rsidR="001C264A" w:rsidRDefault="001C264A" w:rsidP="001C264A">
      <w:pPr>
        <w:rPr>
          <w:color w:val="000000"/>
        </w:rPr>
      </w:pPr>
      <w:r>
        <w:rPr>
          <w:color w:val="000000"/>
        </w:rPr>
        <w:t>Akceptowane będą faktury elektroniczne</w:t>
      </w:r>
    </w:p>
    <w:p w:rsidR="001C264A" w:rsidRDefault="001C264A" w:rsidP="001C264A">
      <w:r>
        <w:rPr>
          <w:rStyle w:val="nomark"/>
          <w:color w:val="000000"/>
        </w:rPr>
        <w:t>VI.3)</w:t>
      </w:r>
      <w:r>
        <w:rPr>
          <w:rStyle w:val="timark"/>
          <w:b/>
          <w:bCs/>
          <w:color w:val="000000"/>
        </w:rPr>
        <w:t>Informacje dodatkowe:</w:t>
      </w:r>
    </w:p>
    <w:p w:rsidR="001C264A" w:rsidRDefault="001C264A" w:rsidP="001C264A">
      <w:pPr>
        <w:pStyle w:val="NormalnyWeb"/>
        <w:spacing w:before="0" w:beforeAutospacing="0" w:after="0" w:afterAutospacing="0"/>
        <w:rPr>
          <w:color w:val="000000"/>
        </w:rPr>
      </w:pPr>
      <w:r>
        <w:rPr>
          <w:color w:val="000000"/>
        </w:rPr>
        <w:t xml:space="preserve">b)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w:t>
      </w:r>
      <w:proofErr w:type="spellStart"/>
      <w:r>
        <w:rPr>
          <w:color w:val="000000"/>
        </w:rPr>
        <w:t>k.c</w:t>
      </w:r>
      <w:proofErr w:type="spellEnd"/>
      <w:r>
        <w:rPr>
          <w:color w:val="000000"/>
        </w:rPr>
        <w:t xml:space="preserve"> w zakresie współpracy z kontrahentami nabyte w okresie ostatnich 5 lat lub co najmniej 3-letnie </w:t>
      </w:r>
      <w:proofErr w:type="spellStart"/>
      <w:r>
        <w:rPr>
          <w:color w:val="000000"/>
        </w:rPr>
        <w:t>dośw</w:t>
      </w:r>
      <w:proofErr w:type="spellEnd"/>
      <w:r>
        <w:rPr>
          <w:color w:val="000000"/>
        </w:rPr>
        <w:t>. w prowadzeniu zajęć szkoleniowych z kodeksu cywilnego w zakresie współpracy z kontrahentami – zobowiązania, nabyte w okresie ostatnich 5 lat,</w:t>
      </w:r>
    </w:p>
    <w:p w:rsidR="001C264A" w:rsidRDefault="001C264A" w:rsidP="001C264A">
      <w:pPr>
        <w:pStyle w:val="NormalnyWeb"/>
        <w:spacing w:before="0" w:beforeAutospacing="0" w:after="0" w:afterAutospacing="0"/>
        <w:rPr>
          <w:color w:val="000000"/>
        </w:rPr>
      </w:pPr>
      <w:r>
        <w:rPr>
          <w:color w:val="000000"/>
        </w:rPr>
        <w:t xml:space="preserve">c)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ustawy prawo o szkolnictwie wyższym, nabyte w okresie ostatnich 5 lat lub co najmniej 3-letnie </w:t>
      </w:r>
      <w:proofErr w:type="spellStart"/>
      <w:r>
        <w:rPr>
          <w:color w:val="000000"/>
        </w:rPr>
        <w:t>dośw</w:t>
      </w:r>
      <w:proofErr w:type="spellEnd"/>
      <w:r>
        <w:rPr>
          <w:color w:val="000000"/>
        </w:rPr>
        <w:t>. w prowadzeniu zajęć szkoleniowych z ustawy prawo o szkolnictwie wyższym, nabyte w okresie ostatnich 5 lat,</w:t>
      </w:r>
    </w:p>
    <w:p w:rsidR="001C264A" w:rsidRDefault="001C264A" w:rsidP="001C264A">
      <w:pPr>
        <w:pStyle w:val="NormalnyWeb"/>
        <w:spacing w:before="0" w:beforeAutospacing="0" w:after="0" w:afterAutospacing="0"/>
        <w:rPr>
          <w:color w:val="000000"/>
        </w:rPr>
      </w:pPr>
      <w:r>
        <w:rPr>
          <w:color w:val="000000"/>
        </w:rPr>
        <w:t xml:space="preserve">d)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z obszaru gospodarki finansowej uczelni publicznej, nabyte w okresie ostatnich 5 lat lub co najmniej 3-letnie </w:t>
      </w:r>
      <w:proofErr w:type="spellStart"/>
      <w:r>
        <w:rPr>
          <w:color w:val="000000"/>
        </w:rPr>
        <w:t>dośw</w:t>
      </w:r>
      <w:proofErr w:type="spellEnd"/>
      <w:r>
        <w:rPr>
          <w:color w:val="000000"/>
        </w:rPr>
        <w:t>. w prowadzeniu zajęć szkoleniowych z obszaru gospodarki finansowej uczelni publicznej, nabyte w okresie ostatnich 5 lat,</w:t>
      </w:r>
    </w:p>
    <w:p w:rsidR="001C264A" w:rsidRDefault="001C264A" w:rsidP="001C264A">
      <w:pPr>
        <w:pStyle w:val="NormalnyWeb"/>
        <w:spacing w:before="0" w:beforeAutospacing="0" w:after="0" w:afterAutospacing="0"/>
        <w:rPr>
          <w:color w:val="000000"/>
        </w:rPr>
      </w:pPr>
      <w:r>
        <w:rPr>
          <w:color w:val="000000"/>
        </w:rPr>
        <w:t xml:space="preserve">e)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z k.p.a. - decyzje administracyjne, nabyte w okresie ostatnich 5 lat lub co najmniej 3-letnie </w:t>
      </w:r>
      <w:proofErr w:type="spellStart"/>
      <w:r>
        <w:rPr>
          <w:color w:val="000000"/>
        </w:rPr>
        <w:t>dośw</w:t>
      </w:r>
      <w:proofErr w:type="spellEnd"/>
      <w:r>
        <w:rPr>
          <w:color w:val="000000"/>
        </w:rPr>
        <w:t>. w prowadzeniu zajęć szkoleniowych z k.p.a. - decyzje administracyjne, nabyte w okresie ostatnich 5 lat,</w:t>
      </w:r>
    </w:p>
    <w:p w:rsidR="001C264A" w:rsidRDefault="001C264A" w:rsidP="001C264A">
      <w:pPr>
        <w:pStyle w:val="NormalnyWeb"/>
        <w:spacing w:before="0" w:beforeAutospacing="0" w:after="0" w:afterAutospacing="0"/>
        <w:rPr>
          <w:color w:val="000000"/>
        </w:rPr>
      </w:pPr>
      <w:r>
        <w:rPr>
          <w:color w:val="000000"/>
        </w:rPr>
        <w:t xml:space="preserve">f)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z planowania i realizacji zamówień finansowanych ze środków publicznych, nabyte w okresie ostatnich 5 lat lub co najmniej 3-letnie </w:t>
      </w:r>
      <w:proofErr w:type="spellStart"/>
      <w:r>
        <w:rPr>
          <w:color w:val="000000"/>
        </w:rPr>
        <w:t>dośw</w:t>
      </w:r>
      <w:proofErr w:type="spellEnd"/>
      <w:r>
        <w:rPr>
          <w:color w:val="000000"/>
        </w:rPr>
        <w:t>. w prowadzeniu zajęć szkoleniowych z planowania i realizacji zamówień finansowanych ze środków publicznych, nabyte w okresie ostatnich 5 lat,</w:t>
      </w:r>
    </w:p>
    <w:p w:rsidR="001C264A" w:rsidRDefault="001C264A" w:rsidP="001C264A">
      <w:pPr>
        <w:pStyle w:val="NormalnyWeb"/>
        <w:spacing w:before="0" w:beforeAutospacing="0" w:after="0" w:afterAutospacing="0"/>
        <w:rPr>
          <w:color w:val="000000"/>
        </w:rPr>
      </w:pPr>
      <w:r>
        <w:rPr>
          <w:color w:val="000000"/>
        </w:rPr>
        <w:t xml:space="preserve">g)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z archiwizacji dokumentów, nabyte w okresie ostatnich 5 lat lub co najmniej 3-letnie </w:t>
      </w:r>
      <w:proofErr w:type="spellStart"/>
      <w:r>
        <w:rPr>
          <w:color w:val="000000"/>
        </w:rPr>
        <w:t>dośw</w:t>
      </w:r>
      <w:proofErr w:type="spellEnd"/>
      <w:r>
        <w:rPr>
          <w:color w:val="000000"/>
        </w:rPr>
        <w:t>. w prowadzeniu zajęć szkoleniowych z archiwizacji dokumentów, nabyte w okresie ostatnich 5 lat,</w:t>
      </w:r>
    </w:p>
    <w:p w:rsidR="001C264A" w:rsidRDefault="001C264A" w:rsidP="001C264A">
      <w:pPr>
        <w:pStyle w:val="NormalnyWeb"/>
        <w:spacing w:before="0" w:beforeAutospacing="0" w:after="0" w:afterAutospacing="0"/>
        <w:rPr>
          <w:color w:val="000000"/>
        </w:rPr>
      </w:pPr>
      <w:r>
        <w:rPr>
          <w:color w:val="000000"/>
        </w:rPr>
        <w:t xml:space="preserve">h)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z ustawy o rachunkowości, nabyte w okresie ostatnich 5 lat lub co najmniej 3-letnie </w:t>
      </w:r>
      <w:proofErr w:type="spellStart"/>
      <w:r>
        <w:rPr>
          <w:color w:val="000000"/>
        </w:rPr>
        <w:t>dośw</w:t>
      </w:r>
      <w:proofErr w:type="spellEnd"/>
      <w:r>
        <w:rPr>
          <w:color w:val="000000"/>
        </w:rPr>
        <w:t>. w prowadzeniu zajęć szkoleniowych z ustawy o rachunkowości, nabyte w okresie ostatnich 5 lat,</w:t>
      </w:r>
    </w:p>
    <w:p w:rsidR="001C264A" w:rsidRDefault="001C264A" w:rsidP="001C264A">
      <w:pPr>
        <w:pStyle w:val="NormalnyWeb"/>
        <w:spacing w:before="0" w:beforeAutospacing="0" w:after="0" w:afterAutospacing="0"/>
        <w:rPr>
          <w:color w:val="000000"/>
        </w:rPr>
      </w:pPr>
      <w:r>
        <w:rPr>
          <w:color w:val="000000"/>
        </w:rPr>
        <w:t xml:space="preserve">i) co najmniej 1 os.,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z pozyskiwania i realizacji projektów finansowanych w ramach programów krajowych, unijnych i strukturalnych, nabyte w okresie ostatnich 5 lat lub co najmniej 3-letnie </w:t>
      </w:r>
      <w:proofErr w:type="spellStart"/>
      <w:r>
        <w:rPr>
          <w:color w:val="000000"/>
        </w:rPr>
        <w:t>dośw</w:t>
      </w:r>
      <w:proofErr w:type="spellEnd"/>
      <w:r>
        <w:rPr>
          <w:color w:val="000000"/>
        </w:rPr>
        <w:t>. w prowadzeniu zajęć szkoleniowych z pozyskiwania i realizacji projektów finansowanych w ramach programów krajowych, unijnych i strukturalnych, nabyte w okresie ostatnich 5 lat,</w:t>
      </w:r>
    </w:p>
    <w:p w:rsidR="001C264A" w:rsidRDefault="001C264A" w:rsidP="001C264A">
      <w:pPr>
        <w:pStyle w:val="NormalnyWeb"/>
        <w:spacing w:before="0" w:beforeAutospacing="0" w:after="0" w:afterAutospacing="0"/>
        <w:rPr>
          <w:color w:val="000000"/>
        </w:rPr>
      </w:pPr>
      <w:r>
        <w:rPr>
          <w:color w:val="000000"/>
        </w:rPr>
        <w:t xml:space="preserve">j) co najmniej 1 osobą, która posiada łącznie: wykształcenie wyższe, co najmniej 2-letnie </w:t>
      </w:r>
      <w:proofErr w:type="spellStart"/>
      <w:r>
        <w:rPr>
          <w:color w:val="000000"/>
        </w:rPr>
        <w:t>dośw</w:t>
      </w:r>
      <w:proofErr w:type="spellEnd"/>
      <w:r>
        <w:rPr>
          <w:color w:val="000000"/>
        </w:rPr>
        <w:t xml:space="preserve">. zawodowe obejmujące podejmowanie decyzji wraz z analizą, stosowaniem i interpretacją przepisów bezpieczeństwa informacji w uczelni publicznej, nabyte w okresie ostatnich 5 lat lub co najmniej 3-letnie </w:t>
      </w:r>
      <w:proofErr w:type="spellStart"/>
      <w:r>
        <w:rPr>
          <w:color w:val="000000"/>
        </w:rPr>
        <w:t>dośw</w:t>
      </w:r>
      <w:proofErr w:type="spellEnd"/>
      <w:r>
        <w:rPr>
          <w:color w:val="000000"/>
        </w:rPr>
        <w:t>. w prowadzeniu zajęć szkoleniowych z bezpieczeństwa informacji w uczelni publicznej, nabyte w okresie ostatnich 5 lat,</w:t>
      </w:r>
    </w:p>
    <w:p w:rsidR="001C264A" w:rsidRDefault="001C264A" w:rsidP="001C264A">
      <w:pPr>
        <w:pStyle w:val="NormalnyWeb"/>
        <w:spacing w:before="0" w:beforeAutospacing="0" w:after="0" w:afterAutospacing="0"/>
        <w:rPr>
          <w:color w:val="000000"/>
        </w:rPr>
      </w:pPr>
      <w:r>
        <w:rPr>
          <w:color w:val="000000"/>
        </w:rPr>
        <w:t xml:space="preserve">k) co najmniej 1 osobą, która posiada łącznie: wykształcenie wyższe, co najmniej 2-letnie doświadczenie zawodowe obejmujące podejmowanie decyzji wraz z analizą, stosowaniem i interpretacją przepisów z identyfikacji i reakcji na potencjalne działania korupcyjne, nabyte w okresie ostatnich 5 lat lub co najmniej 3-letnie doświadczenie w prowadzeniu zajęć szkoleniowych z identyfikacji i reakcji na potencjalne działania korupcyjne, nabyte w okresie ostatnich 5 lat, </w:t>
      </w:r>
    </w:p>
    <w:p w:rsidR="001C264A" w:rsidRDefault="001C264A" w:rsidP="001C264A">
      <w:pPr>
        <w:pStyle w:val="NormalnyWeb"/>
        <w:spacing w:before="0" w:beforeAutospacing="0" w:after="0" w:afterAutospacing="0"/>
        <w:rPr>
          <w:color w:val="000000"/>
        </w:rPr>
      </w:pPr>
      <w:r>
        <w:rPr>
          <w:color w:val="000000"/>
        </w:rPr>
        <w:t xml:space="preserve">l) co najmniej 1 osobą, która posiada łącznie: wykształcenie wyższe, co najmniej 2-letnie doświadczenie zawodowe obejmujące podejmowanie decyzji wraz z analizą, stosowaniem i interpretacją przepisów z ochrony, korzystania oraz komercjalizacji własności intelektualnej w uczelni publicznej, nabyte w okresie ostatnich 5 lat lub co najmniej 3-letnie doświadczenie w prowadzeniu zajęć szkoleniowych z ochrony, korzystania oraz komercjalizacji własności intelektualnej w uczelni publicznej, nabyte w okresie ostatnich 5 lat, </w:t>
      </w:r>
    </w:p>
    <w:p w:rsidR="001C264A" w:rsidRDefault="001C264A" w:rsidP="001C264A">
      <w:pPr>
        <w:pStyle w:val="NormalnyWeb"/>
        <w:spacing w:before="0" w:beforeAutospacing="0" w:after="0" w:afterAutospacing="0"/>
        <w:rPr>
          <w:color w:val="000000"/>
        </w:rPr>
      </w:pPr>
      <w:r>
        <w:rPr>
          <w:color w:val="000000"/>
        </w:rPr>
        <w:t xml:space="preserve">m) co najmniej 1 osobą, która posiada łącznie: wykształcenie wyższe, co najmniej 2-letnie doświadczenie zawodowe obejmujące podejmowanie decyzji wraz z analizą, stosowaniem i interpretacją przepisów z kodeksu pracy, kodeksu cywilnego w zakresie zatrudnianie pracowników, nabyte w okresie ostatnich 5 lat lub co najmniej 3-letnie doświadczenie w prowadzeniu zajęć szkoleniowych z kodeksu pracy, kodeksu cywilnego w zakresie zatrudnianie pracowników, nabyte w okresie ostatnich 5 lat, </w:t>
      </w:r>
    </w:p>
    <w:p w:rsidR="001C264A" w:rsidRDefault="001C264A" w:rsidP="001C264A">
      <w:pPr>
        <w:pStyle w:val="NormalnyWeb"/>
        <w:spacing w:before="0" w:beforeAutospacing="0" w:after="0" w:afterAutospacing="0"/>
        <w:rPr>
          <w:color w:val="000000"/>
        </w:rPr>
      </w:pPr>
      <w:r>
        <w:rPr>
          <w:color w:val="000000"/>
        </w:rPr>
        <w:t xml:space="preserve">n) co najmniej 1 osobą, która posiada łącznie: wykształcenie wyższe, co najmniej 2-letnie doświadczenie zawodowe obejmujące podejmowanie decyzji wraz z analizą, stosowaniem i interpretacją przepisów szkoleniowych z zasad tworzenia aktów prawa wewnętrznego, nabyte w okresie ostatnich 5 lat lub co najmniej 3-letnie doświadczenie w prowadzeniu zajęć szkoleniowych z zasad tworzenia aktów prawa wewnętrznego, nabyte w okresie ostatnich 5 lat, </w:t>
      </w:r>
    </w:p>
    <w:p w:rsidR="001C264A" w:rsidRDefault="001C264A" w:rsidP="001C264A">
      <w:pPr>
        <w:pStyle w:val="NormalnyWeb"/>
        <w:spacing w:before="0" w:beforeAutospacing="0" w:after="0" w:afterAutospacing="0"/>
        <w:rPr>
          <w:color w:val="000000"/>
        </w:rPr>
      </w:pPr>
      <w:r>
        <w:rPr>
          <w:color w:val="000000"/>
        </w:rPr>
        <w:t xml:space="preserve">o) co najmniej 1 osobą, która posiada łącznie: wykształcenie wyższe, co najmniej 2-letnie doświadczenie zawodowe obejmujące podejmowanie decyzji wraz z analizą, stosowaniem i interpretacją przepisów z systemów informatycznych wspierających zarządzanie w uczelni publicznej, nabyte w okresie ostatnich 5 lat lub co najmniej 3-letnie doświadczenie w prowadzeniu zajęć szkoleniowych z systemów informatycznych wspierających zarządzanie w uczelni publicznej, nabyte w okresie ostatnich 5 lat. </w:t>
      </w:r>
    </w:p>
    <w:p w:rsidR="001C264A" w:rsidRDefault="001C264A" w:rsidP="001C264A">
      <w:pPr>
        <w:pStyle w:val="NormalnyWeb"/>
        <w:spacing w:before="0" w:beforeAutospacing="0" w:after="0" w:afterAutospacing="0"/>
        <w:rPr>
          <w:color w:val="000000"/>
        </w:rPr>
      </w:pPr>
      <w:r>
        <w:rPr>
          <w:color w:val="000000"/>
        </w:rPr>
        <w:t xml:space="preserve">Dopuszcza się by Wykonawca wykazał dla spełnienia warunku 1 osobę, która posiada kwalifikacje wymagane dla kilku tematów szkoleniowych. </w:t>
      </w:r>
    </w:p>
    <w:p w:rsidR="001C264A" w:rsidRDefault="001C264A" w:rsidP="001C264A">
      <w:pPr>
        <w:pStyle w:val="NormalnyWeb"/>
        <w:spacing w:before="0" w:beforeAutospacing="0" w:after="0" w:afterAutospacing="0"/>
        <w:rPr>
          <w:color w:val="000000"/>
        </w:rPr>
      </w:pPr>
      <w:r>
        <w:rPr>
          <w:color w:val="000000"/>
        </w:rPr>
        <w:t xml:space="preserve">Wykonawca zobowiązany jest do wskazania, w formie oświadczenia, najpóźniej 3 dni przed rozpoczęciem szkoleń z danego tematu, osoby wyznaczonej do realizacji zamówienia wraz z informacjami potwierdzającymi spełnienie warunku. </w:t>
      </w:r>
    </w:p>
    <w:p w:rsidR="001C264A" w:rsidRDefault="001C264A" w:rsidP="001C264A">
      <w:pPr>
        <w:pStyle w:val="NormalnyWeb"/>
        <w:spacing w:before="0" w:beforeAutospacing="0" w:after="0" w:afterAutospacing="0"/>
        <w:rPr>
          <w:color w:val="000000"/>
        </w:rPr>
      </w:pPr>
      <w:r>
        <w:rPr>
          <w:color w:val="000000"/>
        </w:rPr>
        <w:t xml:space="preserve">Sytuacja ekonomiczna lub finansowa </w:t>
      </w:r>
    </w:p>
    <w:p w:rsidR="001C264A" w:rsidRDefault="001C264A" w:rsidP="001C264A">
      <w:pPr>
        <w:pStyle w:val="NormalnyWeb"/>
        <w:spacing w:before="0" w:beforeAutospacing="0" w:after="0" w:afterAutospacing="0"/>
        <w:rPr>
          <w:color w:val="000000"/>
        </w:rPr>
      </w:pPr>
      <w:r>
        <w:rPr>
          <w:color w:val="000000"/>
        </w:rPr>
        <w:t>Zamawiający nie opisuje, nie wyznacza szczegółowego warunku w tym zakresie.</w:t>
      </w:r>
    </w:p>
    <w:p w:rsidR="001C264A" w:rsidRDefault="001C264A" w:rsidP="001C264A">
      <w:r>
        <w:rPr>
          <w:rStyle w:val="nomark"/>
          <w:color w:val="000000"/>
        </w:rPr>
        <w:t>VI.4)</w:t>
      </w:r>
      <w:r>
        <w:rPr>
          <w:rStyle w:val="timark"/>
          <w:b/>
          <w:bCs/>
          <w:color w:val="000000"/>
        </w:rPr>
        <w:t>Procedury odwoławcze</w:t>
      </w:r>
    </w:p>
    <w:p w:rsidR="001C264A" w:rsidRDefault="001C264A" w:rsidP="001C264A">
      <w:r>
        <w:rPr>
          <w:rStyle w:val="nomark"/>
          <w:color w:val="000000"/>
        </w:rPr>
        <w:t>VI.4.1)</w:t>
      </w:r>
      <w:r>
        <w:rPr>
          <w:rStyle w:val="timark"/>
          <w:b/>
          <w:bCs/>
          <w:color w:val="000000"/>
        </w:rPr>
        <w:t>Organ odpowiedzialny za procedury odwoławcze</w:t>
      </w:r>
    </w:p>
    <w:p w:rsidR="001C264A" w:rsidRDefault="001C264A" w:rsidP="001C264A">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224584740</w:t>
      </w:r>
    </w:p>
    <w:p w:rsidR="001C264A" w:rsidRDefault="001C264A" w:rsidP="001C264A">
      <w:r>
        <w:rPr>
          <w:rStyle w:val="nomark"/>
          <w:color w:val="000000"/>
        </w:rPr>
        <w:t>VI.4.2)</w:t>
      </w:r>
      <w:r>
        <w:rPr>
          <w:rStyle w:val="timark"/>
          <w:b/>
          <w:bCs/>
          <w:color w:val="000000"/>
        </w:rPr>
        <w:t>Organ odpowiedzialny za procedury mediacyjne</w:t>
      </w:r>
    </w:p>
    <w:p w:rsidR="001C264A" w:rsidRDefault="001C264A" w:rsidP="001C264A">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p>
    <w:p w:rsidR="001C264A" w:rsidRDefault="001C264A" w:rsidP="001C264A">
      <w:r>
        <w:rPr>
          <w:rStyle w:val="nomark"/>
          <w:color w:val="000000"/>
        </w:rPr>
        <w:t>VI.4.3)</w:t>
      </w:r>
      <w:r>
        <w:rPr>
          <w:rStyle w:val="timark"/>
          <w:b/>
          <w:bCs/>
          <w:color w:val="000000"/>
        </w:rPr>
        <w:t xml:space="preserve">Składanie </w:t>
      </w:r>
      <w:proofErr w:type="spellStart"/>
      <w:r>
        <w:rPr>
          <w:rStyle w:val="timark"/>
          <w:b/>
          <w:bCs/>
          <w:color w:val="000000"/>
        </w:rPr>
        <w:t>odwołań</w:t>
      </w:r>
      <w:proofErr w:type="spellEnd"/>
    </w:p>
    <w:p w:rsidR="001C264A" w:rsidRDefault="001C264A" w:rsidP="001C264A">
      <w:pPr>
        <w:rPr>
          <w:color w:val="000000"/>
        </w:rPr>
      </w:pPr>
      <w:r>
        <w:rPr>
          <w:color w:val="000000"/>
        </w:rPr>
        <w:t xml:space="preserve">Dokładne informacje na temat terminów składania </w:t>
      </w:r>
      <w:proofErr w:type="spellStart"/>
      <w:r>
        <w:rPr>
          <w:color w:val="000000"/>
        </w:rPr>
        <w:t>odwołań</w:t>
      </w:r>
      <w:proofErr w:type="spellEnd"/>
      <w:r>
        <w:rPr>
          <w:color w:val="000000"/>
        </w:rPr>
        <w:t xml:space="preserve">: </w:t>
      </w:r>
    </w:p>
    <w:p w:rsidR="001C264A" w:rsidRDefault="001C264A" w:rsidP="001C264A">
      <w:pPr>
        <w:pStyle w:val="NormalnyWeb"/>
        <w:spacing w:before="0" w:beforeAutospacing="0" w:after="0" w:afterAutospacing="0"/>
        <w:rPr>
          <w:color w:val="000000"/>
        </w:rPr>
      </w:pPr>
      <w:r>
        <w:rPr>
          <w:color w:val="000000"/>
        </w:rPr>
        <w:t xml:space="preserve">1.1. Środki ochrony prawnej przysługują Wykonawcom i uczestnikom konkursu, a także innym podmiotom, jeżeli mają lub mieli interes w uzyskaniu danego zamówienia oraz ponieśli lub mogą ponieść szkodę w wyniku naruszenia przez zamawiającego przepisów ustawy. 1.2. Środki ochrony prawnej wobec ogłoszenia o zamówieniu oraz Specyfikacji Istotnych Warunków Zamówienia przysługują również organizacjom wpisanym na listę prowadzoną przez Prezesa Urzędu Zamówień Publicznych. 1.3. Sposób korzystania oraz rozpatrywania środków ochrony prawnej regulują przepisy ustawy Prawo Zamówień Publicznych Dział VI, art. 179 - art. 198g ustawy </w:t>
      </w:r>
      <w:proofErr w:type="spellStart"/>
      <w:r>
        <w:rPr>
          <w:color w:val="000000"/>
        </w:rPr>
        <w:t>Pzp</w:t>
      </w:r>
      <w:proofErr w:type="spellEnd"/>
      <w:r>
        <w:rPr>
          <w:color w:val="000000"/>
        </w:rPr>
        <w:t>.</w:t>
      </w:r>
    </w:p>
    <w:p w:rsidR="001C264A" w:rsidRDefault="001C264A" w:rsidP="001C264A">
      <w:r>
        <w:rPr>
          <w:rStyle w:val="nomark"/>
          <w:color w:val="000000"/>
        </w:rPr>
        <w:t>VI.4.4)</w:t>
      </w:r>
      <w:r>
        <w:rPr>
          <w:rStyle w:val="timark"/>
          <w:b/>
          <w:bCs/>
          <w:color w:val="000000"/>
        </w:rPr>
        <w:t xml:space="preserve">Źródło, gdzie można uzyskać informacje na temat składania </w:t>
      </w:r>
      <w:proofErr w:type="spellStart"/>
      <w:r>
        <w:rPr>
          <w:rStyle w:val="timark"/>
          <w:b/>
          <w:bCs/>
          <w:color w:val="000000"/>
        </w:rPr>
        <w:t>odwołań</w:t>
      </w:r>
      <w:proofErr w:type="spellEnd"/>
    </w:p>
    <w:p w:rsidR="001C264A" w:rsidRDefault="001C264A" w:rsidP="001C264A">
      <w:pPr>
        <w:rPr>
          <w:color w:val="000000"/>
        </w:rPr>
      </w:pPr>
      <w:r>
        <w:rPr>
          <w:color w:val="000000"/>
        </w:rPr>
        <w:t>Prezes Krajowej Izby Odwoławczej</w:t>
      </w:r>
      <w:r>
        <w:rPr>
          <w:color w:val="000000"/>
        </w:rPr>
        <w:br/>
        <w:t>ul. Postępu 17a</w:t>
      </w:r>
      <w:r>
        <w:rPr>
          <w:color w:val="000000"/>
        </w:rPr>
        <w:br/>
        <w:t>Warszawa</w:t>
      </w:r>
      <w:r>
        <w:rPr>
          <w:color w:val="000000"/>
        </w:rPr>
        <w:br/>
        <w:t>02-676</w:t>
      </w:r>
      <w:r>
        <w:rPr>
          <w:color w:val="000000"/>
        </w:rPr>
        <w:br/>
        <w:t>Polska</w:t>
      </w:r>
      <w:r>
        <w:rPr>
          <w:color w:val="000000"/>
        </w:rPr>
        <w:br/>
        <w:t>Tel.: +48 224584740</w:t>
      </w:r>
    </w:p>
    <w:p w:rsidR="001C264A" w:rsidRDefault="001C264A" w:rsidP="001C264A">
      <w:r>
        <w:rPr>
          <w:rStyle w:val="nomark"/>
          <w:color w:val="000000"/>
        </w:rPr>
        <w:t>VI.5)</w:t>
      </w:r>
      <w:r>
        <w:rPr>
          <w:rStyle w:val="timark"/>
          <w:b/>
          <w:bCs/>
          <w:color w:val="000000"/>
        </w:rPr>
        <w:t>Data wysłania niniejszego ogłoszenia:</w:t>
      </w:r>
    </w:p>
    <w:p w:rsidR="001C264A" w:rsidRDefault="001C264A" w:rsidP="001C264A">
      <w:pPr>
        <w:rPr>
          <w:color w:val="000000"/>
        </w:rPr>
      </w:pPr>
      <w:r>
        <w:rPr>
          <w:color w:val="000000"/>
        </w:rPr>
        <w:t>27/05/2019</w:t>
      </w:r>
    </w:p>
    <w:p w:rsidR="001F2F5B" w:rsidRPr="00912A96" w:rsidRDefault="001F2F5B" w:rsidP="001C264A"/>
    <w:sectPr w:rsidR="001F2F5B" w:rsidRPr="00912A96" w:rsidSect="001F2F5B">
      <w:headerReference w:type="even" r:id="rId16"/>
      <w:headerReference w:type="default" r:id="rId17"/>
      <w:footerReference w:type="even" r:id="rId18"/>
      <w:footerReference w:type="default" r:id="rId19"/>
      <w:headerReference w:type="first" r:id="rId20"/>
      <w:footerReference w:type="first" r:id="rId21"/>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01" w:rsidRDefault="00C97601">
      <w:r>
        <w:separator/>
      </w:r>
    </w:p>
  </w:endnote>
  <w:endnote w:type="continuationSeparator" w:id="0">
    <w:p w:rsidR="00C97601" w:rsidRDefault="00C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3D14DC">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3D14DC">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3D14DC">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44" w:rsidRDefault="00594F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01" w:rsidRDefault="00C97601">
      <w:r>
        <w:separator/>
      </w:r>
    </w:p>
  </w:footnote>
  <w:footnote w:type="continuationSeparator" w:id="0">
    <w:p w:rsidR="00C97601" w:rsidRDefault="00C9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44" w:rsidRDefault="00594F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44" w:rsidRDefault="00594F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332"/>
    <w:multiLevelType w:val="multilevel"/>
    <w:tmpl w:val="E41A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3">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nsid w:val="31511FC1"/>
    <w:multiLevelType w:val="singleLevel"/>
    <w:tmpl w:val="04150017"/>
    <w:lvl w:ilvl="0">
      <w:start w:val="1"/>
      <w:numFmt w:val="lowerLetter"/>
      <w:lvlText w:val="%1)"/>
      <w:lvlJc w:val="left"/>
      <w:pPr>
        <w:tabs>
          <w:tab w:val="num" w:pos="360"/>
        </w:tabs>
        <w:ind w:left="360" w:hanging="360"/>
      </w:pPr>
    </w:lvl>
  </w:abstractNum>
  <w:abstractNum w:abstractNumId="8">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733820"/>
    <w:multiLevelType w:val="singleLevel"/>
    <w:tmpl w:val="41A4AA8E"/>
    <w:lvl w:ilvl="0">
      <w:start w:val="2"/>
      <w:numFmt w:val="decimal"/>
      <w:lvlText w:val="%1."/>
      <w:lvlJc w:val="left"/>
      <w:pPr>
        <w:tabs>
          <w:tab w:val="num" w:pos="360"/>
        </w:tabs>
        <w:ind w:left="360" w:hanging="360"/>
      </w:pPr>
    </w:lvl>
  </w:abstractNum>
  <w:abstractNum w:abstractNumId="10">
    <w:nsid w:val="435E338D"/>
    <w:multiLevelType w:val="singleLevel"/>
    <w:tmpl w:val="04150017"/>
    <w:lvl w:ilvl="0">
      <w:start w:val="1"/>
      <w:numFmt w:val="lowerLetter"/>
      <w:lvlText w:val="%1)"/>
      <w:lvlJc w:val="left"/>
      <w:pPr>
        <w:tabs>
          <w:tab w:val="num" w:pos="360"/>
        </w:tabs>
        <w:ind w:left="360" w:hanging="360"/>
      </w:pPr>
    </w:lvl>
  </w:abstractNum>
  <w:abstractNum w:abstractNumId="11">
    <w:nsid w:val="487D20FF"/>
    <w:multiLevelType w:val="singleLevel"/>
    <w:tmpl w:val="0415000F"/>
    <w:lvl w:ilvl="0">
      <w:start w:val="1"/>
      <w:numFmt w:val="decimal"/>
      <w:lvlText w:val="%1."/>
      <w:lvlJc w:val="left"/>
      <w:pPr>
        <w:tabs>
          <w:tab w:val="num" w:pos="360"/>
        </w:tabs>
        <w:ind w:left="360" w:hanging="360"/>
      </w:pPr>
    </w:lvl>
  </w:abstractNum>
  <w:abstractNum w:abstractNumId="12">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6B2D7DD8"/>
    <w:multiLevelType w:val="singleLevel"/>
    <w:tmpl w:val="0415000F"/>
    <w:lvl w:ilvl="0">
      <w:start w:val="1"/>
      <w:numFmt w:val="decimal"/>
      <w:lvlText w:val="%1."/>
      <w:lvlJc w:val="left"/>
      <w:pPr>
        <w:tabs>
          <w:tab w:val="num" w:pos="360"/>
        </w:tabs>
        <w:ind w:left="360" w:hanging="360"/>
      </w:pPr>
    </w:lvl>
  </w:abstractNum>
  <w:abstractNum w:abstractNumId="15">
    <w:nsid w:val="6E33593D"/>
    <w:multiLevelType w:val="singleLevel"/>
    <w:tmpl w:val="0415000F"/>
    <w:lvl w:ilvl="0">
      <w:start w:val="1"/>
      <w:numFmt w:val="decimal"/>
      <w:lvlText w:val="%1."/>
      <w:lvlJc w:val="left"/>
      <w:pPr>
        <w:tabs>
          <w:tab w:val="num" w:pos="360"/>
        </w:tabs>
        <w:ind w:left="360" w:hanging="360"/>
      </w:pPr>
    </w:lvl>
  </w:abstractNum>
  <w:abstractNum w:abstractNumId="16">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0"/>
  </w:num>
  <w:num w:numId="4">
    <w:abstractNumId w:val="14"/>
  </w:num>
  <w:num w:numId="5">
    <w:abstractNumId w:val="5"/>
  </w:num>
  <w:num w:numId="6">
    <w:abstractNumId w:val="7"/>
  </w:num>
  <w:num w:numId="7">
    <w:abstractNumId w:val="13"/>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6"/>
  </w:num>
  <w:num w:numId="13">
    <w:abstractNumId w:val="1"/>
  </w:num>
  <w:num w:numId="14">
    <w:abstractNumId w:val="12"/>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601"/>
    <w:rsid w:val="000C4A85"/>
    <w:rsid w:val="001306AD"/>
    <w:rsid w:val="00161679"/>
    <w:rsid w:val="00180468"/>
    <w:rsid w:val="001C264A"/>
    <w:rsid w:val="001F2F5B"/>
    <w:rsid w:val="001F5C7C"/>
    <w:rsid w:val="00255C88"/>
    <w:rsid w:val="00283F79"/>
    <w:rsid w:val="00290754"/>
    <w:rsid w:val="002967B7"/>
    <w:rsid w:val="002E0AE7"/>
    <w:rsid w:val="002E482B"/>
    <w:rsid w:val="003078F2"/>
    <w:rsid w:val="00360E6F"/>
    <w:rsid w:val="003D14DC"/>
    <w:rsid w:val="003F5C86"/>
    <w:rsid w:val="004025A9"/>
    <w:rsid w:val="0040294E"/>
    <w:rsid w:val="004C1BCD"/>
    <w:rsid w:val="00534EBA"/>
    <w:rsid w:val="00577E99"/>
    <w:rsid w:val="00583EF9"/>
    <w:rsid w:val="00587DBF"/>
    <w:rsid w:val="00594F44"/>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255F"/>
    <w:rsid w:val="00B34FAC"/>
    <w:rsid w:val="00B82C42"/>
    <w:rsid w:val="00B83875"/>
    <w:rsid w:val="00B87530"/>
    <w:rsid w:val="00B9039F"/>
    <w:rsid w:val="00C97601"/>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link w:val="NagwekZnak"/>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Data1">
    <w:name w:val="Data1"/>
    <w:rsid w:val="001C264A"/>
  </w:style>
  <w:style w:type="character" w:customStyle="1" w:styleId="oj">
    <w:name w:val="oj"/>
    <w:rsid w:val="001C264A"/>
  </w:style>
  <w:style w:type="character" w:customStyle="1" w:styleId="heading">
    <w:name w:val="heading"/>
    <w:rsid w:val="001C264A"/>
  </w:style>
  <w:style w:type="character" w:styleId="Hipercze">
    <w:name w:val="Hyperlink"/>
    <w:uiPriority w:val="99"/>
    <w:semiHidden/>
    <w:unhideWhenUsed/>
    <w:rsid w:val="001C264A"/>
    <w:rPr>
      <w:color w:val="0000FF"/>
      <w:u w:val="single"/>
    </w:rPr>
  </w:style>
  <w:style w:type="paragraph" w:styleId="NormalnyWeb">
    <w:name w:val="Normal (Web)"/>
    <w:basedOn w:val="Normalny"/>
    <w:uiPriority w:val="99"/>
    <w:semiHidden/>
    <w:unhideWhenUsed/>
    <w:rsid w:val="001C264A"/>
    <w:pPr>
      <w:spacing w:before="100" w:beforeAutospacing="1" w:after="100" w:afterAutospacing="1"/>
    </w:pPr>
  </w:style>
  <w:style w:type="paragraph" w:customStyle="1" w:styleId="tigrseq">
    <w:name w:val="tigrseq"/>
    <w:basedOn w:val="Normalny"/>
    <w:rsid w:val="001C264A"/>
    <w:pPr>
      <w:spacing w:before="100" w:beforeAutospacing="1" w:after="100" w:afterAutospacing="1"/>
    </w:pPr>
  </w:style>
  <w:style w:type="character" w:customStyle="1" w:styleId="nomark">
    <w:name w:val="nomark"/>
    <w:rsid w:val="001C264A"/>
  </w:style>
  <w:style w:type="character" w:customStyle="1" w:styleId="timark">
    <w:name w:val="timark"/>
    <w:rsid w:val="001C264A"/>
  </w:style>
  <w:style w:type="character" w:customStyle="1" w:styleId="nutscode">
    <w:name w:val="nutscode"/>
    <w:rsid w:val="001C264A"/>
  </w:style>
  <w:style w:type="character" w:customStyle="1" w:styleId="cpvcode">
    <w:name w:val="cpvcode"/>
    <w:rsid w:val="001C264A"/>
  </w:style>
  <w:style w:type="character" w:customStyle="1" w:styleId="NagwekZnak">
    <w:name w:val="Nagłówek Znak"/>
    <w:link w:val="Nagwek"/>
    <w:rsid w:val="00B83875"/>
  </w:style>
  <w:style w:type="paragraph" w:styleId="Tekstdymka">
    <w:name w:val="Balloon Text"/>
    <w:basedOn w:val="Normalny"/>
    <w:link w:val="TekstdymkaZnak"/>
    <w:uiPriority w:val="99"/>
    <w:semiHidden/>
    <w:unhideWhenUsed/>
    <w:rsid w:val="003D14DC"/>
    <w:rPr>
      <w:rFonts w:ascii="Tahoma" w:hAnsi="Tahoma" w:cs="Tahoma"/>
      <w:sz w:val="16"/>
      <w:szCs w:val="16"/>
    </w:rPr>
  </w:style>
  <w:style w:type="character" w:customStyle="1" w:styleId="TekstdymkaZnak">
    <w:name w:val="Tekst dymka Znak"/>
    <w:basedOn w:val="Domylnaczcionkaakapitu"/>
    <w:link w:val="Tekstdymka"/>
    <w:uiPriority w:val="99"/>
    <w:semiHidden/>
    <w:rsid w:val="003D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9187">
      <w:bodyDiv w:val="1"/>
      <w:marLeft w:val="0"/>
      <w:marRight w:val="0"/>
      <w:marTop w:val="0"/>
      <w:marBottom w:val="0"/>
      <w:divBdr>
        <w:top w:val="none" w:sz="0" w:space="0" w:color="auto"/>
        <w:left w:val="none" w:sz="0" w:space="0" w:color="auto"/>
        <w:bottom w:val="none" w:sz="0" w:space="0" w:color="auto"/>
        <w:right w:val="none" w:sz="0" w:space="0" w:color="auto"/>
      </w:divBdr>
    </w:div>
    <w:div w:id="1450589603">
      <w:bodyDiv w:val="1"/>
      <w:marLeft w:val="0"/>
      <w:marRight w:val="0"/>
      <w:marTop w:val="0"/>
      <w:marBottom w:val="0"/>
      <w:divBdr>
        <w:top w:val="none" w:sz="0" w:space="0" w:color="auto"/>
        <w:left w:val="none" w:sz="0" w:space="0" w:color="auto"/>
        <w:bottom w:val="none" w:sz="0" w:space="0" w:color="auto"/>
        <w:right w:val="none" w:sz="0" w:space="0" w:color="auto"/>
      </w:divBdr>
      <w:divsChild>
        <w:div w:id="33501611">
          <w:marLeft w:val="0"/>
          <w:marRight w:val="0"/>
          <w:marTop w:val="0"/>
          <w:marBottom w:val="0"/>
          <w:divBdr>
            <w:top w:val="none" w:sz="0" w:space="0" w:color="auto"/>
            <w:left w:val="none" w:sz="0" w:space="0" w:color="auto"/>
            <w:bottom w:val="none" w:sz="0" w:space="0" w:color="auto"/>
            <w:right w:val="none" w:sz="0" w:space="0" w:color="auto"/>
          </w:divBdr>
        </w:div>
        <w:div w:id="1685085696">
          <w:marLeft w:val="0"/>
          <w:marRight w:val="0"/>
          <w:marTop w:val="0"/>
          <w:marBottom w:val="0"/>
          <w:divBdr>
            <w:top w:val="none" w:sz="0" w:space="0" w:color="auto"/>
            <w:left w:val="none" w:sz="0" w:space="0" w:color="auto"/>
            <w:bottom w:val="none" w:sz="0" w:space="0" w:color="auto"/>
            <w:right w:val="none" w:sz="0" w:space="0" w:color="auto"/>
          </w:divBdr>
          <w:divsChild>
            <w:div w:id="823355030">
              <w:marLeft w:val="0"/>
              <w:marRight w:val="0"/>
              <w:marTop w:val="0"/>
              <w:marBottom w:val="0"/>
              <w:divBdr>
                <w:top w:val="none" w:sz="0" w:space="0" w:color="auto"/>
                <w:left w:val="none" w:sz="0" w:space="0" w:color="auto"/>
                <w:bottom w:val="none" w:sz="0" w:space="0" w:color="auto"/>
                <w:right w:val="none" w:sz="0" w:space="0" w:color="auto"/>
              </w:divBdr>
              <w:divsChild>
                <w:div w:id="2010332774">
                  <w:marLeft w:val="0"/>
                  <w:marRight w:val="0"/>
                  <w:marTop w:val="0"/>
                  <w:marBottom w:val="0"/>
                  <w:divBdr>
                    <w:top w:val="none" w:sz="0" w:space="0" w:color="auto"/>
                    <w:left w:val="none" w:sz="0" w:space="0" w:color="auto"/>
                    <w:bottom w:val="none" w:sz="0" w:space="0" w:color="auto"/>
                    <w:right w:val="none" w:sz="0" w:space="0" w:color="auto"/>
                  </w:divBdr>
                  <w:divsChild>
                    <w:div w:id="140269427">
                      <w:marLeft w:val="0"/>
                      <w:marRight w:val="0"/>
                      <w:marTop w:val="0"/>
                      <w:marBottom w:val="0"/>
                      <w:divBdr>
                        <w:top w:val="none" w:sz="0" w:space="0" w:color="auto"/>
                        <w:left w:val="none" w:sz="0" w:space="0" w:color="auto"/>
                        <w:bottom w:val="none" w:sz="0" w:space="0" w:color="auto"/>
                        <w:right w:val="none" w:sz="0" w:space="0" w:color="auto"/>
                      </w:divBdr>
                    </w:div>
                  </w:divsChild>
                </w:div>
                <w:div w:id="1551303076">
                  <w:marLeft w:val="0"/>
                  <w:marRight w:val="0"/>
                  <w:marTop w:val="0"/>
                  <w:marBottom w:val="0"/>
                  <w:divBdr>
                    <w:top w:val="none" w:sz="0" w:space="0" w:color="auto"/>
                    <w:left w:val="none" w:sz="0" w:space="0" w:color="auto"/>
                    <w:bottom w:val="none" w:sz="0" w:space="0" w:color="auto"/>
                    <w:right w:val="none" w:sz="0" w:space="0" w:color="auto"/>
                  </w:divBdr>
                </w:div>
                <w:div w:id="1656762230">
                  <w:marLeft w:val="0"/>
                  <w:marRight w:val="0"/>
                  <w:marTop w:val="0"/>
                  <w:marBottom w:val="0"/>
                  <w:divBdr>
                    <w:top w:val="none" w:sz="0" w:space="0" w:color="auto"/>
                    <w:left w:val="none" w:sz="0" w:space="0" w:color="auto"/>
                    <w:bottom w:val="none" w:sz="0" w:space="0" w:color="auto"/>
                    <w:right w:val="none" w:sz="0" w:space="0" w:color="auto"/>
                  </w:divBdr>
                  <w:divsChild>
                    <w:div w:id="2090105603">
                      <w:marLeft w:val="0"/>
                      <w:marRight w:val="0"/>
                      <w:marTop w:val="0"/>
                      <w:marBottom w:val="0"/>
                      <w:divBdr>
                        <w:top w:val="none" w:sz="0" w:space="0" w:color="auto"/>
                        <w:left w:val="none" w:sz="0" w:space="0" w:color="auto"/>
                        <w:bottom w:val="none" w:sz="0" w:space="0" w:color="auto"/>
                        <w:right w:val="none" w:sz="0" w:space="0" w:color="auto"/>
                      </w:divBdr>
                    </w:div>
                    <w:div w:id="1285963711">
                      <w:marLeft w:val="0"/>
                      <w:marRight w:val="0"/>
                      <w:marTop w:val="0"/>
                      <w:marBottom w:val="0"/>
                      <w:divBdr>
                        <w:top w:val="none" w:sz="0" w:space="0" w:color="auto"/>
                        <w:left w:val="none" w:sz="0" w:space="0" w:color="auto"/>
                        <w:bottom w:val="none" w:sz="0" w:space="0" w:color="auto"/>
                        <w:right w:val="none" w:sz="0" w:space="0" w:color="auto"/>
                      </w:divBdr>
                    </w:div>
                    <w:div w:id="715617793">
                      <w:marLeft w:val="0"/>
                      <w:marRight w:val="0"/>
                      <w:marTop w:val="0"/>
                      <w:marBottom w:val="0"/>
                      <w:divBdr>
                        <w:top w:val="none" w:sz="0" w:space="0" w:color="auto"/>
                        <w:left w:val="none" w:sz="0" w:space="0" w:color="auto"/>
                        <w:bottom w:val="none" w:sz="0" w:space="0" w:color="auto"/>
                        <w:right w:val="none" w:sz="0" w:space="0" w:color="auto"/>
                      </w:divBdr>
                    </w:div>
                    <w:div w:id="927930626">
                      <w:marLeft w:val="0"/>
                      <w:marRight w:val="0"/>
                      <w:marTop w:val="0"/>
                      <w:marBottom w:val="0"/>
                      <w:divBdr>
                        <w:top w:val="none" w:sz="0" w:space="0" w:color="auto"/>
                        <w:left w:val="none" w:sz="0" w:space="0" w:color="auto"/>
                        <w:bottom w:val="none" w:sz="0" w:space="0" w:color="auto"/>
                        <w:right w:val="none" w:sz="0" w:space="0" w:color="auto"/>
                      </w:divBdr>
                    </w:div>
                    <w:div w:id="1664704341">
                      <w:marLeft w:val="0"/>
                      <w:marRight w:val="0"/>
                      <w:marTop w:val="0"/>
                      <w:marBottom w:val="0"/>
                      <w:divBdr>
                        <w:top w:val="none" w:sz="0" w:space="0" w:color="auto"/>
                        <w:left w:val="none" w:sz="0" w:space="0" w:color="auto"/>
                        <w:bottom w:val="none" w:sz="0" w:space="0" w:color="auto"/>
                        <w:right w:val="none" w:sz="0" w:space="0" w:color="auto"/>
                      </w:divBdr>
                    </w:div>
                  </w:divsChild>
                </w:div>
                <w:div w:id="1634752656">
                  <w:marLeft w:val="0"/>
                  <w:marRight w:val="0"/>
                  <w:marTop w:val="0"/>
                  <w:marBottom w:val="0"/>
                  <w:divBdr>
                    <w:top w:val="none" w:sz="0" w:space="0" w:color="auto"/>
                    <w:left w:val="none" w:sz="0" w:space="0" w:color="auto"/>
                    <w:bottom w:val="none" w:sz="0" w:space="0" w:color="auto"/>
                    <w:right w:val="none" w:sz="0" w:space="0" w:color="auto"/>
                  </w:divBdr>
                  <w:divsChild>
                    <w:div w:id="1350372849">
                      <w:marLeft w:val="0"/>
                      <w:marRight w:val="0"/>
                      <w:marTop w:val="0"/>
                      <w:marBottom w:val="0"/>
                      <w:divBdr>
                        <w:top w:val="none" w:sz="0" w:space="0" w:color="auto"/>
                        <w:left w:val="none" w:sz="0" w:space="0" w:color="auto"/>
                        <w:bottom w:val="none" w:sz="0" w:space="0" w:color="auto"/>
                        <w:right w:val="none" w:sz="0" w:space="0" w:color="auto"/>
                      </w:divBdr>
                    </w:div>
                  </w:divsChild>
                </w:div>
                <w:div w:id="1378358645">
                  <w:marLeft w:val="0"/>
                  <w:marRight w:val="0"/>
                  <w:marTop w:val="0"/>
                  <w:marBottom w:val="0"/>
                  <w:divBdr>
                    <w:top w:val="none" w:sz="0" w:space="0" w:color="auto"/>
                    <w:left w:val="none" w:sz="0" w:space="0" w:color="auto"/>
                    <w:bottom w:val="none" w:sz="0" w:space="0" w:color="auto"/>
                    <w:right w:val="none" w:sz="0" w:space="0" w:color="auto"/>
                  </w:divBdr>
                  <w:divsChild>
                    <w:div w:id="10753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3758">
              <w:marLeft w:val="0"/>
              <w:marRight w:val="0"/>
              <w:marTop w:val="0"/>
              <w:marBottom w:val="0"/>
              <w:divBdr>
                <w:top w:val="none" w:sz="0" w:space="0" w:color="auto"/>
                <w:left w:val="none" w:sz="0" w:space="0" w:color="auto"/>
                <w:bottom w:val="none" w:sz="0" w:space="0" w:color="auto"/>
                <w:right w:val="none" w:sz="0" w:space="0" w:color="auto"/>
              </w:divBdr>
              <w:divsChild>
                <w:div w:id="649945423">
                  <w:marLeft w:val="0"/>
                  <w:marRight w:val="0"/>
                  <w:marTop w:val="0"/>
                  <w:marBottom w:val="0"/>
                  <w:divBdr>
                    <w:top w:val="none" w:sz="0" w:space="0" w:color="auto"/>
                    <w:left w:val="none" w:sz="0" w:space="0" w:color="auto"/>
                    <w:bottom w:val="none" w:sz="0" w:space="0" w:color="auto"/>
                    <w:right w:val="none" w:sz="0" w:space="0" w:color="auto"/>
                  </w:divBdr>
                </w:div>
                <w:div w:id="911281707">
                  <w:marLeft w:val="0"/>
                  <w:marRight w:val="0"/>
                  <w:marTop w:val="0"/>
                  <w:marBottom w:val="0"/>
                  <w:divBdr>
                    <w:top w:val="none" w:sz="0" w:space="0" w:color="auto"/>
                    <w:left w:val="none" w:sz="0" w:space="0" w:color="auto"/>
                    <w:bottom w:val="none" w:sz="0" w:space="0" w:color="auto"/>
                    <w:right w:val="none" w:sz="0" w:space="0" w:color="auto"/>
                  </w:divBdr>
                  <w:divsChild>
                    <w:div w:id="1062406044">
                      <w:marLeft w:val="0"/>
                      <w:marRight w:val="0"/>
                      <w:marTop w:val="0"/>
                      <w:marBottom w:val="0"/>
                      <w:divBdr>
                        <w:top w:val="none" w:sz="0" w:space="0" w:color="auto"/>
                        <w:left w:val="none" w:sz="0" w:space="0" w:color="auto"/>
                        <w:bottom w:val="none" w:sz="0" w:space="0" w:color="auto"/>
                        <w:right w:val="none" w:sz="0" w:space="0" w:color="auto"/>
                      </w:divBdr>
                    </w:div>
                    <w:div w:id="1743290138">
                      <w:marLeft w:val="0"/>
                      <w:marRight w:val="0"/>
                      <w:marTop w:val="0"/>
                      <w:marBottom w:val="0"/>
                      <w:divBdr>
                        <w:top w:val="none" w:sz="0" w:space="0" w:color="auto"/>
                        <w:left w:val="none" w:sz="0" w:space="0" w:color="auto"/>
                        <w:bottom w:val="none" w:sz="0" w:space="0" w:color="auto"/>
                        <w:right w:val="none" w:sz="0" w:space="0" w:color="auto"/>
                      </w:divBdr>
                    </w:div>
                  </w:divsChild>
                </w:div>
                <w:div w:id="1702585932">
                  <w:marLeft w:val="0"/>
                  <w:marRight w:val="0"/>
                  <w:marTop w:val="0"/>
                  <w:marBottom w:val="0"/>
                  <w:divBdr>
                    <w:top w:val="none" w:sz="0" w:space="0" w:color="auto"/>
                    <w:left w:val="none" w:sz="0" w:space="0" w:color="auto"/>
                    <w:bottom w:val="none" w:sz="0" w:space="0" w:color="auto"/>
                    <w:right w:val="none" w:sz="0" w:space="0" w:color="auto"/>
                  </w:divBdr>
                  <w:divsChild>
                    <w:div w:id="39475372">
                      <w:marLeft w:val="0"/>
                      <w:marRight w:val="0"/>
                      <w:marTop w:val="0"/>
                      <w:marBottom w:val="0"/>
                      <w:divBdr>
                        <w:top w:val="none" w:sz="0" w:space="0" w:color="auto"/>
                        <w:left w:val="none" w:sz="0" w:space="0" w:color="auto"/>
                        <w:bottom w:val="none" w:sz="0" w:space="0" w:color="auto"/>
                        <w:right w:val="none" w:sz="0" w:space="0" w:color="auto"/>
                      </w:divBdr>
                    </w:div>
                  </w:divsChild>
                </w:div>
                <w:div w:id="796414814">
                  <w:marLeft w:val="0"/>
                  <w:marRight w:val="0"/>
                  <w:marTop w:val="0"/>
                  <w:marBottom w:val="0"/>
                  <w:divBdr>
                    <w:top w:val="none" w:sz="0" w:space="0" w:color="auto"/>
                    <w:left w:val="none" w:sz="0" w:space="0" w:color="auto"/>
                    <w:bottom w:val="none" w:sz="0" w:space="0" w:color="auto"/>
                    <w:right w:val="none" w:sz="0" w:space="0" w:color="auto"/>
                  </w:divBdr>
                  <w:divsChild>
                    <w:div w:id="549657483">
                      <w:marLeft w:val="0"/>
                      <w:marRight w:val="0"/>
                      <w:marTop w:val="0"/>
                      <w:marBottom w:val="0"/>
                      <w:divBdr>
                        <w:top w:val="none" w:sz="0" w:space="0" w:color="auto"/>
                        <w:left w:val="none" w:sz="0" w:space="0" w:color="auto"/>
                        <w:bottom w:val="none" w:sz="0" w:space="0" w:color="auto"/>
                        <w:right w:val="none" w:sz="0" w:space="0" w:color="auto"/>
                      </w:divBdr>
                    </w:div>
                  </w:divsChild>
                </w:div>
                <w:div w:id="1515413341">
                  <w:marLeft w:val="0"/>
                  <w:marRight w:val="0"/>
                  <w:marTop w:val="0"/>
                  <w:marBottom w:val="0"/>
                  <w:divBdr>
                    <w:top w:val="none" w:sz="0" w:space="0" w:color="auto"/>
                    <w:left w:val="none" w:sz="0" w:space="0" w:color="auto"/>
                    <w:bottom w:val="none" w:sz="0" w:space="0" w:color="auto"/>
                    <w:right w:val="none" w:sz="0" w:space="0" w:color="auto"/>
                  </w:divBdr>
                  <w:divsChild>
                    <w:div w:id="1851409121">
                      <w:marLeft w:val="0"/>
                      <w:marRight w:val="0"/>
                      <w:marTop w:val="0"/>
                      <w:marBottom w:val="0"/>
                      <w:divBdr>
                        <w:top w:val="none" w:sz="0" w:space="0" w:color="auto"/>
                        <w:left w:val="none" w:sz="0" w:space="0" w:color="auto"/>
                        <w:bottom w:val="none" w:sz="0" w:space="0" w:color="auto"/>
                        <w:right w:val="none" w:sz="0" w:space="0" w:color="auto"/>
                      </w:divBdr>
                    </w:div>
                  </w:divsChild>
                </w:div>
                <w:div w:id="555314158">
                  <w:marLeft w:val="0"/>
                  <w:marRight w:val="0"/>
                  <w:marTop w:val="0"/>
                  <w:marBottom w:val="0"/>
                  <w:divBdr>
                    <w:top w:val="none" w:sz="0" w:space="0" w:color="auto"/>
                    <w:left w:val="none" w:sz="0" w:space="0" w:color="auto"/>
                    <w:bottom w:val="none" w:sz="0" w:space="0" w:color="auto"/>
                    <w:right w:val="none" w:sz="0" w:space="0" w:color="auto"/>
                  </w:divBdr>
                </w:div>
                <w:div w:id="1083719516">
                  <w:marLeft w:val="0"/>
                  <w:marRight w:val="0"/>
                  <w:marTop w:val="0"/>
                  <w:marBottom w:val="0"/>
                  <w:divBdr>
                    <w:top w:val="none" w:sz="0" w:space="0" w:color="auto"/>
                    <w:left w:val="none" w:sz="0" w:space="0" w:color="auto"/>
                    <w:bottom w:val="none" w:sz="0" w:space="0" w:color="auto"/>
                    <w:right w:val="none" w:sz="0" w:space="0" w:color="auto"/>
                  </w:divBdr>
                  <w:divsChild>
                    <w:div w:id="962807451">
                      <w:marLeft w:val="0"/>
                      <w:marRight w:val="0"/>
                      <w:marTop w:val="0"/>
                      <w:marBottom w:val="0"/>
                      <w:divBdr>
                        <w:top w:val="none" w:sz="0" w:space="0" w:color="auto"/>
                        <w:left w:val="none" w:sz="0" w:space="0" w:color="auto"/>
                        <w:bottom w:val="none" w:sz="0" w:space="0" w:color="auto"/>
                        <w:right w:val="none" w:sz="0" w:space="0" w:color="auto"/>
                      </w:divBdr>
                    </w:div>
                  </w:divsChild>
                </w:div>
                <w:div w:id="1156456318">
                  <w:marLeft w:val="0"/>
                  <w:marRight w:val="0"/>
                  <w:marTop w:val="0"/>
                  <w:marBottom w:val="0"/>
                  <w:divBdr>
                    <w:top w:val="none" w:sz="0" w:space="0" w:color="auto"/>
                    <w:left w:val="none" w:sz="0" w:space="0" w:color="auto"/>
                    <w:bottom w:val="none" w:sz="0" w:space="0" w:color="auto"/>
                    <w:right w:val="none" w:sz="0" w:space="0" w:color="auto"/>
                  </w:divBdr>
                </w:div>
                <w:div w:id="1007682484">
                  <w:marLeft w:val="0"/>
                  <w:marRight w:val="0"/>
                  <w:marTop w:val="0"/>
                  <w:marBottom w:val="0"/>
                  <w:divBdr>
                    <w:top w:val="none" w:sz="0" w:space="0" w:color="auto"/>
                    <w:left w:val="none" w:sz="0" w:space="0" w:color="auto"/>
                    <w:bottom w:val="none" w:sz="0" w:space="0" w:color="auto"/>
                    <w:right w:val="none" w:sz="0" w:space="0" w:color="auto"/>
                  </w:divBdr>
                </w:div>
                <w:div w:id="345328601">
                  <w:marLeft w:val="0"/>
                  <w:marRight w:val="0"/>
                  <w:marTop w:val="0"/>
                  <w:marBottom w:val="0"/>
                  <w:divBdr>
                    <w:top w:val="none" w:sz="0" w:space="0" w:color="auto"/>
                    <w:left w:val="none" w:sz="0" w:space="0" w:color="auto"/>
                    <w:bottom w:val="none" w:sz="0" w:space="0" w:color="auto"/>
                    <w:right w:val="none" w:sz="0" w:space="0" w:color="auto"/>
                  </w:divBdr>
                </w:div>
                <w:div w:id="1661497140">
                  <w:marLeft w:val="0"/>
                  <w:marRight w:val="0"/>
                  <w:marTop w:val="0"/>
                  <w:marBottom w:val="0"/>
                  <w:divBdr>
                    <w:top w:val="none" w:sz="0" w:space="0" w:color="auto"/>
                    <w:left w:val="none" w:sz="0" w:space="0" w:color="auto"/>
                    <w:bottom w:val="none" w:sz="0" w:space="0" w:color="auto"/>
                    <w:right w:val="none" w:sz="0" w:space="0" w:color="auto"/>
                  </w:divBdr>
                  <w:divsChild>
                    <w:div w:id="1529176186">
                      <w:marLeft w:val="0"/>
                      <w:marRight w:val="0"/>
                      <w:marTop w:val="0"/>
                      <w:marBottom w:val="0"/>
                      <w:divBdr>
                        <w:top w:val="none" w:sz="0" w:space="0" w:color="auto"/>
                        <w:left w:val="none" w:sz="0" w:space="0" w:color="auto"/>
                        <w:bottom w:val="none" w:sz="0" w:space="0" w:color="auto"/>
                        <w:right w:val="none" w:sz="0" w:space="0" w:color="auto"/>
                      </w:divBdr>
                    </w:div>
                    <w:div w:id="1182670688">
                      <w:marLeft w:val="0"/>
                      <w:marRight w:val="0"/>
                      <w:marTop w:val="0"/>
                      <w:marBottom w:val="0"/>
                      <w:divBdr>
                        <w:top w:val="none" w:sz="0" w:space="0" w:color="auto"/>
                        <w:left w:val="none" w:sz="0" w:space="0" w:color="auto"/>
                        <w:bottom w:val="none" w:sz="0" w:space="0" w:color="auto"/>
                        <w:right w:val="none" w:sz="0" w:space="0" w:color="auto"/>
                      </w:divBdr>
                    </w:div>
                    <w:div w:id="801774703">
                      <w:marLeft w:val="0"/>
                      <w:marRight w:val="0"/>
                      <w:marTop w:val="0"/>
                      <w:marBottom w:val="0"/>
                      <w:divBdr>
                        <w:top w:val="none" w:sz="0" w:space="0" w:color="auto"/>
                        <w:left w:val="none" w:sz="0" w:space="0" w:color="auto"/>
                        <w:bottom w:val="none" w:sz="0" w:space="0" w:color="auto"/>
                        <w:right w:val="none" w:sz="0" w:space="0" w:color="auto"/>
                      </w:divBdr>
                    </w:div>
                  </w:divsChild>
                </w:div>
                <w:div w:id="1161388717">
                  <w:marLeft w:val="0"/>
                  <w:marRight w:val="0"/>
                  <w:marTop w:val="0"/>
                  <w:marBottom w:val="0"/>
                  <w:divBdr>
                    <w:top w:val="none" w:sz="0" w:space="0" w:color="auto"/>
                    <w:left w:val="none" w:sz="0" w:space="0" w:color="auto"/>
                    <w:bottom w:val="none" w:sz="0" w:space="0" w:color="auto"/>
                    <w:right w:val="none" w:sz="0" w:space="0" w:color="auto"/>
                  </w:divBdr>
                  <w:divsChild>
                    <w:div w:id="1343701288">
                      <w:marLeft w:val="0"/>
                      <w:marRight w:val="0"/>
                      <w:marTop w:val="0"/>
                      <w:marBottom w:val="0"/>
                      <w:divBdr>
                        <w:top w:val="none" w:sz="0" w:space="0" w:color="auto"/>
                        <w:left w:val="none" w:sz="0" w:space="0" w:color="auto"/>
                        <w:bottom w:val="none" w:sz="0" w:space="0" w:color="auto"/>
                        <w:right w:val="none" w:sz="0" w:space="0" w:color="auto"/>
                      </w:divBdr>
                    </w:div>
                  </w:divsChild>
                </w:div>
                <w:div w:id="1039402004">
                  <w:marLeft w:val="0"/>
                  <w:marRight w:val="0"/>
                  <w:marTop w:val="0"/>
                  <w:marBottom w:val="0"/>
                  <w:divBdr>
                    <w:top w:val="none" w:sz="0" w:space="0" w:color="auto"/>
                    <w:left w:val="none" w:sz="0" w:space="0" w:color="auto"/>
                    <w:bottom w:val="none" w:sz="0" w:space="0" w:color="auto"/>
                    <w:right w:val="none" w:sz="0" w:space="0" w:color="auto"/>
                  </w:divBdr>
                </w:div>
                <w:div w:id="1052580709">
                  <w:marLeft w:val="0"/>
                  <w:marRight w:val="0"/>
                  <w:marTop w:val="0"/>
                  <w:marBottom w:val="0"/>
                  <w:divBdr>
                    <w:top w:val="none" w:sz="0" w:space="0" w:color="auto"/>
                    <w:left w:val="none" w:sz="0" w:space="0" w:color="auto"/>
                    <w:bottom w:val="none" w:sz="0" w:space="0" w:color="auto"/>
                    <w:right w:val="none" w:sz="0" w:space="0" w:color="auto"/>
                  </w:divBdr>
                  <w:divsChild>
                    <w:div w:id="1909807669">
                      <w:marLeft w:val="0"/>
                      <w:marRight w:val="0"/>
                      <w:marTop w:val="0"/>
                      <w:marBottom w:val="0"/>
                      <w:divBdr>
                        <w:top w:val="none" w:sz="0" w:space="0" w:color="auto"/>
                        <w:left w:val="none" w:sz="0" w:space="0" w:color="auto"/>
                        <w:bottom w:val="none" w:sz="0" w:space="0" w:color="auto"/>
                        <w:right w:val="none" w:sz="0" w:space="0" w:color="auto"/>
                      </w:divBdr>
                    </w:div>
                  </w:divsChild>
                </w:div>
                <w:div w:id="24798836">
                  <w:marLeft w:val="0"/>
                  <w:marRight w:val="0"/>
                  <w:marTop w:val="0"/>
                  <w:marBottom w:val="0"/>
                  <w:divBdr>
                    <w:top w:val="none" w:sz="0" w:space="0" w:color="auto"/>
                    <w:left w:val="none" w:sz="0" w:space="0" w:color="auto"/>
                    <w:bottom w:val="none" w:sz="0" w:space="0" w:color="auto"/>
                    <w:right w:val="none" w:sz="0" w:space="0" w:color="auto"/>
                  </w:divBdr>
                  <w:divsChild>
                    <w:div w:id="2034332464">
                      <w:marLeft w:val="0"/>
                      <w:marRight w:val="0"/>
                      <w:marTop w:val="0"/>
                      <w:marBottom w:val="0"/>
                      <w:divBdr>
                        <w:top w:val="none" w:sz="0" w:space="0" w:color="auto"/>
                        <w:left w:val="none" w:sz="0" w:space="0" w:color="auto"/>
                        <w:bottom w:val="none" w:sz="0" w:space="0" w:color="auto"/>
                        <w:right w:val="none" w:sz="0" w:space="0" w:color="auto"/>
                      </w:divBdr>
                    </w:div>
                    <w:div w:id="272441698">
                      <w:marLeft w:val="0"/>
                      <w:marRight w:val="0"/>
                      <w:marTop w:val="0"/>
                      <w:marBottom w:val="0"/>
                      <w:divBdr>
                        <w:top w:val="none" w:sz="0" w:space="0" w:color="auto"/>
                        <w:left w:val="none" w:sz="0" w:space="0" w:color="auto"/>
                        <w:bottom w:val="none" w:sz="0" w:space="0" w:color="auto"/>
                        <w:right w:val="none" w:sz="0" w:space="0" w:color="auto"/>
                      </w:divBdr>
                    </w:div>
                    <w:div w:id="766921580">
                      <w:marLeft w:val="0"/>
                      <w:marRight w:val="0"/>
                      <w:marTop w:val="0"/>
                      <w:marBottom w:val="0"/>
                      <w:divBdr>
                        <w:top w:val="none" w:sz="0" w:space="0" w:color="auto"/>
                        <w:left w:val="none" w:sz="0" w:space="0" w:color="auto"/>
                        <w:bottom w:val="none" w:sz="0" w:space="0" w:color="auto"/>
                        <w:right w:val="none" w:sz="0" w:space="0" w:color="auto"/>
                      </w:divBdr>
                    </w:div>
                  </w:divsChild>
                </w:div>
                <w:div w:id="1375235230">
                  <w:marLeft w:val="0"/>
                  <w:marRight w:val="0"/>
                  <w:marTop w:val="0"/>
                  <w:marBottom w:val="0"/>
                  <w:divBdr>
                    <w:top w:val="none" w:sz="0" w:space="0" w:color="auto"/>
                    <w:left w:val="none" w:sz="0" w:space="0" w:color="auto"/>
                    <w:bottom w:val="none" w:sz="0" w:space="0" w:color="auto"/>
                    <w:right w:val="none" w:sz="0" w:space="0" w:color="auto"/>
                  </w:divBdr>
                  <w:divsChild>
                    <w:div w:id="534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392">
              <w:marLeft w:val="0"/>
              <w:marRight w:val="0"/>
              <w:marTop w:val="0"/>
              <w:marBottom w:val="0"/>
              <w:divBdr>
                <w:top w:val="none" w:sz="0" w:space="0" w:color="auto"/>
                <w:left w:val="none" w:sz="0" w:space="0" w:color="auto"/>
                <w:bottom w:val="none" w:sz="0" w:space="0" w:color="auto"/>
                <w:right w:val="none" w:sz="0" w:space="0" w:color="auto"/>
              </w:divBdr>
              <w:divsChild>
                <w:div w:id="72240777">
                  <w:marLeft w:val="0"/>
                  <w:marRight w:val="0"/>
                  <w:marTop w:val="0"/>
                  <w:marBottom w:val="0"/>
                  <w:divBdr>
                    <w:top w:val="none" w:sz="0" w:space="0" w:color="auto"/>
                    <w:left w:val="none" w:sz="0" w:space="0" w:color="auto"/>
                    <w:bottom w:val="none" w:sz="0" w:space="0" w:color="auto"/>
                    <w:right w:val="none" w:sz="0" w:space="0" w:color="auto"/>
                  </w:divBdr>
                </w:div>
                <w:div w:id="1550723036">
                  <w:marLeft w:val="0"/>
                  <w:marRight w:val="0"/>
                  <w:marTop w:val="0"/>
                  <w:marBottom w:val="0"/>
                  <w:divBdr>
                    <w:top w:val="none" w:sz="0" w:space="0" w:color="auto"/>
                    <w:left w:val="none" w:sz="0" w:space="0" w:color="auto"/>
                    <w:bottom w:val="none" w:sz="0" w:space="0" w:color="auto"/>
                    <w:right w:val="none" w:sz="0" w:space="0" w:color="auto"/>
                  </w:divBdr>
                  <w:divsChild>
                    <w:div w:id="1905944631">
                      <w:marLeft w:val="0"/>
                      <w:marRight w:val="0"/>
                      <w:marTop w:val="0"/>
                      <w:marBottom w:val="0"/>
                      <w:divBdr>
                        <w:top w:val="none" w:sz="0" w:space="0" w:color="auto"/>
                        <w:left w:val="none" w:sz="0" w:space="0" w:color="auto"/>
                        <w:bottom w:val="none" w:sz="0" w:space="0" w:color="auto"/>
                        <w:right w:val="none" w:sz="0" w:space="0" w:color="auto"/>
                      </w:divBdr>
                    </w:div>
                    <w:div w:id="562372909">
                      <w:marLeft w:val="0"/>
                      <w:marRight w:val="0"/>
                      <w:marTop w:val="0"/>
                      <w:marBottom w:val="0"/>
                      <w:divBdr>
                        <w:top w:val="none" w:sz="0" w:space="0" w:color="auto"/>
                        <w:left w:val="none" w:sz="0" w:space="0" w:color="auto"/>
                        <w:bottom w:val="none" w:sz="0" w:space="0" w:color="auto"/>
                        <w:right w:val="none" w:sz="0" w:space="0" w:color="auto"/>
                      </w:divBdr>
                    </w:div>
                  </w:divsChild>
                </w:div>
                <w:div w:id="1212377259">
                  <w:marLeft w:val="0"/>
                  <w:marRight w:val="0"/>
                  <w:marTop w:val="0"/>
                  <w:marBottom w:val="0"/>
                  <w:divBdr>
                    <w:top w:val="none" w:sz="0" w:space="0" w:color="auto"/>
                    <w:left w:val="none" w:sz="0" w:space="0" w:color="auto"/>
                    <w:bottom w:val="none" w:sz="0" w:space="0" w:color="auto"/>
                    <w:right w:val="none" w:sz="0" w:space="0" w:color="auto"/>
                  </w:divBdr>
                </w:div>
                <w:div w:id="126552705">
                  <w:marLeft w:val="0"/>
                  <w:marRight w:val="0"/>
                  <w:marTop w:val="0"/>
                  <w:marBottom w:val="0"/>
                  <w:divBdr>
                    <w:top w:val="none" w:sz="0" w:space="0" w:color="auto"/>
                    <w:left w:val="none" w:sz="0" w:space="0" w:color="auto"/>
                    <w:bottom w:val="none" w:sz="0" w:space="0" w:color="auto"/>
                    <w:right w:val="none" w:sz="0" w:space="0" w:color="auto"/>
                  </w:divBdr>
                </w:div>
                <w:div w:id="1969316333">
                  <w:marLeft w:val="0"/>
                  <w:marRight w:val="0"/>
                  <w:marTop w:val="0"/>
                  <w:marBottom w:val="0"/>
                  <w:divBdr>
                    <w:top w:val="none" w:sz="0" w:space="0" w:color="auto"/>
                    <w:left w:val="none" w:sz="0" w:space="0" w:color="auto"/>
                    <w:bottom w:val="none" w:sz="0" w:space="0" w:color="auto"/>
                    <w:right w:val="none" w:sz="0" w:space="0" w:color="auto"/>
                  </w:divBdr>
                </w:div>
                <w:div w:id="52656147">
                  <w:marLeft w:val="0"/>
                  <w:marRight w:val="0"/>
                  <w:marTop w:val="0"/>
                  <w:marBottom w:val="0"/>
                  <w:divBdr>
                    <w:top w:val="none" w:sz="0" w:space="0" w:color="auto"/>
                    <w:left w:val="none" w:sz="0" w:space="0" w:color="auto"/>
                    <w:bottom w:val="none" w:sz="0" w:space="0" w:color="auto"/>
                    <w:right w:val="none" w:sz="0" w:space="0" w:color="auto"/>
                  </w:divBdr>
                  <w:divsChild>
                    <w:div w:id="1404721882">
                      <w:marLeft w:val="0"/>
                      <w:marRight w:val="0"/>
                      <w:marTop w:val="0"/>
                      <w:marBottom w:val="0"/>
                      <w:divBdr>
                        <w:top w:val="none" w:sz="0" w:space="0" w:color="auto"/>
                        <w:left w:val="none" w:sz="0" w:space="0" w:color="auto"/>
                        <w:bottom w:val="none" w:sz="0" w:space="0" w:color="auto"/>
                        <w:right w:val="none" w:sz="0" w:space="0" w:color="auto"/>
                      </w:divBdr>
                    </w:div>
                  </w:divsChild>
                </w:div>
                <w:div w:id="174196818">
                  <w:marLeft w:val="0"/>
                  <w:marRight w:val="0"/>
                  <w:marTop w:val="0"/>
                  <w:marBottom w:val="0"/>
                  <w:divBdr>
                    <w:top w:val="none" w:sz="0" w:space="0" w:color="auto"/>
                    <w:left w:val="none" w:sz="0" w:space="0" w:color="auto"/>
                    <w:bottom w:val="none" w:sz="0" w:space="0" w:color="auto"/>
                    <w:right w:val="none" w:sz="0" w:space="0" w:color="auto"/>
                  </w:divBdr>
                </w:div>
              </w:divsChild>
            </w:div>
            <w:div w:id="1238443656">
              <w:marLeft w:val="0"/>
              <w:marRight w:val="0"/>
              <w:marTop w:val="0"/>
              <w:marBottom w:val="0"/>
              <w:divBdr>
                <w:top w:val="none" w:sz="0" w:space="0" w:color="auto"/>
                <w:left w:val="none" w:sz="0" w:space="0" w:color="auto"/>
                <w:bottom w:val="none" w:sz="0" w:space="0" w:color="auto"/>
                <w:right w:val="none" w:sz="0" w:space="0" w:color="auto"/>
              </w:divBdr>
              <w:divsChild>
                <w:div w:id="530414170">
                  <w:marLeft w:val="0"/>
                  <w:marRight w:val="0"/>
                  <w:marTop w:val="0"/>
                  <w:marBottom w:val="0"/>
                  <w:divBdr>
                    <w:top w:val="none" w:sz="0" w:space="0" w:color="auto"/>
                    <w:left w:val="none" w:sz="0" w:space="0" w:color="auto"/>
                    <w:bottom w:val="none" w:sz="0" w:space="0" w:color="auto"/>
                    <w:right w:val="none" w:sz="0" w:space="0" w:color="auto"/>
                  </w:divBdr>
                </w:div>
                <w:div w:id="1773935997">
                  <w:marLeft w:val="0"/>
                  <w:marRight w:val="0"/>
                  <w:marTop w:val="0"/>
                  <w:marBottom w:val="0"/>
                  <w:divBdr>
                    <w:top w:val="none" w:sz="0" w:space="0" w:color="auto"/>
                    <w:left w:val="none" w:sz="0" w:space="0" w:color="auto"/>
                    <w:bottom w:val="none" w:sz="0" w:space="0" w:color="auto"/>
                    <w:right w:val="none" w:sz="0" w:space="0" w:color="auto"/>
                  </w:divBdr>
                  <w:divsChild>
                    <w:div w:id="1850216095">
                      <w:marLeft w:val="0"/>
                      <w:marRight w:val="0"/>
                      <w:marTop w:val="0"/>
                      <w:marBottom w:val="0"/>
                      <w:divBdr>
                        <w:top w:val="none" w:sz="0" w:space="0" w:color="auto"/>
                        <w:left w:val="none" w:sz="0" w:space="0" w:color="auto"/>
                        <w:bottom w:val="none" w:sz="0" w:space="0" w:color="auto"/>
                        <w:right w:val="none" w:sz="0" w:space="0" w:color="auto"/>
                      </w:divBdr>
                    </w:div>
                  </w:divsChild>
                </w:div>
                <w:div w:id="1280726730">
                  <w:marLeft w:val="0"/>
                  <w:marRight w:val="0"/>
                  <w:marTop w:val="0"/>
                  <w:marBottom w:val="0"/>
                  <w:divBdr>
                    <w:top w:val="none" w:sz="0" w:space="0" w:color="auto"/>
                    <w:left w:val="none" w:sz="0" w:space="0" w:color="auto"/>
                    <w:bottom w:val="none" w:sz="0" w:space="0" w:color="auto"/>
                    <w:right w:val="none" w:sz="0" w:space="0" w:color="auto"/>
                  </w:divBdr>
                </w:div>
                <w:div w:id="905800183">
                  <w:marLeft w:val="0"/>
                  <w:marRight w:val="0"/>
                  <w:marTop w:val="0"/>
                  <w:marBottom w:val="0"/>
                  <w:divBdr>
                    <w:top w:val="none" w:sz="0" w:space="0" w:color="auto"/>
                    <w:left w:val="none" w:sz="0" w:space="0" w:color="auto"/>
                    <w:bottom w:val="none" w:sz="0" w:space="0" w:color="auto"/>
                    <w:right w:val="none" w:sz="0" w:space="0" w:color="auto"/>
                  </w:divBdr>
                </w:div>
                <w:div w:id="1612666781">
                  <w:marLeft w:val="0"/>
                  <w:marRight w:val="0"/>
                  <w:marTop w:val="0"/>
                  <w:marBottom w:val="0"/>
                  <w:divBdr>
                    <w:top w:val="none" w:sz="0" w:space="0" w:color="auto"/>
                    <w:left w:val="none" w:sz="0" w:space="0" w:color="auto"/>
                    <w:bottom w:val="none" w:sz="0" w:space="0" w:color="auto"/>
                    <w:right w:val="none" w:sz="0" w:space="0" w:color="auto"/>
                  </w:divBdr>
                  <w:divsChild>
                    <w:div w:id="1292401074">
                      <w:marLeft w:val="0"/>
                      <w:marRight w:val="0"/>
                      <w:marTop w:val="0"/>
                      <w:marBottom w:val="0"/>
                      <w:divBdr>
                        <w:top w:val="none" w:sz="0" w:space="0" w:color="auto"/>
                        <w:left w:val="none" w:sz="0" w:space="0" w:color="auto"/>
                        <w:bottom w:val="none" w:sz="0" w:space="0" w:color="auto"/>
                        <w:right w:val="none" w:sz="0" w:space="0" w:color="auto"/>
                      </w:divBdr>
                    </w:div>
                  </w:divsChild>
                </w:div>
                <w:div w:id="1155804547">
                  <w:marLeft w:val="0"/>
                  <w:marRight w:val="0"/>
                  <w:marTop w:val="0"/>
                  <w:marBottom w:val="0"/>
                  <w:divBdr>
                    <w:top w:val="none" w:sz="0" w:space="0" w:color="auto"/>
                    <w:left w:val="none" w:sz="0" w:space="0" w:color="auto"/>
                    <w:bottom w:val="none" w:sz="0" w:space="0" w:color="auto"/>
                    <w:right w:val="none" w:sz="0" w:space="0" w:color="auto"/>
                  </w:divBdr>
                </w:div>
                <w:div w:id="2109110650">
                  <w:marLeft w:val="0"/>
                  <w:marRight w:val="0"/>
                  <w:marTop w:val="0"/>
                  <w:marBottom w:val="0"/>
                  <w:divBdr>
                    <w:top w:val="none" w:sz="0" w:space="0" w:color="auto"/>
                    <w:left w:val="none" w:sz="0" w:space="0" w:color="auto"/>
                    <w:bottom w:val="none" w:sz="0" w:space="0" w:color="auto"/>
                    <w:right w:val="none" w:sz="0" w:space="0" w:color="auto"/>
                  </w:divBdr>
                </w:div>
                <w:div w:id="112751500">
                  <w:marLeft w:val="0"/>
                  <w:marRight w:val="0"/>
                  <w:marTop w:val="0"/>
                  <w:marBottom w:val="0"/>
                  <w:divBdr>
                    <w:top w:val="none" w:sz="0" w:space="0" w:color="auto"/>
                    <w:left w:val="none" w:sz="0" w:space="0" w:color="auto"/>
                    <w:bottom w:val="none" w:sz="0" w:space="0" w:color="auto"/>
                    <w:right w:val="none" w:sz="0" w:space="0" w:color="auto"/>
                  </w:divBdr>
                  <w:divsChild>
                    <w:div w:id="1679962076">
                      <w:marLeft w:val="0"/>
                      <w:marRight w:val="0"/>
                      <w:marTop w:val="0"/>
                      <w:marBottom w:val="0"/>
                      <w:divBdr>
                        <w:top w:val="none" w:sz="0" w:space="0" w:color="auto"/>
                        <w:left w:val="none" w:sz="0" w:space="0" w:color="auto"/>
                        <w:bottom w:val="none" w:sz="0" w:space="0" w:color="auto"/>
                        <w:right w:val="none" w:sz="0" w:space="0" w:color="auto"/>
                      </w:divBdr>
                    </w:div>
                    <w:div w:id="521935687">
                      <w:marLeft w:val="0"/>
                      <w:marRight w:val="0"/>
                      <w:marTop w:val="0"/>
                      <w:marBottom w:val="0"/>
                      <w:divBdr>
                        <w:top w:val="none" w:sz="0" w:space="0" w:color="auto"/>
                        <w:left w:val="none" w:sz="0" w:space="0" w:color="auto"/>
                        <w:bottom w:val="none" w:sz="0" w:space="0" w:color="auto"/>
                        <w:right w:val="none" w:sz="0" w:space="0" w:color="auto"/>
                      </w:divBdr>
                    </w:div>
                  </w:divsChild>
                </w:div>
                <w:div w:id="439186011">
                  <w:marLeft w:val="0"/>
                  <w:marRight w:val="0"/>
                  <w:marTop w:val="0"/>
                  <w:marBottom w:val="0"/>
                  <w:divBdr>
                    <w:top w:val="none" w:sz="0" w:space="0" w:color="auto"/>
                    <w:left w:val="none" w:sz="0" w:space="0" w:color="auto"/>
                    <w:bottom w:val="none" w:sz="0" w:space="0" w:color="auto"/>
                    <w:right w:val="none" w:sz="0" w:space="0" w:color="auto"/>
                  </w:divBdr>
                  <w:divsChild>
                    <w:div w:id="1970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98">
              <w:marLeft w:val="0"/>
              <w:marRight w:val="0"/>
              <w:marTop w:val="0"/>
              <w:marBottom w:val="0"/>
              <w:divBdr>
                <w:top w:val="none" w:sz="0" w:space="0" w:color="auto"/>
                <w:left w:val="none" w:sz="0" w:space="0" w:color="auto"/>
                <w:bottom w:val="none" w:sz="0" w:space="0" w:color="auto"/>
                <w:right w:val="none" w:sz="0" w:space="0" w:color="auto"/>
              </w:divBdr>
              <w:divsChild>
                <w:div w:id="469634211">
                  <w:marLeft w:val="0"/>
                  <w:marRight w:val="0"/>
                  <w:marTop w:val="0"/>
                  <w:marBottom w:val="0"/>
                  <w:divBdr>
                    <w:top w:val="none" w:sz="0" w:space="0" w:color="auto"/>
                    <w:left w:val="none" w:sz="0" w:space="0" w:color="auto"/>
                    <w:bottom w:val="none" w:sz="0" w:space="0" w:color="auto"/>
                    <w:right w:val="none" w:sz="0" w:space="0" w:color="auto"/>
                  </w:divBdr>
                  <w:divsChild>
                    <w:div w:id="853425857">
                      <w:marLeft w:val="0"/>
                      <w:marRight w:val="0"/>
                      <w:marTop w:val="0"/>
                      <w:marBottom w:val="0"/>
                      <w:divBdr>
                        <w:top w:val="none" w:sz="0" w:space="0" w:color="auto"/>
                        <w:left w:val="none" w:sz="0" w:space="0" w:color="auto"/>
                        <w:bottom w:val="none" w:sz="0" w:space="0" w:color="auto"/>
                        <w:right w:val="none" w:sz="0" w:space="0" w:color="auto"/>
                      </w:divBdr>
                    </w:div>
                  </w:divsChild>
                </w:div>
                <w:div w:id="812410103">
                  <w:marLeft w:val="0"/>
                  <w:marRight w:val="0"/>
                  <w:marTop w:val="0"/>
                  <w:marBottom w:val="0"/>
                  <w:divBdr>
                    <w:top w:val="none" w:sz="0" w:space="0" w:color="auto"/>
                    <w:left w:val="none" w:sz="0" w:space="0" w:color="auto"/>
                    <w:bottom w:val="none" w:sz="0" w:space="0" w:color="auto"/>
                    <w:right w:val="none" w:sz="0" w:space="0" w:color="auto"/>
                  </w:divBdr>
                  <w:divsChild>
                    <w:div w:id="1383401557">
                      <w:marLeft w:val="0"/>
                      <w:marRight w:val="0"/>
                      <w:marTop w:val="0"/>
                      <w:marBottom w:val="0"/>
                      <w:divBdr>
                        <w:top w:val="none" w:sz="0" w:space="0" w:color="auto"/>
                        <w:left w:val="none" w:sz="0" w:space="0" w:color="auto"/>
                        <w:bottom w:val="none" w:sz="0" w:space="0" w:color="auto"/>
                        <w:right w:val="none" w:sz="0" w:space="0" w:color="auto"/>
                      </w:divBdr>
                    </w:div>
                  </w:divsChild>
                </w:div>
                <w:div w:id="1937906395">
                  <w:marLeft w:val="0"/>
                  <w:marRight w:val="0"/>
                  <w:marTop w:val="0"/>
                  <w:marBottom w:val="0"/>
                  <w:divBdr>
                    <w:top w:val="none" w:sz="0" w:space="0" w:color="auto"/>
                    <w:left w:val="none" w:sz="0" w:space="0" w:color="auto"/>
                    <w:bottom w:val="none" w:sz="0" w:space="0" w:color="auto"/>
                    <w:right w:val="none" w:sz="0" w:space="0" w:color="auto"/>
                  </w:divBdr>
                </w:div>
                <w:div w:id="175967172">
                  <w:marLeft w:val="0"/>
                  <w:marRight w:val="0"/>
                  <w:marTop w:val="0"/>
                  <w:marBottom w:val="0"/>
                  <w:divBdr>
                    <w:top w:val="none" w:sz="0" w:space="0" w:color="auto"/>
                    <w:left w:val="none" w:sz="0" w:space="0" w:color="auto"/>
                    <w:bottom w:val="none" w:sz="0" w:space="0" w:color="auto"/>
                    <w:right w:val="none" w:sz="0" w:space="0" w:color="auto"/>
                  </w:divBdr>
                  <w:divsChild>
                    <w:div w:id="1382754867">
                      <w:marLeft w:val="0"/>
                      <w:marRight w:val="0"/>
                      <w:marTop w:val="0"/>
                      <w:marBottom w:val="0"/>
                      <w:divBdr>
                        <w:top w:val="none" w:sz="0" w:space="0" w:color="auto"/>
                        <w:left w:val="none" w:sz="0" w:space="0" w:color="auto"/>
                        <w:bottom w:val="none" w:sz="0" w:space="0" w:color="auto"/>
                        <w:right w:val="none" w:sz="0" w:space="0" w:color="auto"/>
                      </w:divBdr>
                    </w:div>
                  </w:divsChild>
                </w:div>
                <w:div w:id="585577988">
                  <w:marLeft w:val="0"/>
                  <w:marRight w:val="0"/>
                  <w:marTop w:val="0"/>
                  <w:marBottom w:val="0"/>
                  <w:divBdr>
                    <w:top w:val="none" w:sz="0" w:space="0" w:color="auto"/>
                    <w:left w:val="none" w:sz="0" w:space="0" w:color="auto"/>
                    <w:bottom w:val="none" w:sz="0" w:space="0" w:color="auto"/>
                    <w:right w:val="none" w:sz="0" w:space="0" w:color="auto"/>
                  </w:divBdr>
                  <w:divsChild>
                    <w:div w:id="2033608152">
                      <w:marLeft w:val="0"/>
                      <w:marRight w:val="0"/>
                      <w:marTop w:val="0"/>
                      <w:marBottom w:val="0"/>
                      <w:divBdr>
                        <w:top w:val="none" w:sz="0" w:space="0" w:color="auto"/>
                        <w:left w:val="none" w:sz="0" w:space="0" w:color="auto"/>
                        <w:bottom w:val="none" w:sz="0" w:space="0" w:color="auto"/>
                        <w:right w:val="none" w:sz="0" w:space="0" w:color="auto"/>
                      </w:divBdr>
                    </w:div>
                  </w:divsChild>
                </w:div>
                <w:div w:id="1857307208">
                  <w:marLeft w:val="0"/>
                  <w:marRight w:val="0"/>
                  <w:marTop w:val="0"/>
                  <w:marBottom w:val="0"/>
                  <w:divBdr>
                    <w:top w:val="none" w:sz="0" w:space="0" w:color="auto"/>
                    <w:left w:val="none" w:sz="0" w:space="0" w:color="auto"/>
                    <w:bottom w:val="none" w:sz="0" w:space="0" w:color="auto"/>
                    <w:right w:val="none" w:sz="0" w:space="0" w:color="auto"/>
                  </w:divBdr>
                  <w:divsChild>
                    <w:div w:id="1530214088">
                      <w:marLeft w:val="0"/>
                      <w:marRight w:val="0"/>
                      <w:marTop w:val="0"/>
                      <w:marBottom w:val="0"/>
                      <w:divBdr>
                        <w:top w:val="none" w:sz="0" w:space="0" w:color="auto"/>
                        <w:left w:val="none" w:sz="0" w:space="0" w:color="auto"/>
                        <w:bottom w:val="none" w:sz="0" w:space="0" w:color="auto"/>
                        <w:right w:val="none" w:sz="0" w:space="0" w:color="auto"/>
                      </w:divBdr>
                    </w:div>
                    <w:div w:id="904142786">
                      <w:marLeft w:val="0"/>
                      <w:marRight w:val="0"/>
                      <w:marTop w:val="0"/>
                      <w:marBottom w:val="0"/>
                      <w:divBdr>
                        <w:top w:val="none" w:sz="0" w:space="0" w:color="auto"/>
                        <w:left w:val="none" w:sz="0" w:space="0" w:color="auto"/>
                        <w:bottom w:val="none" w:sz="0" w:space="0" w:color="auto"/>
                        <w:right w:val="none" w:sz="0" w:space="0" w:color="auto"/>
                      </w:divBdr>
                    </w:div>
                  </w:divsChild>
                </w:div>
                <w:div w:id="1598712441">
                  <w:marLeft w:val="0"/>
                  <w:marRight w:val="0"/>
                  <w:marTop w:val="0"/>
                  <w:marBottom w:val="0"/>
                  <w:divBdr>
                    <w:top w:val="none" w:sz="0" w:space="0" w:color="auto"/>
                    <w:left w:val="none" w:sz="0" w:space="0" w:color="auto"/>
                    <w:bottom w:val="none" w:sz="0" w:space="0" w:color="auto"/>
                    <w:right w:val="none" w:sz="0" w:space="0" w:color="auto"/>
                  </w:divBdr>
                  <w:divsChild>
                    <w:div w:id="1526747968">
                      <w:marLeft w:val="0"/>
                      <w:marRight w:val="0"/>
                      <w:marTop w:val="0"/>
                      <w:marBottom w:val="0"/>
                      <w:divBdr>
                        <w:top w:val="none" w:sz="0" w:space="0" w:color="auto"/>
                        <w:left w:val="none" w:sz="0" w:space="0" w:color="auto"/>
                        <w:bottom w:val="none" w:sz="0" w:space="0" w:color="auto"/>
                        <w:right w:val="none" w:sz="0" w:space="0" w:color="auto"/>
                      </w:divBdr>
                    </w:div>
                  </w:divsChild>
                </w:div>
                <w:div w:id="1082264450">
                  <w:marLeft w:val="0"/>
                  <w:marRight w:val="0"/>
                  <w:marTop w:val="0"/>
                  <w:marBottom w:val="0"/>
                  <w:divBdr>
                    <w:top w:val="none" w:sz="0" w:space="0" w:color="auto"/>
                    <w:left w:val="none" w:sz="0" w:space="0" w:color="auto"/>
                    <w:bottom w:val="none" w:sz="0" w:space="0" w:color="auto"/>
                    <w:right w:val="none" w:sz="0" w:space="0" w:color="auto"/>
                  </w:divBdr>
                  <w:divsChild>
                    <w:div w:id="1380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p@agh.edu.pl?subject=TED"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zp.agh.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h.edu.pl" TargetMode="External"/><Relationship Id="rId5" Type="http://schemas.openxmlformats.org/officeDocument/2006/relationships/webSettings" Target="webSettings.xml"/><Relationship Id="rId15" Type="http://schemas.openxmlformats.org/officeDocument/2006/relationships/hyperlink" Target="https://e-ProPublico.pl" TargetMode="External"/><Relationship Id="rId23" Type="http://schemas.openxmlformats.org/officeDocument/2006/relationships/theme" Target="theme/theme1.xml"/><Relationship Id="rId10" Type="http://schemas.openxmlformats.org/officeDocument/2006/relationships/hyperlink" Target="http://www.agh.edu.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zp@agh.edu.pl?subject=TED" TargetMode="External"/><Relationship Id="rId14" Type="http://schemas.openxmlformats.org/officeDocument/2006/relationships/hyperlink" Target="http://www.dzp.agh.edu.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1875</Words>
  <Characters>13121</Characters>
  <Application>Microsoft Office Word</Application>
  <DocSecurity>0</DocSecurity>
  <Lines>109</Lines>
  <Paragraphs>29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Michał Długoń</dc:creator>
  <cp:keywords/>
  <dc:description/>
  <cp:lastModifiedBy>Michał Długoń</cp:lastModifiedBy>
  <cp:revision>2</cp:revision>
  <cp:lastPrinted>2019-05-31T10:52:00Z</cp:lastPrinted>
  <dcterms:created xsi:type="dcterms:W3CDTF">2019-05-31T10:52:00Z</dcterms:created>
  <dcterms:modified xsi:type="dcterms:W3CDTF">2019-05-31T10:52:00Z</dcterms:modified>
</cp:coreProperties>
</file>