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Pr="0037785B" w:rsidRDefault="00977188" w:rsidP="002F7FC3">
      <w:pPr>
        <w:rPr>
          <w:b/>
          <w:bCs/>
        </w:rPr>
      </w:pPr>
      <w:r w:rsidRPr="0037785B">
        <w:rPr>
          <w:b/>
          <w:bCs/>
        </w:rPr>
        <w:t>Sekcja Zamówień Publicznych</w:t>
      </w:r>
    </w:p>
    <w:p w:rsidR="00EF1037" w:rsidRPr="0037785B" w:rsidRDefault="00977188" w:rsidP="002F7FC3">
      <w:pPr>
        <w:rPr>
          <w:b/>
          <w:bCs/>
        </w:rPr>
      </w:pPr>
      <w:r w:rsidRPr="0037785B">
        <w:rPr>
          <w:b/>
          <w:bCs/>
        </w:rPr>
        <w:t>oś. Na Skarpie</w:t>
      </w:r>
      <w:r w:rsidR="00EF1037" w:rsidRPr="0037785B">
        <w:rPr>
          <w:b/>
          <w:bCs/>
        </w:rPr>
        <w:t xml:space="preserve"> </w:t>
      </w:r>
      <w:r w:rsidRPr="0037785B">
        <w:rPr>
          <w:b/>
          <w:bCs/>
        </w:rPr>
        <w:t>66</w:t>
      </w:r>
    </w:p>
    <w:p w:rsidR="00EF1037" w:rsidRPr="0037785B" w:rsidRDefault="00977188" w:rsidP="0037785B">
      <w:pPr>
        <w:rPr>
          <w:b/>
          <w:bCs/>
        </w:rPr>
      </w:pPr>
      <w:r w:rsidRPr="0037785B">
        <w:rPr>
          <w:b/>
          <w:bCs/>
        </w:rPr>
        <w:t>31-913</w:t>
      </w:r>
      <w:r w:rsidR="00EF1037" w:rsidRPr="0037785B">
        <w:rPr>
          <w:b/>
          <w:bCs/>
        </w:rPr>
        <w:t xml:space="preserve"> </w:t>
      </w:r>
      <w:r w:rsidRPr="0037785B">
        <w:rPr>
          <w:b/>
          <w:bCs/>
        </w:rPr>
        <w:t>Kraków</w:t>
      </w:r>
    </w:p>
    <w:p w:rsidR="00EF1037" w:rsidRPr="0037785B" w:rsidRDefault="00EF1037" w:rsidP="002F7FC3">
      <w:pPr>
        <w:pStyle w:val="Nagwek"/>
        <w:tabs>
          <w:tab w:val="clear" w:pos="4536"/>
          <w:tab w:val="left" w:pos="3686"/>
          <w:tab w:val="left" w:pos="7371"/>
        </w:tabs>
      </w:pPr>
    </w:p>
    <w:p w:rsidR="00EF1037" w:rsidRPr="0037785B" w:rsidRDefault="00057D02" w:rsidP="002F7FC3">
      <w:pPr>
        <w:pStyle w:val="Nagwek"/>
        <w:tabs>
          <w:tab w:val="clear" w:pos="4536"/>
        </w:tabs>
      </w:pPr>
      <w:r w:rsidRPr="0037785B">
        <w:rPr>
          <w:bCs/>
        </w:rPr>
        <w:t xml:space="preserve">Znak sprawy: </w:t>
      </w:r>
      <w:r w:rsidR="00977188" w:rsidRPr="0037785B">
        <w:rPr>
          <w:bCs/>
        </w:rPr>
        <w:t>ZP/2/2019</w:t>
      </w:r>
      <w:r w:rsidR="00EF1037" w:rsidRPr="0037785B">
        <w:tab/>
        <w:t xml:space="preserve"> </w:t>
      </w:r>
      <w:r w:rsidR="00977188" w:rsidRPr="0037785B">
        <w:t>Kraków</w:t>
      </w:r>
      <w:r w:rsidR="00EF1037" w:rsidRPr="0037785B">
        <w:t xml:space="preserve"> dnia: </w:t>
      </w:r>
      <w:r w:rsidR="00A47511">
        <w:t>2019-06-07</w:t>
      </w:r>
    </w:p>
    <w:p w:rsidR="00EF1037" w:rsidRPr="0037785B" w:rsidRDefault="00EF1037" w:rsidP="0037785B">
      <w:pPr>
        <w:pStyle w:val="Nagwek"/>
        <w:tabs>
          <w:tab w:val="clear" w:pos="4536"/>
          <w:tab w:val="clear" w:pos="9072"/>
        </w:tabs>
      </w:pPr>
    </w:p>
    <w:p w:rsidR="00EF1037" w:rsidRPr="0037785B" w:rsidRDefault="00EF1037" w:rsidP="002F7FC3">
      <w:pPr>
        <w:pStyle w:val="Nagwek"/>
        <w:tabs>
          <w:tab w:val="clear" w:pos="4536"/>
          <w:tab w:val="clear" w:pos="9072"/>
        </w:tabs>
      </w:pPr>
    </w:p>
    <w:p w:rsidR="00EF1037" w:rsidRPr="0037785B" w:rsidRDefault="00EF1037" w:rsidP="002F7FC3">
      <w:pPr>
        <w:pStyle w:val="Nagwek1"/>
        <w:spacing w:before="0" w:after="0"/>
        <w:jc w:val="center"/>
        <w:rPr>
          <w:rFonts w:ascii="Times New Roman" w:hAnsi="Times New Roman"/>
          <w:sz w:val="20"/>
        </w:rPr>
      </w:pPr>
      <w:r w:rsidRPr="0037785B">
        <w:rPr>
          <w:rFonts w:ascii="Times New Roman" w:hAnsi="Times New Roman"/>
          <w:sz w:val="20"/>
        </w:rPr>
        <w:t>P O W I A D O M I E N I E</w:t>
      </w:r>
    </w:p>
    <w:p w:rsidR="00EF1037" w:rsidRPr="0037785B" w:rsidRDefault="00EF1037" w:rsidP="002F7FC3">
      <w:pPr>
        <w:pStyle w:val="Nagwek1"/>
        <w:spacing w:before="0" w:after="0"/>
        <w:jc w:val="center"/>
        <w:rPr>
          <w:rFonts w:ascii="Times New Roman" w:hAnsi="Times New Roman"/>
          <w:sz w:val="20"/>
        </w:rPr>
      </w:pPr>
      <w:r w:rsidRPr="0037785B">
        <w:rPr>
          <w:rFonts w:ascii="Times New Roman" w:hAnsi="Times New Roman"/>
          <w:sz w:val="20"/>
        </w:rPr>
        <w:t>o zmianach  SIWZ</w:t>
      </w:r>
      <w:r w:rsidR="008058A1" w:rsidRPr="0037785B">
        <w:rPr>
          <w:rFonts w:ascii="Times New Roman" w:hAnsi="Times New Roman"/>
          <w:sz w:val="20"/>
        </w:rPr>
        <w:t xml:space="preserve"> II</w:t>
      </w:r>
    </w:p>
    <w:p w:rsidR="00EF1037" w:rsidRPr="0037785B" w:rsidRDefault="00EF1037" w:rsidP="002F7FC3">
      <w:pPr>
        <w:ind w:left="539" w:firstLine="540"/>
        <w:jc w:val="both"/>
        <w:rPr>
          <w:i/>
        </w:rPr>
      </w:pPr>
    </w:p>
    <w:p w:rsidR="00057D02" w:rsidRPr="0037785B" w:rsidRDefault="00EF1037" w:rsidP="002F7FC3">
      <w:pPr>
        <w:jc w:val="both"/>
      </w:pPr>
      <w:r w:rsidRPr="0037785B">
        <w:rPr>
          <w:bCs/>
        </w:rPr>
        <w:t>Dotyczy:</w:t>
      </w:r>
      <w:r w:rsidR="00057D02" w:rsidRPr="0037785B">
        <w:t xml:space="preserve"> </w:t>
      </w:r>
      <w:r w:rsidR="00057D02" w:rsidRPr="0037785B">
        <w:rPr>
          <w:bCs/>
        </w:rPr>
        <w:t>zmiany</w:t>
      </w:r>
      <w:r w:rsidRPr="0037785B">
        <w:rPr>
          <w:bCs/>
        </w:rPr>
        <w:t xml:space="preserve"> zapisów SIWZ w postępowaniu</w:t>
      </w:r>
      <w:r w:rsidR="00057D02" w:rsidRPr="0037785B">
        <w:rPr>
          <w:bCs/>
        </w:rPr>
        <w:t xml:space="preserve"> </w:t>
      </w:r>
      <w:r w:rsidR="00057D02" w:rsidRPr="0037785B">
        <w:t xml:space="preserve">prowadzonym w trybie </w:t>
      </w:r>
      <w:r w:rsidR="00977188" w:rsidRPr="0037785B">
        <w:t>przetarg nieograniczony</w:t>
      </w:r>
      <w:r w:rsidR="00057D02" w:rsidRPr="0037785B">
        <w:t>, na:</w:t>
      </w:r>
    </w:p>
    <w:p w:rsidR="00EF1037" w:rsidRPr="0037785B" w:rsidRDefault="00977188" w:rsidP="002F7FC3">
      <w:pPr>
        <w:jc w:val="center"/>
      </w:pPr>
      <w:r w:rsidRPr="0037785B">
        <w:rPr>
          <w:b/>
        </w:rPr>
        <w:t>Dostawa niesterylnego sprzętu jednorazowego i wielorazowego użytku</w:t>
      </w:r>
    </w:p>
    <w:p w:rsidR="00E137B9" w:rsidRPr="0037785B" w:rsidRDefault="00EF1037" w:rsidP="006F076A">
      <w:r w:rsidRPr="0037785B">
        <w:t xml:space="preserve">Zamawiający, </w:t>
      </w:r>
      <w:r w:rsidR="00460DC4" w:rsidRPr="0037785B">
        <w:t xml:space="preserve">działając </w:t>
      </w:r>
      <w:r w:rsidRPr="0037785B">
        <w:t xml:space="preserve">na podstawie art. 38 ust. 4 ustawy z dnia 29 stycznia 2004 roku Prawo Zamówień Publicznych </w:t>
      </w:r>
      <w:r w:rsidR="00977188" w:rsidRPr="0037785B">
        <w:t>(</w:t>
      </w:r>
      <w:proofErr w:type="spellStart"/>
      <w:r w:rsidR="00977188" w:rsidRPr="0037785B">
        <w:t>t.j</w:t>
      </w:r>
      <w:proofErr w:type="spellEnd"/>
      <w:r w:rsidR="00977188" w:rsidRPr="0037785B">
        <w:t xml:space="preserve">. Dz. U. z  2018 r. poz. 1986 z </w:t>
      </w:r>
      <w:proofErr w:type="spellStart"/>
      <w:r w:rsidR="00977188" w:rsidRPr="0037785B">
        <w:t>późn</w:t>
      </w:r>
      <w:proofErr w:type="spellEnd"/>
      <w:r w:rsidR="00977188" w:rsidRPr="0037785B">
        <w:t>. zm.)</w:t>
      </w:r>
      <w:r w:rsidR="00460DC4" w:rsidRPr="0037785B">
        <w:t>,</w:t>
      </w:r>
      <w:r w:rsidRPr="0037785B">
        <w:t xml:space="preserve"> w postępowaniu prowadzonym w trybie </w:t>
      </w:r>
      <w:r w:rsidR="00977188" w:rsidRPr="0037785B">
        <w:rPr>
          <w:b/>
        </w:rPr>
        <w:t>przetarg nieograniczony</w:t>
      </w:r>
      <w:r w:rsidRPr="0037785B">
        <w:t>, na</w:t>
      </w:r>
      <w:r w:rsidR="00D248D2" w:rsidRPr="0037785B">
        <w:t xml:space="preserve"> </w:t>
      </w:r>
      <w:r w:rsidR="00977188" w:rsidRPr="0037785B">
        <w:rPr>
          <w:b/>
        </w:rPr>
        <w:t>Dostawa niesterylnego sprzętu jednorazowego i wielorazowego użytku</w:t>
      </w:r>
      <w:r w:rsidRPr="0037785B">
        <w:t>, dokonuje</w:t>
      </w:r>
      <w:r w:rsidR="00460DC4" w:rsidRPr="0037785B">
        <w:t xml:space="preserve"> zmian zapisów s</w:t>
      </w:r>
      <w:r w:rsidRPr="0037785B">
        <w:t>pecyfikacji istotnych warunków zamówienia</w:t>
      </w:r>
      <w:r w:rsidR="00460DC4" w:rsidRPr="0037785B">
        <w:t xml:space="preserve"> w następującym zakresie</w:t>
      </w:r>
      <w:r w:rsidRPr="0037785B">
        <w:t>:</w:t>
      </w:r>
      <w:r w:rsidR="006F076A" w:rsidRPr="0037785B">
        <w:br/>
      </w:r>
      <w:r w:rsidR="006F076A" w:rsidRPr="0037785B">
        <w:br/>
      </w:r>
      <w:r w:rsidR="006F076A" w:rsidRPr="0037785B">
        <w:rPr>
          <w:b/>
        </w:rPr>
        <w:t>1. Zmianie ulega punkt 3.5 SIWZ i otrzymuje brzmienie:</w:t>
      </w:r>
      <w:r w:rsidR="006F076A" w:rsidRPr="0037785B">
        <w:br/>
        <w:t>3.5.</w:t>
      </w:r>
      <w:r w:rsidR="006F076A" w:rsidRPr="0037785B">
        <w:tab/>
        <w:t>Zamawiający zastrzega sobie prawo zamówienia mniejszej niż określone powyżej ilości ww. produktów w przypadku zmniejszenia się jego zapotrzebowania, z tym że Zamawiający zakupi minimum 70 % ilości produktów leczniczych.</w:t>
      </w:r>
    </w:p>
    <w:p w:rsidR="00DD7E55" w:rsidRPr="0037785B" w:rsidRDefault="006F076A" w:rsidP="00DD7E55">
      <w:pPr>
        <w:pStyle w:val="Nagwek2"/>
        <w:keepNext w:val="0"/>
        <w:spacing w:before="120" w:after="60" w:line="240" w:lineRule="auto"/>
        <w:jc w:val="left"/>
        <w:rPr>
          <w:rFonts w:ascii="Times New Roman" w:hAnsi="Times New Roman"/>
          <w:bCs/>
          <w:i w:val="0"/>
          <w:iCs/>
          <w:color w:val="000000"/>
          <w:sz w:val="20"/>
        </w:rPr>
      </w:pPr>
      <w:r w:rsidRPr="0037785B">
        <w:rPr>
          <w:rFonts w:ascii="Times New Roman" w:hAnsi="Times New Roman"/>
          <w:b/>
          <w:bCs/>
          <w:i w:val="0"/>
          <w:sz w:val="20"/>
        </w:rPr>
        <w:t xml:space="preserve">2. Zamawiający dodaje punkt 3.10 w SIWZ w brzmieniu: </w:t>
      </w:r>
      <w:r w:rsidRPr="0037785B">
        <w:rPr>
          <w:rFonts w:ascii="Times New Roman" w:hAnsi="Times New Roman"/>
          <w:b/>
          <w:bCs/>
          <w:i w:val="0"/>
          <w:sz w:val="20"/>
        </w:rPr>
        <w:br/>
      </w:r>
      <w:r w:rsidR="000F448D" w:rsidRPr="0037785B">
        <w:rPr>
          <w:rFonts w:ascii="Times New Roman" w:hAnsi="Times New Roman"/>
          <w:bCs/>
          <w:i w:val="0"/>
          <w:sz w:val="20"/>
        </w:rPr>
        <w:t>3.10</w:t>
      </w:r>
      <w:r w:rsidR="000F448D" w:rsidRPr="0037785B">
        <w:rPr>
          <w:rFonts w:ascii="Times New Roman" w:hAnsi="Times New Roman"/>
          <w:b/>
          <w:bCs/>
          <w:i w:val="0"/>
          <w:sz w:val="20"/>
        </w:rPr>
        <w:t xml:space="preserve">. </w:t>
      </w:r>
      <w:r w:rsidR="00C81C61" w:rsidRPr="0037785B">
        <w:rPr>
          <w:rFonts w:ascii="Times New Roman" w:hAnsi="Times New Roman"/>
          <w:bCs/>
          <w:i w:val="0"/>
          <w:sz w:val="20"/>
        </w:rPr>
        <w:t>Zamawiający wymaga aby w grupach</w:t>
      </w:r>
      <w:r w:rsidR="000F448D" w:rsidRPr="0037785B">
        <w:rPr>
          <w:rFonts w:ascii="Times New Roman" w:hAnsi="Times New Roman"/>
          <w:bCs/>
          <w:i w:val="0"/>
          <w:sz w:val="20"/>
        </w:rPr>
        <w:t xml:space="preserve"> nr </w:t>
      </w:r>
      <w:r w:rsidR="007A0BCC">
        <w:rPr>
          <w:rFonts w:ascii="Times New Roman" w:hAnsi="Times New Roman"/>
          <w:b/>
          <w:bCs/>
          <w:i w:val="0"/>
          <w:sz w:val="20"/>
        </w:rPr>
        <w:t>14-17, 19, 21, 22, 24 i 33</w:t>
      </w:r>
      <w:r w:rsidR="007A0BCC" w:rsidRPr="007A0BCC">
        <w:rPr>
          <w:rFonts w:ascii="Times New Roman" w:hAnsi="Times New Roman"/>
          <w:bCs/>
          <w:i w:val="0"/>
          <w:sz w:val="20"/>
        </w:rPr>
        <w:t xml:space="preserve"> </w:t>
      </w:r>
      <w:r w:rsidR="007A0BCC" w:rsidRPr="0037785B">
        <w:rPr>
          <w:rFonts w:ascii="Times New Roman" w:hAnsi="Times New Roman"/>
          <w:bCs/>
          <w:i w:val="0"/>
          <w:sz w:val="20"/>
        </w:rPr>
        <w:t>próbki</w:t>
      </w:r>
      <w:r w:rsidR="000F448D" w:rsidRPr="0037785B">
        <w:rPr>
          <w:rFonts w:ascii="Times New Roman" w:hAnsi="Times New Roman"/>
          <w:bCs/>
          <w:i w:val="0"/>
          <w:sz w:val="20"/>
        </w:rPr>
        <w:t xml:space="preserve"> zostały dołączone do oferty</w:t>
      </w:r>
      <w:r w:rsidR="007516D6" w:rsidRPr="0037785B">
        <w:rPr>
          <w:rFonts w:ascii="Times New Roman" w:hAnsi="Times New Roman"/>
          <w:bCs/>
          <w:i w:val="0"/>
          <w:sz w:val="20"/>
        </w:rPr>
        <w:t>, natomiast w zakresie grup</w:t>
      </w:r>
      <w:r w:rsidR="007A0BCC">
        <w:rPr>
          <w:rFonts w:ascii="Times New Roman" w:hAnsi="Times New Roman"/>
          <w:bCs/>
          <w:i w:val="0"/>
          <w:sz w:val="20"/>
        </w:rPr>
        <w:t xml:space="preserve">y </w:t>
      </w:r>
      <w:r w:rsidR="007A0BCC" w:rsidRPr="007A0BCC">
        <w:rPr>
          <w:rFonts w:ascii="Times New Roman" w:hAnsi="Times New Roman"/>
          <w:b/>
          <w:bCs/>
          <w:i w:val="0"/>
          <w:sz w:val="20"/>
        </w:rPr>
        <w:t>37</w:t>
      </w:r>
      <w:r w:rsidR="007A0BCC">
        <w:rPr>
          <w:rFonts w:ascii="Times New Roman" w:hAnsi="Times New Roman"/>
          <w:bCs/>
          <w:i w:val="0"/>
          <w:sz w:val="20"/>
        </w:rPr>
        <w:t xml:space="preserve"> </w:t>
      </w:r>
      <w:r w:rsidR="00B61BC9" w:rsidRPr="0037785B">
        <w:rPr>
          <w:rFonts w:ascii="Times New Roman" w:hAnsi="Times New Roman"/>
          <w:bCs/>
          <w:i w:val="0"/>
          <w:sz w:val="20"/>
        </w:rPr>
        <w:t>próbki mają być dostarczone na wezwanie</w:t>
      </w:r>
      <w:r w:rsidR="007516D6" w:rsidRPr="0037785B">
        <w:rPr>
          <w:rFonts w:ascii="Times New Roman" w:hAnsi="Times New Roman"/>
          <w:bCs/>
          <w:i w:val="0"/>
          <w:sz w:val="20"/>
        </w:rPr>
        <w:t xml:space="preserve"> Zamawiającego. </w:t>
      </w:r>
      <w:r w:rsidRPr="0037785B">
        <w:rPr>
          <w:rFonts w:ascii="Times New Roman" w:hAnsi="Times New Roman"/>
          <w:b/>
          <w:bCs/>
          <w:i w:val="0"/>
          <w:sz w:val="20"/>
        </w:rPr>
        <w:br/>
      </w:r>
      <w:r w:rsidRPr="0037785B">
        <w:rPr>
          <w:rFonts w:ascii="Times New Roman" w:hAnsi="Times New Roman"/>
          <w:b/>
          <w:bCs/>
          <w:i w:val="0"/>
          <w:sz w:val="20"/>
        </w:rPr>
        <w:br/>
      </w:r>
      <w:r w:rsidR="00B46691" w:rsidRPr="0037785B">
        <w:rPr>
          <w:rFonts w:ascii="Times New Roman" w:hAnsi="Times New Roman"/>
          <w:b/>
          <w:bCs/>
          <w:i w:val="0"/>
          <w:sz w:val="20"/>
        </w:rPr>
        <w:t xml:space="preserve">3. </w:t>
      </w:r>
      <w:r w:rsidR="00DD7E55" w:rsidRPr="0037785B">
        <w:rPr>
          <w:rFonts w:ascii="Times New Roman" w:hAnsi="Times New Roman"/>
          <w:b/>
          <w:bCs/>
          <w:i w:val="0"/>
          <w:sz w:val="20"/>
        </w:rPr>
        <w:t>Zmianie ulega pkt 8.5 4) S</w:t>
      </w:r>
      <w:r w:rsidR="000F448D" w:rsidRPr="0037785B">
        <w:rPr>
          <w:rFonts w:ascii="Times New Roman" w:hAnsi="Times New Roman"/>
          <w:b/>
          <w:bCs/>
          <w:i w:val="0"/>
          <w:sz w:val="20"/>
        </w:rPr>
        <w:t>IWZ</w:t>
      </w:r>
      <w:r w:rsidR="00DD7E55" w:rsidRPr="0037785B">
        <w:rPr>
          <w:rFonts w:ascii="Times New Roman" w:hAnsi="Times New Roman"/>
          <w:b/>
          <w:bCs/>
          <w:i w:val="0"/>
          <w:sz w:val="20"/>
        </w:rPr>
        <w:t xml:space="preserve"> w ten sposób, że otrzymuje brzmienie: </w:t>
      </w:r>
      <w:r w:rsidR="00DD7E55" w:rsidRPr="0037785B">
        <w:rPr>
          <w:rFonts w:ascii="Times New Roman" w:hAnsi="Times New Roman"/>
          <w:b/>
          <w:bCs/>
          <w:sz w:val="20"/>
        </w:rPr>
        <w:br/>
      </w:r>
      <w:r w:rsidR="00DD7E55" w:rsidRPr="0037785B">
        <w:rPr>
          <w:rFonts w:ascii="Times New Roman" w:hAnsi="Times New Roman"/>
          <w:bCs/>
          <w:i w:val="0"/>
          <w:iCs/>
          <w:color w:val="000000"/>
          <w:sz w:val="20"/>
        </w:rPr>
        <w:t>W celu potwierdzenia, że oferowane dostawy odpowiadają wymaganiom określonym przez Zamawiającego, należy przedłożyć: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51"/>
      </w:tblGrid>
      <w:tr w:rsidR="00DD7E55" w:rsidRPr="0037785B" w:rsidTr="00742819">
        <w:tc>
          <w:tcPr>
            <w:tcW w:w="567" w:type="dxa"/>
          </w:tcPr>
          <w:p w:rsidR="00DD7E55" w:rsidRPr="0037785B" w:rsidRDefault="00DD7E55" w:rsidP="00DD7E55">
            <w:pPr>
              <w:jc w:val="both"/>
            </w:pPr>
            <w:r w:rsidRPr="0037785B">
              <w:rPr>
                <w:b/>
              </w:rPr>
              <w:t>Lp.</w:t>
            </w:r>
          </w:p>
        </w:tc>
        <w:tc>
          <w:tcPr>
            <w:tcW w:w="8651" w:type="dxa"/>
          </w:tcPr>
          <w:p w:rsidR="00DD7E55" w:rsidRPr="0037785B" w:rsidRDefault="00DD7E55" w:rsidP="00DD7E55">
            <w:pPr>
              <w:jc w:val="both"/>
            </w:pPr>
            <w:r w:rsidRPr="0037785B">
              <w:rPr>
                <w:b/>
              </w:rPr>
              <w:t>Wymagany dokument</w:t>
            </w:r>
          </w:p>
        </w:tc>
      </w:tr>
      <w:tr w:rsidR="00DD7E55" w:rsidRPr="0037785B" w:rsidTr="00742819">
        <w:tc>
          <w:tcPr>
            <w:tcW w:w="567" w:type="dxa"/>
          </w:tcPr>
          <w:p w:rsidR="00DD7E55" w:rsidRPr="0037785B" w:rsidRDefault="00DD7E55" w:rsidP="00DD7E55">
            <w:pPr>
              <w:jc w:val="both"/>
            </w:pPr>
            <w:r w:rsidRPr="0037785B">
              <w:t>1</w:t>
            </w:r>
          </w:p>
        </w:tc>
        <w:tc>
          <w:tcPr>
            <w:tcW w:w="8651" w:type="dxa"/>
          </w:tcPr>
          <w:p w:rsidR="00E703E6" w:rsidRPr="0037785B" w:rsidRDefault="00E703E6" w:rsidP="00CC1E50">
            <w:pPr>
              <w:numPr>
                <w:ilvl w:val="0"/>
                <w:numId w:val="2"/>
              </w:numPr>
              <w:jc w:val="both"/>
            </w:pPr>
            <w:r w:rsidRPr="0037785B">
              <w:t xml:space="preserve">Opisy techniczne, katalogi oferowanego sprzętu medycznego potwierdzające spełnianie warunków/parametrów określonych </w:t>
            </w:r>
            <w:r w:rsidR="00A47511">
              <w:t xml:space="preserve">w Załączniku nr 2, </w:t>
            </w:r>
            <w:r w:rsidRPr="0037785B">
              <w:t xml:space="preserve">jeżeli w prospekcie technicznym brak opisu danej funkcji lub wartości parametru, dopuszcza się załączenie do oferty innych dokumentów (np. instrukcja użytkowania, oświadczenie </w:t>
            </w:r>
            <w:r w:rsidR="002A5383" w:rsidRPr="0037785B">
              <w:t>Wykonawcy</w:t>
            </w:r>
            <w:r w:rsidRPr="0037785B">
              <w:t>), w których Zamawiający będzie w stanie zweryfikować zgodność opisu funkcji lub wartości danego parametru;</w:t>
            </w:r>
          </w:p>
          <w:p w:rsidR="00DD7E55" w:rsidRPr="004429D5" w:rsidRDefault="00CC1E50" w:rsidP="0004067E">
            <w:pPr>
              <w:rPr>
                <w:b/>
              </w:rPr>
            </w:pPr>
            <w:r>
              <w:rPr>
                <w:b/>
              </w:rPr>
              <w:br/>
              <w:t xml:space="preserve">      b) </w:t>
            </w:r>
            <w:r w:rsidRPr="004221B3">
              <w:t xml:space="preserve">Próbki </w:t>
            </w:r>
            <w:r w:rsidR="007A0BCC">
              <w:rPr>
                <w:b/>
              </w:rPr>
              <w:br/>
            </w:r>
            <w:r>
              <w:rPr>
                <w:b/>
              </w:rPr>
              <w:t xml:space="preserve">      </w:t>
            </w:r>
            <w:r w:rsidR="007A0BCC" w:rsidRPr="003E3260">
              <w:t>- w grupie</w:t>
            </w:r>
            <w:r w:rsidR="00A47511" w:rsidRPr="003E3260">
              <w:t xml:space="preserve"> </w:t>
            </w:r>
            <w:r w:rsidR="007A0BCC" w:rsidRPr="003E3260">
              <w:t>37</w:t>
            </w:r>
            <w:r w:rsidR="00A47511" w:rsidRPr="003E3260">
              <w:t xml:space="preserve"> </w:t>
            </w:r>
            <w:r w:rsidR="0004067E">
              <w:t xml:space="preserve">w ilości 1 szt. do każdej pozycji. </w:t>
            </w:r>
            <w:r w:rsidR="00DE625B" w:rsidRPr="0037785B">
              <w:rPr>
                <w:b/>
              </w:rPr>
              <w:br/>
            </w:r>
          </w:p>
        </w:tc>
      </w:tr>
      <w:tr w:rsidR="00DD7E55" w:rsidRPr="0037785B" w:rsidTr="00742819">
        <w:tc>
          <w:tcPr>
            <w:tcW w:w="567" w:type="dxa"/>
          </w:tcPr>
          <w:p w:rsidR="00DD7E55" w:rsidRPr="0037785B" w:rsidRDefault="00DD7E55" w:rsidP="00DD7E55">
            <w:pPr>
              <w:jc w:val="both"/>
            </w:pPr>
            <w:r w:rsidRPr="0037785B">
              <w:t>2</w:t>
            </w:r>
          </w:p>
        </w:tc>
        <w:tc>
          <w:tcPr>
            <w:tcW w:w="8651" w:type="dxa"/>
          </w:tcPr>
          <w:p w:rsidR="00DD7E55" w:rsidRPr="0037785B" w:rsidRDefault="00DD7E55" w:rsidP="00DD7E55">
            <w:pPr>
              <w:jc w:val="both"/>
              <w:rPr>
                <w:b/>
                <w:bCs/>
              </w:rPr>
            </w:pPr>
            <w:r w:rsidRPr="0037785B">
              <w:rPr>
                <w:b/>
                <w:bCs/>
              </w:rPr>
              <w:t>Oświadczenie Wykonawcy  dot. dopuszczenia do obrotu</w:t>
            </w:r>
          </w:p>
          <w:p w:rsidR="00DD7E55" w:rsidRPr="0037785B" w:rsidRDefault="00DD7E55" w:rsidP="00DD7E55">
            <w:pPr>
              <w:jc w:val="both"/>
              <w:rPr>
                <w:bCs/>
              </w:rPr>
            </w:pPr>
            <w:r w:rsidRPr="0037785B">
              <w:rPr>
                <w:bCs/>
              </w:rPr>
              <w:t>Oświadczenie Wykonawcy  dotyczące dopuszczenia do obrotu oferowanego asortymentu.</w:t>
            </w:r>
          </w:p>
        </w:tc>
      </w:tr>
    </w:tbl>
    <w:p w:rsidR="002A5383" w:rsidRPr="0037785B" w:rsidRDefault="002A5383" w:rsidP="00EE4E62">
      <w:pPr>
        <w:rPr>
          <w:b/>
        </w:rPr>
      </w:pPr>
      <w:bookmarkStart w:id="0" w:name="_GoBack"/>
      <w:bookmarkEnd w:id="0"/>
    </w:p>
    <w:p w:rsidR="00EE4E62" w:rsidRPr="0037785B" w:rsidRDefault="00B46691" w:rsidP="00EE4E62">
      <w:pPr>
        <w:rPr>
          <w:b/>
          <w:bCs/>
        </w:rPr>
      </w:pPr>
      <w:r w:rsidRPr="0037785B">
        <w:rPr>
          <w:b/>
        </w:rPr>
        <w:t xml:space="preserve">4. </w:t>
      </w:r>
      <w:r w:rsidR="00EE4E62" w:rsidRPr="0037785B">
        <w:rPr>
          <w:b/>
        </w:rPr>
        <w:t>Zamawiający zmienia zapisy pkt nr 18.1.</w:t>
      </w:r>
      <w:r w:rsidR="002D05F9" w:rsidRPr="0037785B">
        <w:rPr>
          <w:b/>
        </w:rPr>
        <w:t xml:space="preserve"> </w:t>
      </w:r>
      <w:r w:rsidR="003E3260">
        <w:rPr>
          <w:b/>
        </w:rPr>
        <w:t xml:space="preserve">SIWZ </w:t>
      </w:r>
      <w:r w:rsidR="002D05F9" w:rsidRPr="0037785B">
        <w:rPr>
          <w:b/>
        </w:rPr>
        <w:t>w zakresie grupy nr 22</w:t>
      </w:r>
      <w:r w:rsidR="003E3260">
        <w:rPr>
          <w:b/>
        </w:rPr>
        <w:t>,</w:t>
      </w:r>
      <w:r w:rsidR="003030B7">
        <w:rPr>
          <w:b/>
        </w:rPr>
        <w:t xml:space="preserve"> dodaje pkt nr 18.1.1</w:t>
      </w:r>
      <w:r w:rsidR="003E3260">
        <w:rPr>
          <w:b/>
        </w:rPr>
        <w:t xml:space="preserve"> do SIWZ</w:t>
      </w:r>
      <w:r w:rsidR="002D05F9" w:rsidRPr="0037785B">
        <w:rPr>
          <w:b/>
        </w:rPr>
        <w:t xml:space="preserve"> oraz</w:t>
      </w:r>
      <w:r w:rsidR="003E3260">
        <w:rPr>
          <w:b/>
        </w:rPr>
        <w:t xml:space="preserve"> w punkcie nr</w:t>
      </w:r>
      <w:r w:rsidR="00EE4E62" w:rsidRPr="0037785B">
        <w:rPr>
          <w:b/>
        </w:rPr>
        <w:t xml:space="preserve"> 18.2 SIWZ</w:t>
      </w:r>
      <w:r w:rsidR="00605442" w:rsidRPr="0037785B">
        <w:rPr>
          <w:b/>
        </w:rPr>
        <w:t xml:space="preserve"> w zakresie grupy nr</w:t>
      </w:r>
      <w:r w:rsidR="006068C4" w:rsidRPr="0037785B">
        <w:rPr>
          <w:b/>
        </w:rPr>
        <w:t xml:space="preserve"> 21 i</w:t>
      </w:r>
      <w:r w:rsidR="00605442" w:rsidRPr="0037785B">
        <w:rPr>
          <w:b/>
        </w:rPr>
        <w:t xml:space="preserve"> 22</w:t>
      </w:r>
      <w:r w:rsidR="00EE4E62" w:rsidRPr="0037785B">
        <w:rPr>
          <w:b/>
        </w:rPr>
        <w:t xml:space="preserve"> w następujący sposób:</w:t>
      </w:r>
      <w:r w:rsidR="0037785B">
        <w:rPr>
          <w:u w:val="dotted"/>
        </w:rPr>
        <w:t xml:space="preserve"> </w:t>
      </w:r>
      <w:r w:rsidR="00EE4E62" w:rsidRPr="0037785B">
        <w:rPr>
          <w:u w:val="dotted"/>
        </w:rPr>
        <w:br/>
      </w:r>
      <w:bookmarkStart w:id="1" w:name="_Toc258314255"/>
      <w:r w:rsidR="00EE4E62" w:rsidRPr="0037785B">
        <w:rPr>
          <w:b/>
          <w:bCs/>
        </w:rPr>
        <w:t>18. Opis kryteriów, którymi zamawiający będzie się kierował przy wyborze oferty, wraz z podaniem znaczenia tych kryteriów i sposobu oceny ofert</w:t>
      </w:r>
      <w:bookmarkEnd w:id="1"/>
    </w:p>
    <w:p w:rsidR="00EE4E62" w:rsidRPr="0037785B" w:rsidRDefault="00EE4E62" w:rsidP="00EE4E62">
      <w:pPr>
        <w:tabs>
          <w:tab w:val="num" w:pos="680"/>
        </w:tabs>
        <w:rPr>
          <w:bCs/>
          <w:iCs/>
        </w:rPr>
      </w:pPr>
      <w:r w:rsidRPr="0037785B">
        <w:rPr>
          <w:bCs/>
          <w:iCs/>
        </w:rPr>
        <w:t>18.1 Zamawiający będzie oceniał oferty według następujących kryteriów: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35"/>
      </w:tblGrid>
      <w:tr w:rsidR="00EE4E62" w:rsidRPr="0037785B" w:rsidTr="00742819">
        <w:trPr>
          <w:trHeight w:val="4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E62" w:rsidRPr="0037785B" w:rsidRDefault="00EE4E62">
            <w:pPr>
              <w:rPr>
                <w:b/>
                <w:bCs/>
                <w:iCs/>
              </w:rPr>
            </w:pPr>
            <w:r w:rsidRPr="0037785B">
              <w:rPr>
                <w:b/>
                <w:bCs/>
                <w:iCs/>
              </w:rPr>
              <w:t>Zadanie częściowe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E62" w:rsidRPr="0037785B" w:rsidRDefault="004221B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Nazwa kryterium:</w:t>
            </w:r>
          </w:p>
        </w:tc>
      </w:tr>
      <w:tr w:rsidR="00EE4E62" w:rsidRPr="0037785B" w:rsidTr="007428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E62" w:rsidRPr="0037785B" w:rsidRDefault="00EE4E62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>Grupa nr 22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E62" w:rsidRPr="0037785B" w:rsidRDefault="00EE4E62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 xml:space="preserve">1-Cena – 60 </w:t>
            </w:r>
            <w:r w:rsidR="004221B3">
              <w:rPr>
                <w:bCs/>
                <w:iCs/>
              </w:rPr>
              <w:t>pkt</w:t>
            </w:r>
            <w:r w:rsidRPr="0037785B">
              <w:rPr>
                <w:bCs/>
                <w:iCs/>
              </w:rPr>
              <w:br/>
              <w:t>2 -System zamknięcia – 2</w:t>
            </w:r>
            <w:r w:rsidR="004221B3">
              <w:rPr>
                <w:bCs/>
                <w:iCs/>
              </w:rPr>
              <w:t xml:space="preserve"> pkt</w:t>
            </w:r>
            <w:r w:rsidRPr="0037785B">
              <w:rPr>
                <w:bCs/>
                <w:iCs/>
              </w:rPr>
              <w:br/>
              <w:t xml:space="preserve">3- Czas wykrzepiania – 18 </w:t>
            </w:r>
            <w:r w:rsidR="004221B3">
              <w:rPr>
                <w:bCs/>
                <w:iCs/>
              </w:rPr>
              <w:t>pkt</w:t>
            </w:r>
            <w:r w:rsidRPr="0037785B">
              <w:rPr>
                <w:bCs/>
                <w:iCs/>
              </w:rPr>
              <w:br/>
              <w:t>4 –Materiał wykonania probówki -  1</w:t>
            </w:r>
            <w:r w:rsidR="004221B3">
              <w:rPr>
                <w:bCs/>
                <w:iCs/>
              </w:rPr>
              <w:t xml:space="preserve"> pkt</w:t>
            </w:r>
            <w:r w:rsidRPr="0037785B">
              <w:rPr>
                <w:bCs/>
                <w:iCs/>
              </w:rPr>
              <w:br/>
              <w:t xml:space="preserve">5- Termin ważności </w:t>
            </w:r>
            <w:r w:rsidR="004221B3">
              <w:rPr>
                <w:bCs/>
                <w:iCs/>
              </w:rPr>
              <w:t>–</w:t>
            </w:r>
            <w:r w:rsidRPr="0037785B">
              <w:rPr>
                <w:bCs/>
                <w:iCs/>
              </w:rPr>
              <w:t xml:space="preserve"> 19</w:t>
            </w:r>
            <w:r w:rsidR="004221B3">
              <w:rPr>
                <w:bCs/>
                <w:iCs/>
              </w:rPr>
              <w:t xml:space="preserve"> pkt</w:t>
            </w:r>
          </w:p>
        </w:tc>
      </w:tr>
    </w:tbl>
    <w:p w:rsidR="00EE4E62" w:rsidRPr="0037785B" w:rsidRDefault="003030B7" w:rsidP="00EE4E62">
      <w:pPr>
        <w:tabs>
          <w:tab w:val="num" w:pos="680"/>
        </w:tabs>
        <w:rPr>
          <w:bCs/>
          <w:iCs/>
        </w:rPr>
      </w:pPr>
      <w:r>
        <w:rPr>
          <w:b/>
          <w:bCs/>
          <w:iCs/>
        </w:rPr>
        <w:t xml:space="preserve">18.1.1. </w:t>
      </w:r>
      <w:r w:rsidRPr="003030B7">
        <w:rPr>
          <w:b/>
          <w:bCs/>
          <w:iCs/>
        </w:rPr>
        <w:t>Uwaga: Zamawiający wymaga aby w grupach nr 14-17, 19, 21, 22, 24 i 33 próbki zostały dołączone do oferty</w:t>
      </w:r>
      <w:r>
        <w:rPr>
          <w:bCs/>
          <w:iCs/>
        </w:rPr>
        <w:t xml:space="preserve"> </w:t>
      </w:r>
      <w:r w:rsidRPr="003030B7">
        <w:rPr>
          <w:b/>
          <w:bCs/>
          <w:iCs/>
        </w:rPr>
        <w:t>(nie podlegają uzupełnieniu).</w:t>
      </w:r>
      <w:r>
        <w:rPr>
          <w:bCs/>
          <w:iCs/>
        </w:rPr>
        <w:t xml:space="preserve"> </w:t>
      </w:r>
      <w:r>
        <w:rPr>
          <w:bCs/>
          <w:iCs/>
        </w:rPr>
        <w:br/>
      </w:r>
      <w:r w:rsidR="00EE4E62" w:rsidRPr="0037785B">
        <w:rPr>
          <w:bCs/>
          <w:iCs/>
        </w:rPr>
        <w:t>18.2. Punkty przyznawane za podane w pkt 18.1 kryteria będą liczone według następujących wzorów: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35"/>
      </w:tblGrid>
      <w:tr w:rsidR="00EE4E62" w:rsidRPr="0037785B" w:rsidTr="00742819">
        <w:trPr>
          <w:trHeight w:val="4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E62" w:rsidRPr="0037785B" w:rsidRDefault="00EE4E62">
            <w:pPr>
              <w:rPr>
                <w:b/>
                <w:bCs/>
                <w:iCs/>
              </w:rPr>
            </w:pPr>
            <w:r w:rsidRPr="0037785B">
              <w:rPr>
                <w:b/>
                <w:bCs/>
                <w:iCs/>
              </w:rPr>
              <w:t>Zadanie częściowe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E62" w:rsidRPr="0037785B" w:rsidRDefault="00EE4E62">
            <w:pPr>
              <w:rPr>
                <w:b/>
                <w:bCs/>
                <w:iCs/>
              </w:rPr>
            </w:pPr>
            <w:r w:rsidRPr="0037785B">
              <w:rPr>
                <w:b/>
                <w:bCs/>
                <w:iCs/>
              </w:rPr>
              <w:t>Wzór</w:t>
            </w:r>
          </w:p>
        </w:tc>
      </w:tr>
      <w:tr w:rsidR="002D05F9" w:rsidRPr="0037785B" w:rsidTr="007428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F9" w:rsidRPr="0037785B" w:rsidRDefault="002D05F9" w:rsidP="002D05F9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>21 - Grupa nr 21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F9" w:rsidRPr="0037785B" w:rsidRDefault="002D05F9" w:rsidP="002D05F9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>1 - Cena</w:t>
            </w:r>
          </w:p>
          <w:p w:rsidR="002D05F9" w:rsidRPr="0037785B" w:rsidRDefault="002D05F9" w:rsidP="002D05F9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lastRenderedPageBreak/>
              <w:t xml:space="preserve">Liczba punktów = ( </w:t>
            </w:r>
            <w:proofErr w:type="spellStart"/>
            <w:r w:rsidRPr="0037785B">
              <w:rPr>
                <w:bCs/>
                <w:iCs/>
              </w:rPr>
              <w:t>Cmin</w:t>
            </w:r>
            <w:proofErr w:type="spellEnd"/>
            <w:r w:rsidRPr="0037785B">
              <w:rPr>
                <w:bCs/>
                <w:iCs/>
              </w:rPr>
              <w:t>/</w:t>
            </w:r>
            <w:proofErr w:type="spellStart"/>
            <w:r w:rsidRPr="0037785B">
              <w:rPr>
                <w:bCs/>
                <w:iCs/>
              </w:rPr>
              <w:t>Cof</w:t>
            </w:r>
            <w:proofErr w:type="spellEnd"/>
            <w:r w:rsidRPr="0037785B">
              <w:rPr>
                <w:bCs/>
                <w:iCs/>
              </w:rPr>
              <w:t xml:space="preserve"> ) * 100 * waga</w:t>
            </w:r>
          </w:p>
          <w:p w:rsidR="002D05F9" w:rsidRPr="0037785B" w:rsidRDefault="002D05F9" w:rsidP="002D05F9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>gdzie:</w:t>
            </w:r>
          </w:p>
          <w:p w:rsidR="002D05F9" w:rsidRPr="0037785B" w:rsidRDefault="002D05F9" w:rsidP="002D05F9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 xml:space="preserve">- </w:t>
            </w:r>
            <w:proofErr w:type="spellStart"/>
            <w:r w:rsidRPr="0037785B">
              <w:rPr>
                <w:bCs/>
                <w:iCs/>
              </w:rPr>
              <w:t>Cmin</w:t>
            </w:r>
            <w:proofErr w:type="spellEnd"/>
            <w:r w:rsidRPr="0037785B">
              <w:rPr>
                <w:bCs/>
                <w:iCs/>
              </w:rPr>
              <w:t xml:space="preserve"> - najniższa cena spośród wszystkich ofert</w:t>
            </w:r>
          </w:p>
          <w:p w:rsidR="002D05F9" w:rsidRPr="0037785B" w:rsidRDefault="002D05F9" w:rsidP="002D05F9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 xml:space="preserve">- </w:t>
            </w:r>
            <w:proofErr w:type="spellStart"/>
            <w:r w:rsidRPr="0037785B">
              <w:rPr>
                <w:bCs/>
                <w:iCs/>
              </w:rPr>
              <w:t>Cof</w:t>
            </w:r>
            <w:proofErr w:type="spellEnd"/>
            <w:r w:rsidRPr="0037785B">
              <w:rPr>
                <w:bCs/>
                <w:iCs/>
              </w:rPr>
              <w:t xml:space="preserve"> -  cena podana w ofercie</w:t>
            </w:r>
          </w:p>
          <w:p w:rsidR="002D05F9" w:rsidRPr="0037785B" w:rsidRDefault="002D05F9" w:rsidP="002D05F9">
            <w:pPr>
              <w:rPr>
                <w:bCs/>
                <w:iCs/>
              </w:rPr>
            </w:pPr>
          </w:p>
          <w:p w:rsidR="002D05F9" w:rsidRPr="0037785B" w:rsidRDefault="002D05F9" w:rsidP="002D05F9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>2 - Jakość</w:t>
            </w:r>
          </w:p>
          <w:p w:rsidR="002D05F9" w:rsidRPr="0037785B" w:rsidRDefault="002D05F9" w:rsidP="002D05F9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>Liczba punktów = 40</w:t>
            </w:r>
          </w:p>
          <w:p w:rsidR="002D05F9" w:rsidRPr="0037785B" w:rsidRDefault="002D05F9" w:rsidP="002D05F9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>Jakość w skali od 0 do 40.</w:t>
            </w:r>
          </w:p>
          <w:p w:rsidR="002D05F9" w:rsidRPr="0037785B" w:rsidRDefault="002D05F9" w:rsidP="002D05F9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 xml:space="preserve"> gdzie:</w:t>
            </w:r>
          </w:p>
          <w:p w:rsidR="002D05F9" w:rsidRPr="0037785B" w:rsidRDefault="002D05F9" w:rsidP="002D05F9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 xml:space="preserve"> - Jakość - Ocena jakościowa pozycja 1-3:</w:t>
            </w:r>
          </w:p>
          <w:p w:rsidR="002D05F9" w:rsidRPr="0037785B" w:rsidRDefault="002D05F9" w:rsidP="002D05F9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>Czas wiązania: poniżej lub równe 6 min – 20 pkt. Powyżej 6  min – 0 pkt.</w:t>
            </w:r>
          </w:p>
          <w:p w:rsidR="002D05F9" w:rsidRPr="0037785B" w:rsidRDefault="002D05F9" w:rsidP="005C3671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>Opaska gipsowa:  nawinięta na perforowany nośnik z tworzywa sztucznego</w:t>
            </w:r>
            <w:r w:rsidR="005C3671" w:rsidRPr="0037785B">
              <w:rPr>
                <w:bCs/>
                <w:iCs/>
              </w:rPr>
              <w:t xml:space="preserve"> lub tekturowy rulonik </w:t>
            </w:r>
            <w:r w:rsidRPr="0037785B">
              <w:rPr>
                <w:bCs/>
                <w:iCs/>
              </w:rPr>
              <w:t>– 20 pkt., Krzyżak lub inny nośnik – 0 pkt</w:t>
            </w:r>
          </w:p>
        </w:tc>
      </w:tr>
      <w:tr w:rsidR="00EE4E62" w:rsidRPr="0037785B" w:rsidTr="007428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E62" w:rsidRPr="0037785B" w:rsidRDefault="00EE4E62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lastRenderedPageBreak/>
              <w:t xml:space="preserve">22 – Grupa nr 22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E62" w:rsidRPr="0037785B" w:rsidRDefault="00EE4E62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>1 - Cena</w:t>
            </w:r>
          </w:p>
          <w:p w:rsidR="00EE4E62" w:rsidRPr="0037785B" w:rsidRDefault="00EE4E62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 xml:space="preserve">Liczba punktów = ( </w:t>
            </w:r>
            <w:proofErr w:type="spellStart"/>
            <w:r w:rsidRPr="0037785B">
              <w:rPr>
                <w:bCs/>
                <w:iCs/>
              </w:rPr>
              <w:t>Cmin</w:t>
            </w:r>
            <w:proofErr w:type="spellEnd"/>
            <w:r w:rsidRPr="0037785B">
              <w:rPr>
                <w:bCs/>
                <w:iCs/>
              </w:rPr>
              <w:t>/</w:t>
            </w:r>
            <w:proofErr w:type="spellStart"/>
            <w:r w:rsidRPr="0037785B">
              <w:rPr>
                <w:bCs/>
                <w:iCs/>
              </w:rPr>
              <w:t>Cof</w:t>
            </w:r>
            <w:proofErr w:type="spellEnd"/>
            <w:r w:rsidRPr="0037785B">
              <w:rPr>
                <w:bCs/>
                <w:iCs/>
              </w:rPr>
              <w:t xml:space="preserve"> ) * 100 * waga</w:t>
            </w:r>
          </w:p>
          <w:p w:rsidR="00EE4E62" w:rsidRPr="0037785B" w:rsidRDefault="00EE4E62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>gdzie:</w:t>
            </w:r>
          </w:p>
          <w:p w:rsidR="00EE4E62" w:rsidRPr="0037785B" w:rsidRDefault="00EE4E62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 xml:space="preserve">- </w:t>
            </w:r>
            <w:proofErr w:type="spellStart"/>
            <w:r w:rsidRPr="0037785B">
              <w:rPr>
                <w:bCs/>
                <w:iCs/>
              </w:rPr>
              <w:t>Cmin</w:t>
            </w:r>
            <w:proofErr w:type="spellEnd"/>
            <w:r w:rsidRPr="0037785B">
              <w:rPr>
                <w:bCs/>
                <w:iCs/>
              </w:rPr>
              <w:t xml:space="preserve"> - najniższa cena spośród wszystkich ofert</w:t>
            </w:r>
          </w:p>
          <w:p w:rsidR="00EE4E62" w:rsidRPr="0037785B" w:rsidRDefault="00EE4E62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 xml:space="preserve">- </w:t>
            </w:r>
            <w:proofErr w:type="spellStart"/>
            <w:r w:rsidRPr="0037785B">
              <w:rPr>
                <w:bCs/>
                <w:iCs/>
              </w:rPr>
              <w:t>Cof</w:t>
            </w:r>
            <w:proofErr w:type="spellEnd"/>
            <w:r w:rsidRPr="0037785B">
              <w:rPr>
                <w:bCs/>
                <w:iCs/>
              </w:rPr>
              <w:t xml:space="preserve"> -  cena podana w ofercie</w:t>
            </w:r>
            <w:r w:rsidRPr="0037785B">
              <w:rPr>
                <w:bCs/>
                <w:iCs/>
              </w:rPr>
              <w:br/>
              <w:t>2  System zamknięcia:</w:t>
            </w:r>
            <w:r w:rsidRPr="0037785B">
              <w:rPr>
                <w:bCs/>
                <w:iCs/>
              </w:rPr>
              <w:br/>
              <w:t xml:space="preserve">Probówki zaoferowanego systemu posiadają zamknięcie zakręcane za wyjątkiem probówek do OB z pozycji nr 14) - tak </w:t>
            </w:r>
            <w:r w:rsidR="00966A8F">
              <w:rPr>
                <w:bCs/>
                <w:iCs/>
              </w:rPr>
              <w:t>– 10</w:t>
            </w:r>
            <w:r w:rsidRPr="0037785B">
              <w:rPr>
                <w:bCs/>
                <w:iCs/>
              </w:rPr>
              <w:t xml:space="preserve"> , nie – 0 , </w:t>
            </w:r>
            <w:r w:rsidR="00966A8F">
              <w:rPr>
                <w:bCs/>
                <w:iCs/>
              </w:rPr>
              <w:t xml:space="preserve"> tj. 10 – 2 pkt, 0 – 0 pkt</w:t>
            </w:r>
            <w:r w:rsidRPr="0037785B">
              <w:rPr>
                <w:bCs/>
                <w:iCs/>
              </w:rPr>
              <w:t xml:space="preserve"> </w:t>
            </w:r>
          </w:p>
          <w:p w:rsidR="00EE4E62" w:rsidRPr="0037785B" w:rsidRDefault="00EE4E62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 xml:space="preserve">3 Czas wykrzepiania: </w:t>
            </w:r>
            <w:r w:rsidRPr="0037785B">
              <w:rPr>
                <w:bCs/>
                <w:iCs/>
              </w:rPr>
              <w:br/>
              <w:t>Czas wykrzepiania standardowej probówki b</w:t>
            </w:r>
            <w:r w:rsidR="00966A8F">
              <w:rPr>
                <w:bCs/>
                <w:iCs/>
              </w:rPr>
              <w:t xml:space="preserve">iochemicznej do 30 min - tak -10, nie – 0 </w:t>
            </w:r>
            <w:r w:rsidRPr="0037785B">
              <w:rPr>
                <w:bCs/>
                <w:iCs/>
              </w:rPr>
              <w:t xml:space="preserve">, </w:t>
            </w:r>
            <w:r w:rsidR="00966A8F">
              <w:rPr>
                <w:bCs/>
                <w:iCs/>
              </w:rPr>
              <w:t>tj. 10 – 18</w:t>
            </w:r>
            <w:r w:rsidR="00966A8F" w:rsidRPr="00966A8F">
              <w:rPr>
                <w:bCs/>
                <w:iCs/>
              </w:rPr>
              <w:t xml:space="preserve"> pkt, 0 – 0 pkt</w:t>
            </w:r>
          </w:p>
          <w:p w:rsidR="00EE4E62" w:rsidRPr="0037785B" w:rsidRDefault="00EE4E62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>4 Materiał wykonania probówki:</w:t>
            </w:r>
            <w:r w:rsidRPr="0037785B">
              <w:rPr>
                <w:bCs/>
                <w:iCs/>
              </w:rPr>
              <w:br/>
              <w:t>Wszystkie probówki wykonane są z tworzywa sz</w:t>
            </w:r>
            <w:r w:rsidR="005D7460" w:rsidRPr="0037785B">
              <w:rPr>
                <w:bCs/>
                <w:iCs/>
              </w:rPr>
              <w:t>tucznego (PE</w:t>
            </w:r>
            <w:r w:rsidR="00966A8F">
              <w:rPr>
                <w:bCs/>
                <w:iCs/>
              </w:rPr>
              <w:t>T lub PP):</w:t>
            </w:r>
            <w:r w:rsidR="005D7460" w:rsidRPr="0037785B">
              <w:rPr>
                <w:bCs/>
                <w:iCs/>
              </w:rPr>
              <w:t xml:space="preserve"> tak – 1</w:t>
            </w:r>
            <w:r w:rsidR="00966A8F">
              <w:rPr>
                <w:bCs/>
                <w:iCs/>
              </w:rPr>
              <w:t>0, nie 0</w:t>
            </w:r>
            <w:r w:rsidRPr="0037785B">
              <w:rPr>
                <w:bCs/>
                <w:iCs/>
              </w:rPr>
              <w:t>,</w:t>
            </w:r>
            <w:r w:rsidR="00966A8F">
              <w:t xml:space="preserve"> </w:t>
            </w:r>
            <w:r w:rsidR="00966A8F">
              <w:rPr>
                <w:bCs/>
                <w:iCs/>
              </w:rPr>
              <w:t>tj. 10 – 1</w:t>
            </w:r>
            <w:r w:rsidR="00966A8F" w:rsidRPr="00966A8F">
              <w:rPr>
                <w:bCs/>
                <w:iCs/>
              </w:rPr>
              <w:t xml:space="preserve"> pkt, 0 – 0 pkt</w:t>
            </w:r>
            <w:r w:rsidRPr="0037785B">
              <w:rPr>
                <w:bCs/>
                <w:iCs/>
              </w:rPr>
              <w:t xml:space="preserve"> </w:t>
            </w:r>
          </w:p>
          <w:p w:rsidR="00EE4E62" w:rsidRPr="0037785B" w:rsidRDefault="00EE4E62" w:rsidP="005D7460">
            <w:pPr>
              <w:rPr>
                <w:bCs/>
                <w:iCs/>
              </w:rPr>
            </w:pPr>
            <w:r w:rsidRPr="0037785B">
              <w:rPr>
                <w:bCs/>
                <w:iCs/>
              </w:rPr>
              <w:t xml:space="preserve">5 Termin ważności: </w:t>
            </w:r>
            <w:r w:rsidRPr="0037785B">
              <w:rPr>
                <w:bCs/>
                <w:iCs/>
              </w:rPr>
              <w:br/>
              <w:t xml:space="preserve">Termin ważności probówki </w:t>
            </w:r>
            <w:proofErr w:type="spellStart"/>
            <w:r w:rsidRPr="0037785B">
              <w:rPr>
                <w:bCs/>
                <w:iCs/>
              </w:rPr>
              <w:t>koagulologicznej</w:t>
            </w:r>
            <w:proofErr w:type="spellEnd"/>
            <w:r w:rsidRPr="0037785B">
              <w:rPr>
                <w:bCs/>
                <w:iCs/>
              </w:rPr>
              <w:t xml:space="preserve"> w dniu dostawy co najmniej 1</w:t>
            </w:r>
            <w:r w:rsidR="00966A8F">
              <w:rPr>
                <w:bCs/>
                <w:iCs/>
              </w:rPr>
              <w:t>0 miesięcy  tak- 10 , nie - 0</w:t>
            </w:r>
            <w:r w:rsidRPr="0037785B">
              <w:rPr>
                <w:bCs/>
                <w:iCs/>
              </w:rPr>
              <w:t xml:space="preserve">, </w:t>
            </w:r>
            <w:r w:rsidR="00966A8F">
              <w:rPr>
                <w:bCs/>
                <w:iCs/>
              </w:rPr>
              <w:t>tj. 10 – 19</w:t>
            </w:r>
            <w:r w:rsidR="00966A8F" w:rsidRPr="00966A8F">
              <w:rPr>
                <w:bCs/>
                <w:iCs/>
              </w:rPr>
              <w:t xml:space="preserve"> pkt, 0 – 0 pkt</w:t>
            </w:r>
          </w:p>
        </w:tc>
      </w:tr>
    </w:tbl>
    <w:p w:rsidR="00DD7E55" w:rsidRPr="0037785B" w:rsidRDefault="00B46691" w:rsidP="00E267D9">
      <w:pPr>
        <w:jc w:val="both"/>
        <w:rPr>
          <w:b/>
          <w:bCs/>
        </w:rPr>
      </w:pPr>
      <w:r w:rsidRPr="0037785B">
        <w:rPr>
          <w:b/>
          <w:bCs/>
        </w:rPr>
        <w:t xml:space="preserve">5. </w:t>
      </w:r>
      <w:r w:rsidR="00DD7E55" w:rsidRPr="0037785B">
        <w:rPr>
          <w:b/>
          <w:bCs/>
        </w:rPr>
        <w:t>Zmianie ulega termin składania i otwarcia ofert zgodnie z informacją poniżej:</w:t>
      </w:r>
    </w:p>
    <w:p w:rsidR="00E267D9" w:rsidRPr="0037785B" w:rsidRDefault="00E267D9" w:rsidP="00E267D9">
      <w:pPr>
        <w:jc w:val="both"/>
        <w:rPr>
          <w:bCs/>
        </w:rPr>
      </w:pPr>
      <w:r w:rsidRPr="0037785B">
        <w:rPr>
          <w:bCs/>
        </w:rPr>
        <w:t>16. Miejsce oraz termin składania i otwarcia ofert</w:t>
      </w:r>
    </w:p>
    <w:p w:rsidR="00E267D9" w:rsidRPr="0037785B" w:rsidRDefault="00E267D9" w:rsidP="00E267D9">
      <w:pPr>
        <w:jc w:val="both"/>
        <w:rPr>
          <w:bCs/>
        </w:rPr>
      </w:pPr>
      <w:r w:rsidRPr="0037785B">
        <w:rPr>
          <w:bCs/>
        </w:rPr>
        <w:t xml:space="preserve">16.1. Ofertę wraz z wymaganymi dokumentami należy złożyć za pośrednictwem Platformy, działającej pod adresem https://e-ProPublico.pl/, zgodnie z instrukcją określoną w pkt. 15 SIWZ, do dnia </w:t>
      </w:r>
      <w:r w:rsidRPr="00B53FA4">
        <w:rPr>
          <w:b/>
          <w:bCs/>
        </w:rPr>
        <w:t>24.06.2019 r. do godz. 11:00.</w:t>
      </w:r>
    </w:p>
    <w:p w:rsidR="00E267D9" w:rsidRPr="0037785B" w:rsidRDefault="00E267D9" w:rsidP="00E267D9">
      <w:pPr>
        <w:jc w:val="both"/>
        <w:rPr>
          <w:bCs/>
        </w:rPr>
      </w:pPr>
      <w:r w:rsidRPr="0037785B">
        <w:rPr>
          <w:bCs/>
        </w:rPr>
        <w:t>16.3. Otwarcie ofert nastąpi w dniu</w:t>
      </w:r>
      <w:r w:rsidRPr="00B53FA4">
        <w:rPr>
          <w:b/>
          <w:bCs/>
        </w:rPr>
        <w:t>: 24.06.2019 r.  o godz. 12:00</w:t>
      </w:r>
      <w:r w:rsidRPr="0037785B">
        <w:rPr>
          <w:bCs/>
        </w:rPr>
        <w:t>, za pośrednictwem Platformy, na karcie Oferty/Załączniki, poprzez odszyfrowanie i otwarcie ofert, które jest jednoznaczne z ich upublicznieniem.</w:t>
      </w:r>
    </w:p>
    <w:p w:rsidR="00B53FA4" w:rsidRDefault="00B53FA4" w:rsidP="00E267D9">
      <w:pPr>
        <w:jc w:val="both"/>
        <w:rPr>
          <w:b/>
          <w:bCs/>
        </w:rPr>
      </w:pPr>
    </w:p>
    <w:p w:rsidR="00EF1037" w:rsidRPr="00F3528A" w:rsidRDefault="00B46691" w:rsidP="007C701F">
      <w:pPr>
        <w:rPr>
          <w:b/>
          <w:bCs/>
          <w:highlight w:val="darkGray"/>
        </w:rPr>
      </w:pPr>
      <w:r w:rsidRPr="0037785B">
        <w:rPr>
          <w:b/>
          <w:bCs/>
        </w:rPr>
        <w:t xml:space="preserve">6. </w:t>
      </w:r>
      <w:r w:rsidR="00E267D9" w:rsidRPr="0037785B">
        <w:rPr>
          <w:b/>
          <w:bCs/>
        </w:rPr>
        <w:t xml:space="preserve">Dodatkowo Zamawiający zamieszcza na stronie Szpitala zmodyfikowany:  </w:t>
      </w:r>
      <w:r w:rsidR="007C701F">
        <w:rPr>
          <w:b/>
          <w:bCs/>
        </w:rPr>
        <w:br/>
        <w:t xml:space="preserve">1) </w:t>
      </w:r>
      <w:r w:rsidR="00E267D9" w:rsidRPr="0037785B">
        <w:rPr>
          <w:b/>
          <w:bCs/>
        </w:rPr>
        <w:t>Wzór oferty XLS - załącznik nr 2 III.</w:t>
      </w:r>
      <w:r w:rsidR="007C701F">
        <w:rPr>
          <w:b/>
          <w:bCs/>
        </w:rPr>
        <w:br/>
      </w:r>
      <w:r w:rsidR="007C701F" w:rsidRPr="007C701F">
        <w:rPr>
          <w:b/>
          <w:bCs/>
        </w:rPr>
        <w:t>2) Umowa wzór załącznik nr 4 II</w:t>
      </w:r>
    </w:p>
    <w:p w:rsidR="00EF1037" w:rsidRPr="0037785B" w:rsidRDefault="002F7FC3" w:rsidP="002F7FC3">
      <w:pPr>
        <w:pStyle w:val="Tekstpodstawowy"/>
        <w:spacing w:line="240" w:lineRule="auto"/>
        <w:jc w:val="right"/>
        <w:rPr>
          <w:b/>
          <w:sz w:val="20"/>
        </w:rPr>
      </w:pPr>
      <w:r w:rsidRPr="0037785B">
        <w:rPr>
          <w:b/>
          <w:sz w:val="20"/>
        </w:rPr>
        <w:t>Zamawiający</w:t>
      </w:r>
    </w:p>
    <w:sectPr w:rsidR="00EF1037" w:rsidRPr="00377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8A" w:rsidRDefault="00F3528A">
      <w:r>
        <w:separator/>
      </w:r>
    </w:p>
  </w:endnote>
  <w:endnote w:type="continuationSeparator" w:id="0">
    <w:p w:rsidR="00F3528A" w:rsidRDefault="00F3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04067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4067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8A" w:rsidRDefault="00F3528A">
      <w:r>
        <w:separator/>
      </w:r>
    </w:p>
  </w:footnote>
  <w:footnote w:type="continuationSeparator" w:id="0">
    <w:p w:rsidR="00F3528A" w:rsidRDefault="00F3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88" w:rsidRDefault="00977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88" w:rsidRDefault="009771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88" w:rsidRDefault="009771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2C8"/>
    <w:multiLevelType w:val="hybridMultilevel"/>
    <w:tmpl w:val="61D4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E72BA8"/>
    <w:multiLevelType w:val="hybridMultilevel"/>
    <w:tmpl w:val="DA081624"/>
    <w:lvl w:ilvl="0" w:tplc="B53420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1E1"/>
    <w:rsid w:val="0004067E"/>
    <w:rsid w:val="00057D02"/>
    <w:rsid w:val="000613E0"/>
    <w:rsid w:val="000D0DF7"/>
    <w:rsid w:val="000F448D"/>
    <w:rsid w:val="001A571A"/>
    <w:rsid w:val="002A5383"/>
    <w:rsid w:val="002B1C74"/>
    <w:rsid w:val="002C5F7A"/>
    <w:rsid w:val="002D05F9"/>
    <w:rsid w:val="002F7FC3"/>
    <w:rsid w:val="003030B7"/>
    <w:rsid w:val="0037785B"/>
    <w:rsid w:val="00384EFD"/>
    <w:rsid w:val="00391E6D"/>
    <w:rsid w:val="00397A22"/>
    <w:rsid w:val="003E3260"/>
    <w:rsid w:val="004221B3"/>
    <w:rsid w:val="004222DA"/>
    <w:rsid w:val="004429D5"/>
    <w:rsid w:val="0045262E"/>
    <w:rsid w:val="00460DC4"/>
    <w:rsid w:val="004624E2"/>
    <w:rsid w:val="005079A4"/>
    <w:rsid w:val="0053358A"/>
    <w:rsid w:val="0055546F"/>
    <w:rsid w:val="005C3671"/>
    <w:rsid w:val="005D7460"/>
    <w:rsid w:val="00605442"/>
    <w:rsid w:val="006068C4"/>
    <w:rsid w:val="006119C3"/>
    <w:rsid w:val="006C3AFF"/>
    <w:rsid w:val="006D4AE5"/>
    <w:rsid w:val="006E3715"/>
    <w:rsid w:val="006F076A"/>
    <w:rsid w:val="00725A77"/>
    <w:rsid w:val="0073069C"/>
    <w:rsid w:val="00742819"/>
    <w:rsid w:val="007516D6"/>
    <w:rsid w:val="007A0BCC"/>
    <w:rsid w:val="007C701F"/>
    <w:rsid w:val="008058A1"/>
    <w:rsid w:val="00854803"/>
    <w:rsid w:val="0087224A"/>
    <w:rsid w:val="00907848"/>
    <w:rsid w:val="009149C3"/>
    <w:rsid w:val="009161E1"/>
    <w:rsid w:val="00953AA1"/>
    <w:rsid w:val="0095641D"/>
    <w:rsid w:val="00966A8F"/>
    <w:rsid w:val="00977188"/>
    <w:rsid w:val="009D169F"/>
    <w:rsid w:val="00A47511"/>
    <w:rsid w:val="00A66821"/>
    <w:rsid w:val="00B361A9"/>
    <w:rsid w:val="00B46691"/>
    <w:rsid w:val="00B507A9"/>
    <w:rsid w:val="00B53FA4"/>
    <w:rsid w:val="00B61BC9"/>
    <w:rsid w:val="00C152AE"/>
    <w:rsid w:val="00C272BB"/>
    <w:rsid w:val="00C81C61"/>
    <w:rsid w:val="00CB5FA3"/>
    <w:rsid w:val="00CC1E50"/>
    <w:rsid w:val="00CE1C33"/>
    <w:rsid w:val="00D1574A"/>
    <w:rsid w:val="00D248D2"/>
    <w:rsid w:val="00DD7E55"/>
    <w:rsid w:val="00DE625B"/>
    <w:rsid w:val="00E02559"/>
    <w:rsid w:val="00E137B9"/>
    <w:rsid w:val="00E267D9"/>
    <w:rsid w:val="00E703E6"/>
    <w:rsid w:val="00E74582"/>
    <w:rsid w:val="00EE4E62"/>
    <w:rsid w:val="00EF1037"/>
    <w:rsid w:val="00F16162"/>
    <w:rsid w:val="00F2692D"/>
    <w:rsid w:val="00F3528A"/>
    <w:rsid w:val="00F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77EEF0"/>
  <w15:chartTrackingRefBased/>
  <w15:docId w15:val="{9110CD2C-D482-4C62-89CE-BCEF243F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CC1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C1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215</TotalTime>
  <Pages>2</Pages>
  <Words>764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cp:lastModifiedBy>zp</cp:lastModifiedBy>
  <cp:revision>85</cp:revision>
  <cp:lastPrinted>2019-06-07T07:28:00Z</cp:lastPrinted>
  <dcterms:created xsi:type="dcterms:W3CDTF">2019-06-05T10:00:00Z</dcterms:created>
  <dcterms:modified xsi:type="dcterms:W3CDTF">2019-06-07T07:28:00Z</dcterms:modified>
</cp:coreProperties>
</file>