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BD3584" w:rsidRDefault="007926B3" w:rsidP="008D0C01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BD3584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7B5BD8" w:rsidRDefault="00E00FE8" w:rsidP="007B5BD8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BD3584">
        <w:rPr>
          <w:rFonts w:ascii="Times New Roman" w:hAnsi="Times New Roman"/>
          <w:b/>
        </w:rPr>
        <w:t xml:space="preserve">Znak sprawy: </w:t>
      </w:r>
      <w:r w:rsidR="00D0264F" w:rsidRPr="00BD3584">
        <w:rPr>
          <w:rFonts w:ascii="Times New Roman" w:hAnsi="Times New Roman"/>
          <w:b/>
        </w:rPr>
        <w:t>NA/O/229/2019</w:t>
      </w:r>
      <w:r w:rsidRPr="00BD3584">
        <w:rPr>
          <w:rFonts w:ascii="Times New Roman" w:hAnsi="Times New Roman"/>
          <w:b/>
          <w:lang w:val="pl-PL"/>
        </w:rPr>
        <w:t xml:space="preserve"> </w:t>
      </w:r>
      <w:r w:rsidR="00D0264F" w:rsidRPr="00BD3584">
        <w:rPr>
          <w:rFonts w:ascii="Times New Roman" w:hAnsi="Times New Roman"/>
          <w:lang w:val="pl-PL"/>
        </w:rPr>
        <w:t>Rzeszów</w:t>
      </w:r>
      <w:r w:rsidR="00211900" w:rsidRPr="00BD3584">
        <w:rPr>
          <w:rFonts w:ascii="Times New Roman" w:hAnsi="Times New Roman"/>
        </w:rPr>
        <w:t xml:space="preserve">, </w:t>
      </w:r>
      <w:r w:rsidR="00D0264F" w:rsidRPr="00BD3584">
        <w:rPr>
          <w:rFonts w:ascii="Times New Roman" w:hAnsi="Times New Roman"/>
        </w:rPr>
        <w:t>2019-07-2</w:t>
      </w:r>
      <w:r w:rsidR="00947221">
        <w:rPr>
          <w:rFonts w:ascii="Times New Roman" w:hAnsi="Times New Roman"/>
          <w:lang w:val="pl-PL"/>
        </w:rPr>
        <w:t>9</w:t>
      </w:r>
    </w:p>
    <w:p w:rsidR="007926B3" w:rsidRPr="00BD3584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BD3584">
        <w:t>Podstawa pr</w:t>
      </w:r>
      <w:r w:rsidR="00F11D06" w:rsidRPr="00BD3584">
        <w:t xml:space="preserve">awna ogłoszenia: art. 4 pkt. 8 </w:t>
      </w:r>
      <w:r w:rsidR="007427DE" w:rsidRPr="00BD3584">
        <w:rPr>
          <w:bCs/>
        </w:rPr>
        <w:t xml:space="preserve">ustawy z dnia </w:t>
      </w:r>
      <w:r w:rsidR="007427DE" w:rsidRPr="00BD3584">
        <w:t xml:space="preserve">29 stycznia 2004 roku Prawo zamówień publicznych </w:t>
      </w:r>
      <w:r w:rsidR="00D0264F" w:rsidRPr="00BD3584">
        <w:t>(t.j. Dz. U. z  2018 r. poz. 1986 z późn. zm.)</w:t>
      </w:r>
    </w:p>
    <w:p w:rsidR="007427DE" w:rsidRPr="008D0C01" w:rsidRDefault="007427DE" w:rsidP="007427DE">
      <w:pPr>
        <w:tabs>
          <w:tab w:val="center" w:pos="4536"/>
          <w:tab w:val="right" w:pos="7371"/>
          <w:tab w:val="right" w:pos="9072"/>
        </w:tabs>
        <w:jc w:val="both"/>
        <w:rPr>
          <w:sz w:val="16"/>
          <w:szCs w:val="1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BD3584" w:rsidTr="002B2843">
        <w:trPr>
          <w:trHeight w:val="24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BD3584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D3584">
              <w:rPr>
                <w:b/>
                <w:bCs/>
                <w:color w:val="000000"/>
              </w:rPr>
              <w:t>I. ZAMAWIAJĄCY</w:t>
            </w:r>
          </w:p>
          <w:p w:rsidR="007926B3" w:rsidRPr="00BD3584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BD3584">
              <w:rPr>
                <w:lang w:val="pl-PL" w:eastAsia="pl-PL"/>
              </w:rPr>
              <w:t>Politechnika Rzeszowska im. I. Łukasiewicza</w:t>
            </w:r>
          </w:p>
          <w:p w:rsidR="007926B3" w:rsidRPr="00BD3584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BD3584">
              <w:rPr>
                <w:lang w:val="pl-PL" w:eastAsia="pl-PL"/>
              </w:rPr>
              <w:t>al. Powstańców Warszawy 12</w:t>
            </w:r>
          </w:p>
          <w:p w:rsidR="007926B3" w:rsidRPr="00BD3584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BD3584">
              <w:rPr>
                <w:lang w:val="pl-PL" w:eastAsia="pl-PL"/>
              </w:rPr>
              <w:t xml:space="preserve">35-959 Rzeszów </w:t>
            </w:r>
          </w:p>
          <w:p w:rsidR="007926B3" w:rsidRPr="00BD3584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BD3584">
              <w:rPr>
                <w:lang w:val="pl-PL" w:eastAsia="pl-PL"/>
              </w:rPr>
              <w:t>NIP: 813-026-69-99</w:t>
            </w:r>
          </w:p>
        </w:tc>
      </w:tr>
    </w:tbl>
    <w:p w:rsidR="007926B3" w:rsidRPr="00BD3584" w:rsidRDefault="007926B3" w:rsidP="00583EF9">
      <w:pPr>
        <w:spacing w:line="360" w:lineRule="auto"/>
        <w:rPr>
          <w:b/>
          <w:sz w:val="16"/>
          <w:szCs w:val="16"/>
        </w:rPr>
      </w:pPr>
    </w:p>
    <w:p w:rsidR="007926B3" w:rsidRPr="00BD3584" w:rsidRDefault="007926B3" w:rsidP="000719F3">
      <w:pPr>
        <w:rPr>
          <w:b/>
        </w:rPr>
      </w:pPr>
      <w:r w:rsidRPr="00BD3584">
        <w:rPr>
          <w:b/>
        </w:rPr>
        <w:t xml:space="preserve">Osoba prowadząca postępowanie: </w:t>
      </w:r>
    </w:p>
    <w:p w:rsidR="00014627" w:rsidRPr="00BD3584" w:rsidRDefault="00D0264F" w:rsidP="000719F3">
      <w:pPr>
        <w:rPr>
          <w:b/>
        </w:rPr>
      </w:pPr>
      <w:r w:rsidRPr="00BD3584">
        <w:rPr>
          <w:sz w:val="22"/>
          <w:szCs w:val="22"/>
          <w:lang w:val="de-DE"/>
        </w:rPr>
        <w:t>mgr Magdalena Salamon</w:t>
      </w:r>
      <w:r w:rsidR="00014627" w:rsidRPr="00BD3584">
        <w:rPr>
          <w:sz w:val="22"/>
          <w:szCs w:val="22"/>
          <w:lang w:val="de-DE"/>
        </w:rPr>
        <w:t xml:space="preserve"> -  tel. </w:t>
      </w:r>
      <w:r w:rsidRPr="00BD3584">
        <w:rPr>
          <w:sz w:val="22"/>
          <w:szCs w:val="22"/>
          <w:lang w:val="de-DE"/>
        </w:rPr>
        <w:t>(17) 8653636</w:t>
      </w:r>
      <w:r w:rsidR="00014627" w:rsidRPr="00BD3584">
        <w:rPr>
          <w:sz w:val="22"/>
          <w:szCs w:val="22"/>
          <w:lang w:val="en-US"/>
        </w:rPr>
        <w:t xml:space="preserve"> e-mail </w:t>
      </w:r>
      <w:r w:rsidRPr="00BD3584">
        <w:rPr>
          <w:sz w:val="22"/>
          <w:szCs w:val="22"/>
          <w:lang w:val="en-US"/>
        </w:rPr>
        <w:t>msalamon@prz.edu.pl</w:t>
      </w:r>
    </w:p>
    <w:p w:rsidR="00211900" w:rsidRPr="007B5BD8" w:rsidRDefault="00211900" w:rsidP="007B5BD8">
      <w:pPr>
        <w:pStyle w:val="p15"/>
        <w:spacing w:before="0" w:beforeAutospacing="0" w:after="0" w:afterAutospacing="0"/>
        <w:rPr>
          <w:b/>
          <w:bCs/>
          <w:color w:val="000000"/>
        </w:rPr>
      </w:pPr>
      <w:r w:rsidRPr="00BD3584">
        <w:rPr>
          <w:b/>
          <w:bCs/>
          <w:color w:val="000000"/>
        </w:rPr>
        <w:t>II. OPIS PRZEDMIOTU ZAMÓWIENIA</w:t>
      </w:r>
    </w:p>
    <w:p w:rsidR="00211900" w:rsidRPr="00BD3584" w:rsidRDefault="00211900" w:rsidP="000719F3">
      <w:pPr>
        <w:pStyle w:val="ProPublico"/>
        <w:numPr>
          <w:ilvl w:val="1"/>
          <w:numId w:val="0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</w:rPr>
      </w:pPr>
      <w:r w:rsidRPr="00BD3584"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341"/>
      </w:tblGrid>
      <w:tr w:rsidR="00211900" w:rsidRPr="00BD3584" w:rsidTr="002C581B">
        <w:tc>
          <w:tcPr>
            <w:tcW w:w="1510" w:type="dxa"/>
            <w:shd w:val="clear" w:color="auto" w:fill="F3F3F3"/>
            <w:vAlign w:val="center"/>
          </w:tcPr>
          <w:p w:rsidR="00211900" w:rsidRPr="00BD3584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3584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341" w:type="dxa"/>
            <w:shd w:val="clear" w:color="auto" w:fill="F3F3F3"/>
            <w:vAlign w:val="center"/>
          </w:tcPr>
          <w:p w:rsidR="00211900" w:rsidRPr="00BD3584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3584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D0264F" w:rsidRPr="00BD3584" w:rsidTr="002C581B">
        <w:tc>
          <w:tcPr>
            <w:tcW w:w="1510" w:type="dxa"/>
            <w:vAlign w:val="center"/>
          </w:tcPr>
          <w:p w:rsidR="00D0264F" w:rsidRPr="00BD3584" w:rsidRDefault="00D0264F" w:rsidP="008C64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:rsidR="00D0264F" w:rsidRPr="00BD3584" w:rsidRDefault="00D0264F" w:rsidP="008C64A6">
            <w:pPr>
              <w:spacing w:after="120"/>
              <w:jc w:val="both"/>
            </w:pPr>
            <w:r w:rsidRPr="00BD3584">
              <w:rPr>
                <w:b/>
              </w:rPr>
              <w:t>Temat</w:t>
            </w:r>
            <w:r w:rsidRPr="00BD3584">
              <w:t>: Dostawa taboretów laboratoryjnych- pakiet I</w:t>
            </w:r>
          </w:p>
          <w:p w:rsidR="00D0264F" w:rsidRPr="00BD3584" w:rsidRDefault="00D0264F" w:rsidP="008C64A6">
            <w:pPr>
              <w:spacing w:after="120"/>
              <w:jc w:val="both"/>
            </w:pPr>
            <w:r w:rsidRPr="00BD3584">
              <w:rPr>
                <w:b/>
              </w:rPr>
              <w:t>Wspólny Słownik Zamówień</w:t>
            </w:r>
            <w:r w:rsidRPr="00BD3584">
              <w:t>:</w:t>
            </w:r>
            <w:r w:rsidRPr="00BD3584">
              <w:rPr>
                <w:b/>
              </w:rPr>
              <w:t xml:space="preserve"> </w:t>
            </w:r>
            <w:r w:rsidRPr="00BD3584">
              <w:t xml:space="preserve">39180000-7 - Meble laboratoryjne </w:t>
            </w:r>
          </w:p>
          <w:p w:rsidR="00D0264F" w:rsidRPr="00BD3584" w:rsidRDefault="00D0264F" w:rsidP="008C64A6">
            <w:pPr>
              <w:spacing w:after="120"/>
              <w:jc w:val="both"/>
            </w:pPr>
            <w:r w:rsidRPr="00BD3584">
              <w:rPr>
                <w:b/>
              </w:rPr>
              <w:t>Opis</w:t>
            </w:r>
            <w:r w:rsidRPr="00BD3584">
              <w:t xml:space="preserve">: </w:t>
            </w:r>
          </w:p>
          <w:p w:rsidR="00D0264F" w:rsidRPr="00BD3584" w:rsidRDefault="00D0264F" w:rsidP="008C64A6">
            <w:pPr>
              <w:spacing w:after="120"/>
              <w:jc w:val="both"/>
            </w:pPr>
            <w:r w:rsidRPr="00BD3584">
              <w:t>Wysoki taboret obrotowy z podnóżkiem. Zakres regulacji siedziska 56-69cm. Chromowany podnóżek umieszczony na stałej wysokości od podłoża.</w:t>
            </w:r>
          </w:p>
          <w:p w:rsidR="00D0264F" w:rsidRPr="00BD3584" w:rsidRDefault="00D0264F" w:rsidP="008C64A6">
            <w:pPr>
              <w:spacing w:after="120"/>
              <w:jc w:val="both"/>
            </w:pPr>
            <w:r w:rsidRPr="00BD3584">
              <w:t>Profilowane siedzisko wykonane z miękkiego poliuretanu antypoślizgowego, odporne na uszkodzenia i łatwe do utrzymania w czystości.</w:t>
            </w:r>
          </w:p>
          <w:p w:rsidR="00D0264F" w:rsidRPr="00BD3584" w:rsidRDefault="00D0264F" w:rsidP="008C64A6">
            <w:pPr>
              <w:spacing w:after="120"/>
              <w:jc w:val="both"/>
            </w:pPr>
            <w:r w:rsidRPr="00BD3584">
              <w:t>Podstawa poliamidowa wzmacniana włóknem szklanym o średnicy 60 cm, antypoślizgowe stopki, chromowany podnóżek bez możliwości regulacji o średnicy 45 cm,</w:t>
            </w:r>
          </w:p>
          <w:p w:rsidR="00D0264F" w:rsidRPr="00BD3584" w:rsidRDefault="00D0264F" w:rsidP="008C64A6">
            <w:pPr>
              <w:spacing w:after="120"/>
              <w:jc w:val="both"/>
            </w:pPr>
            <w:r w:rsidRPr="00BD3584">
              <w:t>Zakres regulacji siedziska 56 – 69 cm (+/- 1 cm). Regulacja wysokości za pomocą podnośnika pneumatycznego o skoku 13 cm,</w:t>
            </w:r>
          </w:p>
          <w:p w:rsidR="00D0264F" w:rsidRPr="00BD3584" w:rsidRDefault="00D0264F" w:rsidP="008C64A6">
            <w:pPr>
              <w:spacing w:after="120"/>
              <w:jc w:val="both"/>
            </w:pPr>
            <w:r w:rsidRPr="00BD3584">
              <w:t>Siedzisko o średnicy 33 cm,</w:t>
            </w:r>
            <w:r w:rsidR="002C581B" w:rsidRPr="00BD3584">
              <w:t xml:space="preserve"> </w:t>
            </w:r>
            <w:r w:rsidRPr="00BD3584">
              <w:t xml:space="preserve">pokryte pianką poliuretanową integralną, </w:t>
            </w:r>
            <w:r w:rsidR="007B5BD8" w:rsidRPr="00BD3584">
              <w:t>w kolorze popielatym.</w:t>
            </w:r>
          </w:p>
          <w:p w:rsidR="00D0264F" w:rsidRPr="00BD3584" w:rsidRDefault="00D0264F" w:rsidP="008C64A6">
            <w:pPr>
              <w:spacing w:after="120"/>
              <w:jc w:val="both"/>
            </w:pPr>
            <w:r w:rsidRPr="00BD3584">
              <w:t>Siedzisko odporne na czynniki chemiczne, promieniowanie UV oraz na uszkodzenia mechaniczne, łatwe do utrzymania w czystości i odporne na środki dezynfekujące.</w:t>
            </w:r>
          </w:p>
          <w:p w:rsidR="00D0264F" w:rsidRPr="00947221" w:rsidRDefault="00D0264F" w:rsidP="008C64A6">
            <w:pPr>
              <w:spacing w:after="120"/>
              <w:jc w:val="both"/>
              <w:rPr>
                <w:b/>
              </w:rPr>
            </w:pPr>
            <w:r w:rsidRPr="00947221">
              <w:rPr>
                <w:b/>
              </w:rPr>
              <w:t>Ilość: 186 sztuk</w:t>
            </w:r>
          </w:p>
          <w:p w:rsidR="00947221" w:rsidRPr="00BD3584" w:rsidRDefault="00947221" w:rsidP="008C64A6">
            <w:pPr>
              <w:spacing w:after="120"/>
              <w:jc w:val="both"/>
            </w:pPr>
            <w:r w:rsidRPr="00947221">
              <w:rPr>
                <w:b/>
              </w:rPr>
              <w:t>Gwarancja minimum 24 miesiące</w:t>
            </w:r>
            <w:r>
              <w:t xml:space="preserve"> </w:t>
            </w:r>
          </w:p>
          <w:p w:rsidR="00D0264F" w:rsidRPr="00BD3584" w:rsidRDefault="00D0264F" w:rsidP="008C64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84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BD3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D35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0264F" w:rsidRPr="00BD3584" w:rsidTr="002C581B">
        <w:tc>
          <w:tcPr>
            <w:tcW w:w="1510" w:type="dxa"/>
            <w:vAlign w:val="center"/>
          </w:tcPr>
          <w:p w:rsidR="00D0264F" w:rsidRPr="00BD3584" w:rsidRDefault="00D0264F" w:rsidP="008C64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:rsidR="00D0264F" w:rsidRPr="00BD3584" w:rsidRDefault="00D0264F" w:rsidP="008C64A6">
            <w:pPr>
              <w:spacing w:after="120"/>
              <w:jc w:val="both"/>
            </w:pPr>
            <w:r w:rsidRPr="00BD3584">
              <w:rPr>
                <w:b/>
              </w:rPr>
              <w:t>Temat</w:t>
            </w:r>
            <w:r w:rsidRPr="00BD3584">
              <w:t>: Dostawa taboretów laboratoryjnych- pakiet II</w:t>
            </w:r>
          </w:p>
          <w:p w:rsidR="00D0264F" w:rsidRPr="00BD3584" w:rsidRDefault="00D0264F" w:rsidP="008C64A6">
            <w:pPr>
              <w:spacing w:after="120"/>
              <w:jc w:val="both"/>
            </w:pPr>
            <w:r w:rsidRPr="00BD3584">
              <w:rPr>
                <w:b/>
              </w:rPr>
              <w:t>Wspólny Słownik Zamówień</w:t>
            </w:r>
            <w:r w:rsidRPr="00BD3584">
              <w:t>:</w:t>
            </w:r>
            <w:r w:rsidRPr="00BD3584">
              <w:rPr>
                <w:b/>
              </w:rPr>
              <w:t xml:space="preserve"> </w:t>
            </w:r>
            <w:r w:rsidRPr="00BD3584">
              <w:t xml:space="preserve">39180000-7 - Meble laboratoryjne </w:t>
            </w:r>
          </w:p>
          <w:p w:rsidR="00D0264F" w:rsidRPr="00BD3584" w:rsidRDefault="00D0264F" w:rsidP="008C64A6">
            <w:pPr>
              <w:spacing w:after="120"/>
              <w:jc w:val="both"/>
            </w:pPr>
            <w:r w:rsidRPr="00BD3584">
              <w:rPr>
                <w:b/>
              </w:rPr>
              <w:t>Opis</w:t>
            </w:r>
            <w:r w:rsidRPr="00BD3584">
              <w:t xml:space="preserve">: </w:t>
            </w:r>
          </w:p>
          <w:p w:rsidR="005A7B33" w:rsidRDefault="005A7B33" w:rsidP="005A7B33">
            <w:pPr>
              <w:shd w:val="clear" w:color="auto" w:fill="FFFFFF"/>
              <w:spacing w:line="263" w:lineRule="atLeast"/>
              <w:jc w:val="both"/>
              <w:textAlignment w:val="baseline"/>
            </w:pPr>
            <w:r w:rsidRPr="00BD3584">
              <w:lastRenderedPageBreak/>
              <w:t>Taboret laboratoryjny. Taboret obrotowy z płynnym zakresem regulacji wysokości 40-53cm, regulacja wysokości siedziska za pomocą podnośnika hydraulicznego. Siedzisko o średnicy 34cm i grubości 3cm wykonane z lakierowanego drewna klejonego. Odporne chemicznie, mechanicznie i na UV, łatwe do utrzymania w czystości (nie chłonące wody i odporne na środki dezynfekujące). Podstawa poliamidowa wzmacniana włóknem szklanym o średnicy 60cm. Od dołu zakończone stopkami antypoślizgowymi przeznaczonymi do powierzchni twardych (nie niszczące powierzchni podłogi).</w:t>
            </w:r>
          </w:p>
          <w:p w:rsidR="008B2FFE" w:rsidRPr="00C430B8" w:rsidRDefault="008B2FFE" w:rsidP="005A7B33">
            <w:pPr>
              <w:shd w:val="clear" w:color="auto" w:fill="FFFFFF"/>
              <w:spacing w:line="263" w:lineRule="atLeast"/>
              <w:jc w:val="both"/>
              <w:textAlignment w:val="baseline"/>
              <w:rPr>
                <w:b/>
              </w:rPr>
            </w:pPr>
            <w:r w:rsidRPr="00C430B8">
              <w:rPr>
                <w:b/>
              </w:rPr>
              <w:t>Ilość 12 sztuk</w:t>
            </w:r>
          </w:p>
          <w:p w:rsidR="00947221" w:rsidRPr="00C430B8" w:rsidRDefault="00947221" w:rsidP="00947221">
            <w:pPr>
              <w:spacing w:after="120"/>
              <w:jc w:val="both"/>
              <w:rPr>
                <w:b/>
              </w:rPr>
            </w:pPr>
            <w:r w:rsidRPr="00C430B8">
              <w:rPr>
                <w:b/>
              </w:rPr>
              <w:t xml:space="preserve">Gwarancja minimum 24 miesiące </w:t>
            </w:r>
            <w:bookmarkStart w:id="0" w:name="_GoBack"/>
            <w:bookmarkEnd w:id="0"/>
          </w:p>
          <w:p w:rsidR="005A7B33" w:rsidRPr="00BD3584" w:rsidRDefault="005A7B33" w:rsidP="005A7B33">
            <w:r w:rsidRPr="00BD3584">
              <w:t xml:space="preserve">Kształt jak na zdjęciu poglądowym: </w:t>
            </w:r>
          </w:p>
          <w:p w:rsidR="005A7B33" w:rsidRPr="00BD3584" w:rsidRDefault="00C430B8" w:rsidP="008C64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color w:val="66666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666666"/>
                <w:bdr w:val="none" w:sz="0" w:space="0" w:color="auto" w:frame="1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26pt;visibility:visible;mso-wrap-style:square">
                  <v:imagedata r:id="rId7" o:title=""/>
                </v:shape>
              </w:pict>
            </w:r>
          </w:p>
          <w:p w:rsidR="00D0264F" w:rsidRPr="00BD3584" w:rsidRDefault="00D0264F" w:rsidP="008C64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84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BD3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D35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BD3584" w:rsidRDefault="00211900" w:rsidP="00211900">
      <w:pPr>
        <w:spacing w:after="120"/>
        <w:jc w:val="both"/>
      </w:pPr>
      <w:r w:rsidRPr="00BD3584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Pr="00947221" w:rsidRDefault="00607971" w:rsidP="00947221">
      <w:pPr>
        <w:spacing w:before="120" w:after="120"/>
        <w:rPr>
          <w:b/>
          <w:bCs/>
          <w:color w:val="000000"/>
        </w:rPr>
      </w:pPr>
      <w:r w:rsidRPr="00BD3584">
        <w:rPr>
          <w:b/>
          <w:bCs/>
          <w:color w:val="000000"/>
        </w:rPr>
        <w:t>III. TERMIN REALIZACJI</w:t>
      </w:r>
    </w:p>
    <w:tbl>
      <w:tblPr>
        <w:tblW w:w="9666" w:type="dxa"/>
        <w:tblInd w:w="648" w:type="dxa"/>
        <w:tblLook w:val="01E0" w:firstRow="1" w:lastRow="1" w:firstColumn="1" w:lastColumn="1" w:noHBand="0" w:noVBand="0"/>
      </w:tblPr>
      <w:tblGrid>
        <w:gridCol w:w="9666"/>
      </w:tblGrid>
      <w:tr w:rsidR="002B2843" w:rsidRPr="00BD3584" w:rsidTr="00D228F1">
        <w:tc>
          <w:tcPr>
            <w:tcW w:w="9666" w:type="dxa"/>
          </w:tcPr>
          <w:p w:rsidR="002B2843" w:rsidRPr="00BD3584" w:rsidRDefault="002B2843" w:rsidP="000719F3">
            <w:pPr>
              <w:pStyle w:val="Tekstpodstawowy"/>
            </w:pPr>
            <w:r w:rsidRPr="00BD3584">
              <w:rPr>
                <w:b/>
              </w:rPr>
              <w:t>30 dni od daty udzielenia zamówienia</w:t>
            </w:r>
            <w:r w:rsidRPr="00BD3584">
              <w:t xml:space="preserve"> – dla zadania częściowego: 2</w:t>
            </w:r>
          </w:p>
        </w:tc>
      </w:tr>
      <w:tr w:rsidR="002B2843" w:rsidRPr="00BD3584" w:rsidTr="00D228F1">
        <w:tc>
          <w:tcPr>
            <w:tcW w:w="9666" w:type="dxa"/>
          </w:tcPr>
          <w:p w:rsidR="002B2843" w:rsidRPr="00BD3584" w:rsidRDefault="002B2843" w:rsidP="000719F3">
            <w:pPr>
              <w:pStyle w:val="Tekstpodstawowy"/>
            </w:pPr>
            <w:r w:rsidRPr="00BD3584">
              <w:rPr>
                <w:b/>
              </w:rPr>
              <w:t>data rozpoczęcia: 2019-09-0</w:t>
            </w:r>
            <w:r w:rsidR="00C01A66">
              <w:rPr>
                <w:b/>
                <w:lang w:val="pl-PL"/>
              </w:rPr>
              <w:t>1</w:t>
            </w:r>
            <w:r w:rsidRPr="00BD3584">
              <w:rPr>
                <w:b/>
              </w:rPr>
              <w:t>, data zakończenia: 2019-09-13</w:t>
            </w:r>
            <w:r w:rsidRPr="00BD3584">
              <w:t xml:space="preserve"> – dla zadania częściowego: 1</w:t>
            </w:r>
          </w:p>
        </w:tc>
      </w:tr>
    </w:tbl>
    <w:p w:rsidR="00211900" w:rsidRPr="00D228F1" w:rsidRDefault="00211900" w:rsidP="000719F3">
      <w:pPr>
        <w:spacing w:line="360" w:lineRule="auto"/>
        <w:rPr>
          <w:b/>
          <w:sz w:val="16"/>
          <w:szCs w:val="16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211900" w:rsidRPr="00BD3584" w:rsidTr="007B5BD8">
        <w:trPr>
          <w:trHeight w:val="410"/>
          <w:jc w:val="center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BD3584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BD3584">
              <w:rPr>
                <w:b/>
                <w:bCs/>
                <w:color w:val="000000"/>
              </w:rPr>
              <w:t>I</w:t>
            </w:r>
            <w:r w:rsidR="00211900" w:rsidRPr="00BD3584">
              <w:rPr>
                <w:b/>
                <w:bCs/>
                <w:color w:val="000000"/>
              </w:rPr>
              <w:t>V. OPIS SPOSOBU PRZYGOTOWANIA OFERTY</w:t>
            </w:r>
          </w:p>
          <w:p w:rsidR="008B2FFE" w:rsidRPr="00A560F2" w:rsidRDefault="008B2FFE" w:rsidP="008B2FFE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Oferta musi być sporządzona według wzoru formularza oferty stanowiącego załącznik nr 1 do niniejszego ogłoszenia.</w:t>
            </w:r>
          </w:p>
          <w:p w:rsidR="008B2FFE" w:rsidRPr="00A560F2" w:rsidRDefault="008B2FFE" w:rsidP="008B2FFE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Do oferty należy dołączyć aktualny odpis z właściwego rejestru lub z centralnej ewidencji i informacji o działalności gospodarczej.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8B2FFE" w:rsidRPr="00A560F2" w:rsidRDefault="008B2FFE" w:rsidP="008B2FFE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Wykonawca może złożyć tylko jedną ofertę.</w:t>
            </w:r>
          </w:p>
          <w:p w:rsidR="008B2FFE" w:rsidRPr="00A560F2" w:rsidRDefault="008B2FFE" w:rsidP="008B2FFE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Tre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8B2FFE" w:rsidRPr="00A560F2" w:rsidRDefault="008B2FFE" w:rsidP="008B2FFE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Zamawiający nie przewiduje zwrotu kosztów udziału w postępowaniu.</w:t>
            </w:r>
          </w:p>
          <w:p w:rsidR="008B2FFE" w:rsidRPr="00A560F2" w:rsidRDefault="008B2FFE" w:rsidP="008B2FFE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Oferta wraz ze stanowiącymi jej integralną część załącznikami musi być sporządzona </w:t>
            </w:r>
          </w:p>
          <w:p w:rsidR="008B2FFE" w:rsidRPr="00A560F2" w:rsidRDefault="008B2FFE" w:rsidP="008B2FFE">
            <w:pPr>
              <w:pStyle w:val="Nagwek2"/>
              <w:keepNext w:val="0"/>
              <w:spacing w:before="0" w:after="0"/>
              <w:ind w:left="72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przez Wykonawcę ściśle według postanowień niniejszego ogłoszenia</w:t>
            </w:r>
          </w:p>
          <w:p w:rsidR="008B2FFE" w:rsidRPr="00A560F2" w:rsidRDefault="008B2FFE" w:rsidP="008B2FFE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Oferta powinna być sporządzona w języku polskim, zrozumiale i czytelnie, napisana komputerowo lub nieścieralnym atramentem.</w:t>
            </w:r>
          </w:p>
          <w:p w:rsidR="008B2FFE" w:rsidRPr="00A560F2" w:rsidRDefault="008B2FFE" w:rsidP="008B2FFE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Oferta musi być podpisana przez osobę uprawnioną do reprezentowania Wykonawcy, zgodnie z formą reprezentacji określoną w dokumentach rejestrowych, lub przez osobę posiadającą ważne </w:t>
            </w:r>
            <w:r w:rsidRPr="00A560F2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pełnomocnictwo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które należy dołączyć do składanej oferty.</w:t>
            </w:r>
          </w:p>
          <w:p w:rsidR="008B2FFE" w:rsidRPr="00A560F2" w:rsidRDefault="008B2FFE" w:rsidP="008B2FFE">
            <w:pPr>
              <w:rPr>
                <w:color w:val="000000"/>
                <w:u w:val="single"/>
              </w:rPr>
            </w:pPr>
            <w:r w:rsidRPr="00A560F2">
              <w:rPr>
                <w:color w:val="000000"/>
                <w:u w:val="single"/>
              </w:rPr>
              <w:t>Oferta powinna zawierać:</w:t>
            </w:r>
          </w:p>
          <w:p w:rsidR="008B2FFE" w:rsidRPr="00A560F2" w:rsidRDefault="008B2FFE" w:rsidP="008B2FFE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A560F2">
              <w:rPr>
                <w:color w:val="000000"/>
              </w:rPr>
              <w:t>Dane teleadresowe firmy - numer NIP , REGON firmy itp.</w:t>
            </w:r>
          </w:p>
          <w:p w:rsidR="008B2FFE" w:rsidRPr="00A560F2" w:rsidRDefault="008B2FFE" w:rsidP="008B2FFE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A560F2">
              <w:rPr>
                <w:color w:val="000000"/>
              </w:rPr>
              <w:t>Wskazanie osoby do kontaktu w sprawie oferty (numer telefonu i e-mail).</w:t>
            </w:r>
          </w:p>
          <w:p w:rsidR="008B2FFE" w:rsidRPr="00A560F2" w:rsidRDefault="008B2FFE" w:rsidP="000719F3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A560F2">
              <w:rPr>
                <w:color w:val="000000"/>
              </w:rPr>
              <w:t>Proponowaną cenę brutto za realizację zamówienia.</w:t>
            </w:r>
          </w:p>
          <w:p w:rsidR="00211900" w:rsidRPr="00BD3584" w:rsidRDefault="008B2FFE" w:rsidP="000719F3">
            <w:r w:rsidRPr="00A560F2">
              <w:lastRenderedPageBreak/>
              <w:t>Oferta złożona przez wykonawcę nie jest ofertą w rozumieniu KC.</w:t>
            </w:r>
          </w:p>
        </w:tc>
      </w:tr>
      <w:tr w:rsidR="00211900" w:rsidRPr="00BD3584" w:rsidTr="00257B14">
        <w:trPr>
          <w:trHeight w:val="1577"/>
          <w:jc w:val="center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BD3584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BD3584">
              <w:rPr>
                <w:b/>
                <w:bCs/>
                <w:color w:val="000000"/>
              </w:rPr>
              <w:lastRenderedPageBreak/>
              <w:t>V</w:t>
            </w:r>
            <w:r w:rsidR="00211900" w:rsidRPr="00BD3584">
              <w:rPr>
                <w:b/>
                <w:bCs/>
                <w:color w:val="000000"/>
              </w:rPr>
              <w:t>. KRYTERIA OCENY OFERT</w:t>
            </w:r>
          </w:p>
          <w:p w:rsidR="008443B5" w:rsidRPr="00BD3584" w:rsidRDefault="008443B5" w:rsidP="008443B5">
            <w:pPr>
              <w:jc w:val="both"/>
              <w:rPr>
                <w:color w:val="000000"/>
              </w:rPr>
            </w:pPr>
            <w:r w:rsidRPr="00BD3584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BD3584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BD35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BD3584" w:rsidRDefault="008443B5" w:rsidP="008443B5">
            <w:pPr>
              <w:jc w:val="both"/>
              <w:rPr>
                <w:b/>
              </w:rPr>
            </w:pPr>
            <w:r w:rsidRPr="00BD3584">
              <w:rPr>
                <w:b/>
              </w:rPr>
              <w:t>Ocena złożonych ofert w zakresie kryterium „Cena”</w:t>
            </w:r>
            <w:r w:rsidRPr="00BD3584">
              <w:t xml:space="preserve"> zostanie dokonana na podstawie podanej przez Wykonawcę całkowitej ceny brutto. Oferty zostaną ocenione przy zastosowaniu poniższego wzoru:</w:t>
            </w:r>
          </w:p>
          <w:p w:rsidR="008443B5" w:rsidRPr="00BD3584" w:rsidRDefault="008443B5" w:rsidP="008443B5">
            <w:pPr>
              <w:jc w:val="both"/>
            </w:pPr>
            <w:r w:rsidRPr="00BD3584">
              <w:tab/>
              <w:t xml:space="preserve">                                                   cena najniższa</w:t>
            </w:r>
          </w:p>
          <w:p w:rsidR="008443B5" w:rsidRPr="00BD3584" w:rsidRDefault="008443B5" w:rsidP="008443B5">
            <w:pPr>
              <w:jc w:val="both"/>
            </w:pPr>
            <w:r w:rsidRPr="00BD3584">
              <w:t>Liczba pkt. oferty ocenianej =Kc = -------------------------------- x max liczby punktów</w:t>
            </w:r>
          </w:p>
          <w:p w:rsidR="008443B5" w:rsidRPr="00BD3584" w:rsidRDefault="008443B5" w:rsidP="008443B5">
            <w:pPr>
              <w:jc w:val="both"/>
            </w:pPr>
            <w:r w:rsidRPr="00BD3584">
              <w:t xml:space="preserve">                                                           cena oferty ocenianej</w:t>
            </w:r>
          </w:p>
          <w:p w:rsidR="008443B5" w:rsidRPr="00BD3584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BD3584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BD3584">
              <w:rPr>
                <w:color w:val="000000"/>
              </w:rPr>
              <w:t>.</w:t>
            </w:r>
          </w:p>
          <w:p w:rsidR="00211900" w:rsidRPr="00BD3584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BD3584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RPr="00BD3584" w:rsidTr="00257B14">
        <w:trPr>
          <w:trHeight w:val="1166"/>
          <w:jc w:val="center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BD3584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D3584">
              <w:rPr>
                <w:b/>
                <w:bCs/>
                <w:color w:val="000000"/>
              </w:rPr>
              <w:t>V</w:t>
            </w:r>
            <w:r w:rsidR="00211900" w:rsidRPr="00BD3584">
              <w:rPr>
                <w:b/>
                <w:bCs/>
                <w:color w:val="000000"/>
              </w:rPr>
              <w:t>I.TERMINY PŁATNOŚCI</w:t>
            </w:r>
          </w:p>
          <w:p w:rsidR="00211900" w:rsidRPr="00BD3584" w:rsidRDefault="00211900" w:rsidP="000719F3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D3584">
              <w:rPr>
                <w:color w:val="000000"/>
              </w:rPr>
              <w:t xml:space="preserve">Wynagrodzenie zostanie wypłacone w terminie do </w:t>
            </w:r>
            <w:r w:rsidR="00BD3584" w:rsidRPr="00BD3584">
              <w:rPr>
                <w:color w:val="000000"/>
              </w:rPr>
              <w:t>14</w:t>
            </w:r>
            <w:r w:rsidRPr="00BD3584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BD3584" w:rsidTr="00257B14">
        <w:trPr>
          <w:trHeight w:val="126"/>
          <w:jc w:val="center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BD3584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D3584">
              <w:rPr>
                <w:b/>
                <w:bCs/>
                <w:color w:val="000000"/>
              </w:rPr>
              <w:t>VI</w:t>
            </w:r>
            <w:r w:rsidR="00211900" w:rsidRPr="00BD3584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027C18" w:rsidP="003F4C0E">
            <w:pPr>
              <w:pStyle w:val="p38"/>
              <w:spacing w:before="0" w:beforeAutospacing="0" w:after="0" w:afterAutospacing="0"/>
              <w:jc w:val="both"/>
            </w:pPr>
            <w:r>
              <w:t xml:space="preserve">Ofertę oraz pozostałe dokumenty i oświadczenia należy złożyć w zamkniętym, nieprzezroczystym opakowaniu, uniemożliwiającym odczytanie jego zawartości, oznaczonym nazwą i adresem Zamawiającego oraz opisanym w następujący sposób: </w:t>
            </w:r>
            <w:r w:rsidRPr="00A560F2">
              <w:t>„Oferta na</w:t>
            </w:r>
            <w:r w:rsidR="00D0264F" w:rsidRPr="00BD3584">
              <w:t>"</w:t>
            </w:r>
            <w:r>
              <w:t xml:space="preserve"> </w:t>
            </w:r>
            <w:r w:rsidR="00D0264F" w:rsidRPr="00BD3584">
              <w:t>Dostawa taboretów laboratoryjnych dla jednostek Politechniki Rzeszowskiej</w:t>
            </w:r>
            <w:r w:rsidR="00393B64" w:rsidRPr="00BD3584">
              <w:t xml:space="preserve"> NIE OTWIERAĆ przed </w:t>
            </w:r>
            <w:r w:rsidR="00D0264F" w:rsidRPr="00BD3584">
              <w:t>2019-08-0</w:t>
            </w:r>
            <w:r w:rsidR="00947221">
              <w:t>6</w:t>
            </w:r>
            <w:r w:rsidR="00393B64" w:rsidRPr="00BD3584">
              <w:t xml:space="preserve"> godz. </w:t>
            </w:r>
            <w:r w:rsidR="00D0264F" w:rsidRPr="00BD3584">
              <w:t>10:15</w:t>
            </w:r>
            <w:r w:rsidR="00393B64" w:rsidRPr="00BD3584">
              <w:t xml:space="preserve"> - </w:t>
            </w:r>
            <w:r w:rsidR="00D0264F" w:rsidRPr="00BD3584">
              <w:rPr>
                <w:b/>
              </w:rPr>
              <w:t>NA/O/229/2019</w:t>
            </w:r>
            <w:r w:rsidR="00393B64" w:rsidRPr="00BD3584">
              <w:t>”</w:t>
            </w:r>
          </w:p>
          <w:p w:rsidR="00027C18" w:rsidRDefault="00027C18" w:rsidP="00027C18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W przypadku braku ww. danych na kopercie, zamawiający nie ponosi odpowiedzialności za zdarzenia mogące wyniknąć z powodu tego braku, np. przypadkowe otwarcie oferty przed wyznaczonym terminem otwarcia, a w przypadku składania oferty pocztą kurierską - jej nieotwarcie w trakcie sesji otwarcia ofert.</w:t>
            </w:r>
          </w:p>
          <w:p w:rsidR="00027C18" w:rsidRPr="00027C18" w:rsidRDefault="00027C18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211900" w:rsidRPr="00BD3584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BD3584">
              <w:rPr>
                <w:color w:val="000000"/>
              </w:rPr>
              <w:t>Nieprzekraczalny termin dostarczenia oferty:</w:t>
            </w:r>
            <w:r w:rsidRPr="00BD3584">
              <w:rPr>
                <w:rStyle w:val="apple-converted-space"/>
                <w:color w:val="000000"/>
              </w:rPr>
              <w:t> </w:t>
            </w:r>
          </w:p>
          <w:p w:rsidR="00EB415D" w:rsidRPr="00BD3584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0C01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8D0C01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D0264F" w:rsidRPr="008D0C01">
              <w:rPr>
                <w:rFonts w:ascii="Times New Roman" w:hAnsi="Times New Roman"/>
                <w:sz w:val="24"/>
              </w:rPr>
              <w:t>siedzibie Zamawiającego</w:t>
            </w:r>
            <w:r w:rsidRPr="008D0C01">
              <w:rPr>
                <w:rFonts w:ascii="Times New Roman" w:hAnsi="Times New Roman"/>
                <w:sz w:val="24"/>
              </w:rPr>
              <w:t xml:space="preserve">, pokój nr </w:t>
            </w:r>
            <w:r w:rsidR="00D0264F" w:rsidRPr="008D0C01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8D0C01">
              <w:rPr>
                <w:rFonts w:ascii="Times New Roman" w:hAnsi="Times New Roman"/>
                <w:sz w:val="24"/>
              </w:rPr>
              <w:t xml:space="preserve"> do dnia </w:t>
            </w:r>
            <w:r w:rsidR="00D0264F" w:rsidRPr="008D0C01">
              <w:rPr>
                <w:rFonts w:ascii="Times New Roman" w:hAnsi="Times New Roman"/>
                <w:sz w:val="24"/>
              </w:rPr>
              <w:t>2019-08-0</w:t>
            </w:r>
            <w:r w:rsidR="00947221">
              <w:rPr>
                <w:rFonts w:ascii="Times New Roman" w:hAnsi="Times New Roman"/>
                <w:sz w:val="24"/>
              </w:rPr>
              <w:t>6</w:t>
            </w:r>
            <w:r w:rsidRPr="008D0C01">
              <w:rPr>
                <w:rFonts w:ascii="Times New Roman" w:hAnsi="Times New Roman"/>
                <w:sz w:val="24"/>
              </w:rPr>
              <w:t xml:space="preserve"> do godz. </w:t>
            </w:r>
            <w:r w:rsidR="00D0264F" w:rsidRPr="008D0C01">
              <w:rPr>
                <w:rFonts w:ascii="Times New Roman" w:hAnsi="Times New Roman"/>
                <w:sz w:val="24"/>
              </w:rPr>
              <w:t>10:00</w:t>
            </w:r>
            <w:r w:rsidRPr="008D0C01">
              <w:rPr>
                <w:rFonts w:ascii="Times New Roman" w:hAnsi="Times New Roman"/>
                <w:sz w:val="24"/>
              </w:rPr>
              <w:t>.</w:t>
            </w:r>
          </w:p>
          <w:p w:rsidR="00EB415D" w:rsidRPr="00BD3584" w:rsidRDefault="00EB415D" w:rsidP="008D0C01">
            <w:pPr>
              <w:jc w:val="both"/>
              <w:rPr>
                <w:bCs/>
              </w:rPr>
            </w:pPr>
            <w:r w:rsidRPr="00BD3584">
              <w:rPr>
                <w:b/>
              </w:rPr>
              <w:t xml:space="preserve">Termin związania ofertą: </w:t>
            </w:r>
            <w:r w:rsidR="00D0264F" w:rsidRPr="00BD3584">
              <w:t>30</w:t>
            </w:r>
            <w:r w:rsidRPr="00BD3584">
              <w:t xml:space="preserve"> dn</w:t>
            </w:r>
            <w:r w:rsidRPr="00BD3584">
              <w:rPr>
                <w:bCs/>
              </w:rPr>
              <w:t>i</w:t>
            </w:r>
          </w:p>
          <w:p w:rsidR="00EB415D" w:rsidRDefault="00F00921" w:rsidP="008D0C01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BD3584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BD3584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D0264F" w:rsidRPr="00BD3584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2019-08-0</w:t>
            </w:r>
            <w:r w:rsidR="0094722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6</w:t>
            </w:r>
            <w:r w:rsidRPr="00BD3584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D0264F" w:rsidRPr="00BD3584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BD3584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D0264F" w:rsidRPr="00BD3584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BD3584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D0264F" w:rsidRPr="00BD3584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BD3584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027C18" w:rsidRPr="00A560F2" w:rsidRDefault="00027C18" w:rsidP="00027C18">
            <w:pPr>
              <w:pStyle w:val="p37"/>
              <w:spacing w:before="0" w:beforeAutospacing="0" w:after="0" w:afterAutospacing="0"/>
              <w:jc w:val="both"/>
            </w:pPr>
            <w:r w:rsidRPr="00A560F2">
              <w:t>Otwarcie ofert jest jawne</w:t>
            </w:r>
          </w:p>
          <w:p w:rsidR="00027C18" w:rsidRPr="00A560F2" w:rsidRDefault="00027C18" w:rsidP="00027C18">
            <w:pPr>
              <w:jc w:val="both"/>
              <w:rPr>
                <w:lang w:val="en-US"/>
              </w:rPr>
            </w:pPr>
            <w:r w:rsidRPr="00A560F2">
              <w:rPr>
                <w:lang w:val="en-US"/>
              </w:rPr>
              <w:t xml:space="preserve">Bezpośrednio </w:t>
            </w:r>
            <w:proofErr w:type="spellStart"/>
            <w:r w:rsidRPr="00A560F2">
              <w:rPr>
                <w:lang w:val="en-US"/>
              </w:rPr>
              <w:t>przed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otwarciem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ofert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Zamawiający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poda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kwotę</w:t>
            </w:r>
            <w:proofErr w:type="spellEnd"/>
            <w:r w:rsidRPr="00A560F2">
              <w:rPr>
                <w:lang w:val="en-US"/>
              </w:rPr>
              <w:t xml:space="preserve">, </w:t>
            </w:r>
            <w:proofErr w:type="spellStart"/>
            <w:r w:rsidRPr="00A560F2">
              <w:rPr>
                <w:lang w:val="en-US"/>
              </w:rPr>
              <w:t>jaką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zamierza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przeznaczyć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na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sfinansowanie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danej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części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zamówienia</w:t>
            </w:r>
            <w:proofErr w:type="spellEnd"/>
            <w:r w:rsidRPr="00A560F2">
              <w:rPr>
                <w:lang w:val="en-US"/>
              </w:rPr>
              <w:t xml:space="preserve">. </w:t>
            </w:r>
          </w:p>
          <w:p w:rsidR="00027C18" w:rsidRPr="00A560F2" w:rsidRDefault="00027C18" w:rsidP="00027C18">
            <w:pPr>
              <w:jc w:val="both"/>
              <w:rPr>
                <w:lang w:val="en-US"/>
              </w:rPr>
            </w:pPr>
            <w:proofErr w:type="spellStart"/>
            <w:r w:rsidRPr="00A560F2">
              <w:rPr>
                <w:lang w:val="en-US"/>
              </w:rPr>
              <w:t>Podczas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otwarcia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ofert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Zamawiający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poda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nazwy</w:t>
            </w:r>
            <w:proofErr w:type="spellEnd"/>
            <w:r w:rsidRPr="00A560F2">
              <w:rPr>
                <w:lang w:val="en-US"/>
              </w:rPr>
              <w:t xml:space="preserve"> (</w:t>
            </w:r>
            <w:proofErr w:type="spellStart"/>
            <w:r w:rsidRPr="00A560F2">
              <w:rPr>
                <w:lang w:val="en-US"/>
              </w:rPr>
              <w:t>firmy</w:t>
            </w:r>
            <w:proofErr w:type="spellEnd"/>
            <w:r w:rsidRPr="00A560F2">
              <w:rPr>
                <w:lang w:val="en-US"/>
              </w:rPr>
              <w:t xml:space="preserve">) </w:t>
            </w:r>
            <w:proofErr w:type="spellStart"/>
            <w:r w:rsidRPr="00A560F2">
              <w:rPr>
                <w:lang w:val="en-US"/>
              </w:rPr>
              <w:t>oraz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adresy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Wykonawców</w:t>
            </w:r>
            <w:proofErr w:type="spellEnd"/>
            <w:r w:rsidRPr="00A560F2">
              <w:rPr>
                <w:lang w:val="en-US"/>
              </w:rPr>
              <w:t xml:space="preserve">, a </w:t>
            </w:r>
            <w:proofErr w:type="spellStart"/>
            <w:r w:rsidRPr="00A560F2">
              <w:rPr>
                <w:lang w:val="en-US"/>
              </w:rPr>
              <w:t>także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informacje</w:t>
            </w:r>
            <w:proofErr w:type="spellEnd"/>
            <w:r w:rsidRPr="00A560F2">
              <w:rPr>
                <w:lang w:val="en-US"/>
              </w:rPr>
              <w:t xml:space="preserve"> dotyczące </w:t>
            </w:r>
            <w:proofErr w:type="spellStart"/>
            <w:r w:rsidRPr="00A560F2">
              <w:rPr>
                <w:lang w:val="en-US"/>
              </w:rPr>
              <w:t>ceny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zawartej</w:t>
            </w:r>
            <w:proofErr w:type="spellEnd"/>
            <w:r w:rsidRPr="00A560F2">
              <w:rPr>
                <w:lang w:val="en-US"/>
              </w:rPr>
              <w:t xml:space="preserve"> w </w:t>
            </w:r>
            <w:proofErr w:type="spellStart"/>
            <w:r w:rsidRPr="00A560F2">
              <w:rPr>
                <w:lang w:val="en-US"/>
              </w:rPr>
              <w:t>poszczególnych</w:t>
            </w:r>
            <w:proofErr w:type="spellEnd"/>
            <w:r w:rsidRPr="00A560F2">
              <w:rPr>
                <w:lang w:val="en-US"/>
              </w:rPr>
              <w:t xml:space="preserve"> </w:t>
            </w:r>
            <w:proofErr w:type="spellStart"/>
            <w:r w:rsidRPr="00A560F2">
              <w:rPr>
                <w:lang w:val="en-US"/>
              </w:rPr>
              <w:t>ofertach</w:t>
            </w:r>
            <w:proofErr w:type="spellEnd"/>
            <w:r w:rsidRPr="00A560F2">
              <w:rPr>
                <w:lang w:val="en-US"/>
              </w:rPr>
              <w:t>.</w:t>
            </w:r>
          </w:p>
          <w:p w:rsidR="00027C18" w:rsidRPr="00027C18" w:rsidRDefault="00027C18" w:rsidP="00027C18">
            <w:r w:rsidRPr="00A560F2">
              <w:rPr>
                <w:b/>
              </w:rPr>
              <w:t xml:space="preserve">Termin związania ofertą: </w:t>
            </w:r>
            <w:r w:rsidRPr="00A560F2">
              <w:t>30 dn</w:t>
            </w:r>
            <w:r w:rsidRPr="00A560F2">
              <w:rPr>
                <w:bCs/>
              </w:rPr>
              <w:t>i</w:t>
            </w:r>
          </w:p>
        </w:tc>
      </w:tr>
      <w:tr w:rsidR="00D228F1" w:rsidRPr="00BD3584" w:rsidTr="00257B14">
        <w:trPr>
          <w:trHeight w:val="126"/>
          <w:jc w:val="center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F1" w:rsidRPr="00A560F2" w:rsidRDefault="00D228F1" w:rsidP="00D228F1">
            <w:pPr>
              <w:pStyle w:val="tytu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 xml:space="preserve"> ZAMAWIAJACY ODRZUCI OFERTĘ</w:t>
            </w:r>
          </w:p>
          <w:p w:rsidR="00D228F1" w:rsidRPr="00A560F2" w:rsidRDefault="00D228F1" w:rsidP="00D228F1">
            <w:pPr>
              <w:pStyle w:val="Default"/>
              <w:ind w:left="585"/>
              <w:rPr>
                <w:b w:val="0"/>
                <w:color w:val="auto"/>
              </w:rPr>
            </w:pPr>
            <w:r w:rsidRPr="00A560F2">
              <w:rPr>
                <w:b w:val="0"/>
                <w:bCs/>
                <w:color w:val="auto"/>
              </w:rPr>
              <w:t xml:space="preserve">1) </w:t>
            </w:r>
            <w:r w:rsidRPr="00A560F2">
              <w:rPr>
                <w:b w:val="0"/>
                <w:iCs/>
                <w:color w:val="auto"/>
              </w:rPr>
              <w:t>Wykonawcy</w:t>
            </w:r>
            <w:r w:rsidRPr="00A560F2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D228F1" w:rsidRDefault="00D228F1" w:rsidP="00D228F1">
            <w:pPr>
              <w:pStyle w:val="Default"/>
              <w:ind w:left="585"/>
              <w:rPr>
                <w:b w:val="0"/>
                <w:color w:val="auto"/>
              </w:rPr>
            </w:pPr>
            <w:r w:rsidRPr="00A560F2">
              <w:rPr>
                <w:b w:val="0"/>
                <w:bCs/>
                <w:color w:val="auto"/>
              </w:rPr>
              <w:t>2) Treść złożonej oferty n</w:t>
            </w:r>
            <w:r w:rsidRPr="00A560F2">
              <w:rPr>
                <w:b w:val="0"/>
                <w:color w:val="auto"/>
              </w:rPr>
              <w:t xml:space="preserve">ie odpowiada warunkom postępowania. </w:t>
            </w:r>
          </w:p>
          <w:p w:rsidR="00D228F1" w:rsidRPr="00D228F1" w:rsidRDefault="00D228F1" w:rsidP="00D228F1">
            <w:pPr>
              <w:pStyle w:val="Default"/>
              <w:ind w:left="585"/>
              <w:rPr>
                <w:b w:val="0"/>
                <w:color w:val="auto"/>
              </w:rPr>
            </w:pPr>
            <w:r w:rsidRPr="00A560F2">
              <w:rPr>
                <w:b w:val="0"/>
              </w:rPr>
              <w:t>3) Oferty złożone po terminie.</w:t>
            </w:r>
          </w:p>
        </w:tc>
      </w:tr>
    </w:tbl>
    <w:p w:rsidR="00FB1361" w:rsidRPr="008D0C01" w:rsidRDefault="00FB1361" w:rsidP="001B541E">
      <w:pPr>
        <w:jc w:val="center"/>
        <w:rPr>
          <w:b/>
          <w:sz w:val="16"/>
          <w:szCs w:val="16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FB1361" w:rsidRPr="00BD3584" w:rsidTr="00947221">
        <w:trPr>
          <w:trHeight w:val="405"/>
          <w:jc w:val="center"/>
        </w:trPr>
        <w:tc>
          <w:tcPr>
            <w:tcW w:w="10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BD3584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D3584">
              <w:rPr>
                <w:bCs/>
                <w:color w:val="000000"/>
              </w:rPr>
              <w:t xml:space="preserve">IX. </w:t>
            </w:r>
            <w:r w:rsidRPr="00BD3584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BD3584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5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BD35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e-mailem: </w:t>
            </w:r>
            <w:r w:rsidR="00D0264F" w:rsidRPr="00BD3584">
              <w:rPr>
                <w:rFonts w:ascii="Times New Roman" w:hAnsi="Times New Roman"/>
                <w:sz w:val="24"/>
                <w:szCs w:val="24"/>
                <w:lang w:val="en-US"/>
              </w:rPr>
              <w:t>msalamon@prz.edu.pl</w:t>
            </w:r>
          </w:p>
          <w:p w:rsidR="008443B5" w:rsidRPr="00BD3584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5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Wykonawca może zwrócić się do Zamawiającego o wyjaśnienie treści niniejszego ogłoszenia. </w:t>
            </w:r>
            <w:r w:rsidRPr="00BD3584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BD3584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584">
              <w:rPr>
                <w:rFonts w:ascii="Times New Roman" w:hAnsi="Times New Roman"/>
                <w:sz w:val="24"/>
                <w:szCs w:val="24"/>
                <w:lang w:val="pl-PL"/>
              </w:rPr>
              <w:t>Przedłużenie terminu składania ofert nie wpływa na bieg terminu składania wniosku, o którym mowa w pkt 2.</w:t>
            </w:r>
          </w:p>
          <w:p w:rsidR="008443B5" w:rsidRPr="00BD3584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5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8" w:history="1">
              <w:r w:rsidRPr="00BD3584">
                <w:rPr>
                  <w:rStyle w:val="Hipercze"/>
                  <w:rFonts w:ascii="Times New Roman" w:hAnsi="Times New Roman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BD3584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BD3584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BD3584" w:rsidTr="00947221">
        <w:trPr>
          <w:trHeight w:val="405"/>
          <w:jc w:val="center"/>
        </w:trPr>
        <w:tc>
          <w:tcPr>
            <w:tcW w:w="10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BD3584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BD3584">
              <w:rPr>
                <w:bCs/>
                <w:color w:val="000000"/>
              </w:rPr>
              <w:lastRenderedPageBreak/>
              <w:t xml:space="preserve">X. Od rozstrzygnięcia Zamawiającego nie przysługuje odwołanie.  </w:t>
            </w:r>
          </w:p>
        </w:tc>
      </w:tr>
      <w:tr w:rsidR="000719F3" w:rsidRPr="00BD3584" w:rsidTr="00947221">
        <w:trPr>
          <w:trHeight w:val="405"/>
          <w:jc w:val="center"/>
        </w:trPr>
        <w:tc>
          <w:tcPr>
            <w:tcW w:w="10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A560F2" w:rsidRDefault="000719F3" w:rsidP="000719F3">
            <w:pPr>
              <w:pStyle w:val="Nagwek1"/>
              <w:tabs>
                <w:tab w:val="left" w:pos="708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XI </w:t>
            </w:r>
            <w:r w:rsidRPr="00A560F2">
              <w:rPr>
                <w:rFonts w:ascii="Times New Roman" w:hAnsi="Times New Roman"/>
                <w:sz w:val="24"/>
                <w:szCs w:val="24"/>
              </w:rPr>
              <w:t>Pozostałe informacje</w:t>
            </w:r>
          </w:p>
          <w:p w:rsidR="000719F3" w:rsidRPr="00A560F2" w:rsidRDefault="000719F3" w:rsidP="000719F3">
            <w:pPr>
              <w:tabs>
                <w:tab w:val="num" w:pos="1531"/>
              </w:tabs>
              <w:jc w:val="both"/>
              <w:outlineLvl w:val="1"/>
              <w:rPr>
                <w:iCs/>
                <w:color w:val="000000"/>
                <w:lang w:val="x-none" w:eastAsia="x-none"/>
              </w:rPr>
            </w:pPr>
            <w:r w:rsidRPr="00A560F2">
              <w:rPr>
                <w:iCs/>
                <w:color w:val="000000"/>
                <w:lang w:eastAsia="x-none"/>
              </w:rPr>
              <w:t xml:space="preserve">15.1. </w:t>
            </w:r>
            <w:r w:rsidRPr="00A560F2">
              <w:rPr>
                <w:iCs/>
                <w:color w:val="000000"/>
                <w:lang w:val="x-none" w:eastAsia="x-none"/>
              </w:rPr>
              <w:t xml:space="preserve">Zgodnie z art. 13 ust. 1 i 2 </w:t>
            </w:r>
            <w:r w:rsidRPr="00A560F2">
              <w:rPr>
                <w:rFonts w:eastAsia="Calibri"/>
                <w:iCs/>
                <w:color w:val="000000"/>
                <w:lang w:val="x-none" w:eastAsia="x-none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A560F2">
              <w:rPr>
                <w:iCs/>
                <w:color w:val="000000"/>
                <w:lang w:val="x-none" w:eastAsia="x-none"/>
              </w:rPr>
              <w:t xml:space="preserve">dalej „RODO”, informuję, że: </w:t>
            </w:r>
          </w:p>
          <w:p w:rsidR="000719F3" w:rsidRPr="00A560F2" w:rsidRDefault="000719F3" w:rsidP="000719F3">
            <w:pPr>
              <w:numPr>
                <w:ilvl w:val="0"/>
                <w:numId w:val="26"/>
              </w:numPr>
              <w:ind w:left="426" w:hanging="426"/>
              <w:jc w:val="both"/>
              <w:outlineLvl w:val="1"/>
              <w:rPr>
                <w:iCs/>
                <w:color w:val="000000"/>
              </w:rPr>
            </w:pPr>
            <w:r w:rsidRPr="00A560F2">
              <w:rPr>
                <w:iCs/>
                <w:color w:val="000000"/>
              </w:rPr>
              <w:t>administratorem Pani/Pana danych osobowych jest: POLITECHNIKA RZESZOWSKA, Al. Powstańców Warszawy 12, 35-959 Rzeszów;</w:t>
            </w:r>
          </w:p>
          <w:p w:rsidR="000719F3" w:rsidRPr="00A560F2" w:rsidRDefault="000719F3" w:rsidP="000719F3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color w:val="00B0F0"/>
              </w:rPr>
            </w:pPr>
            <w:r w:rsidRPr="00A560F2">
              <w:t xml:space="preserve">inspektorem ochrony danych osobowych w </w:t>
            </w:r>
            <w:r w:rsidRPr="00A560F2">
              <w:rPr>
                <w:i/>
              </w:rPr>
              <w:t>PRz</w:t>
            </w:r>
            <w:r w:rsidRPr="00A560F2">
              <w:t xml:space="preserve"> jest Pan Michał Mazur, </w:t>
            </w:r>
            <w:r w:rsidRPr="00A560F2">
              <w:rPr>
                <w:i/>
              </w:rPr>
              <w:t xml:space="preserve">kontakt: e-mail: </w:t>
            </w:r>
            <w:hyperlink r:id="rId9" w:history="1">
              <w:r w:rsidRPr="000719F3">
                <w:rPr>
                  <w:rStyle w:val="Hipercze"/>
                  <w:i/>
                </w:rPr>
                <w:t>mimazur@prz.edu.pl</w:t>
              </w:r>
            </w:hyperlink>
            <w:r w:rsidRPr="00A560F2">
              <w:rPr>
                <w:i/>
              </w:rPr>
              <w:t>, telefon 178651775</w:t>
            </w:r>
            <w:r w:rsidRPr="00A560F2">
              <w:t>;</w:t>
            </w:r>
          </w:p>
          <w:p w:rsidR="000719F3" w:rsidRPr="00A560F2" w:rsidRDefault="000719F3" w:rsidP="000719F3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color w:val="00B0F0"/>
              </w:rPr>
            </w:pPr>
            <w:r w:rsidRPr="00A560F2">
              <w:t>Pani/Pana dane osobowe przetwarzane będą na podstawie art. 6 ust. 1 lit. c</w:t>
            </w:r>
            <w:r w:rsidRPr="00A560F2">
              <w:rPr>
                <w:i/>
              </w:rPr>
              <w:t xml:space="preserve"> </w:t>
            </w:r>
            <w:r w:rsidRPr="00A560F2">
              <w:t xml:space="preserve">RODO w celu </w:t>
            </w:r>
            <w:r w:rsidRPr="00A560F2">
              <w:rPr>
                <w:rFonts w:eastAsia="Calibri"/>
                <w:lang w:eastAsia="en-US"/>
              </w:rPr>
              <w:t xml:space="preserve">związanym z postępowaniem o udzielenie zamówienia publicznego </w:t>
            </w:r>
            <w:r>
              <w:rPr>
                <w:rFonts w:eastAsia="Calibri"/>
                <w:i/>
                <w:lang w:eastAsia="en-US"/>
              </w:rPr>
              <w:t>NA/O/219</w:t>
            </w:r>
            <w:r w:rsidRPr="00A560F2">
              <w:rPr>
                <w:rFonts w:eastAsia="Calibri"/>
                <w:i/>
                <w:lang w:eastAsia="en-US"/>
              </w:rPr>
              <w:t xml:space="preserve">./2019, </w:t>
            </w:r>
            <w:r w:rsidRPr="00A560F2">
              <w:rPr>
                <w:rFonts w:eastAsia="Calibri"/>
                <w:lang w:eastAsia="en-US"/>
              </w:rPr>
              <w:t>prowadzonym w trybie przetargu nieograniczonego;</w:t>
            </w:r>
          </w:p>
          <w:p w:rsidR="000719F3" w:rsidRPr="00A560F2" w:rsidRDefault="000719F3" w:rsidP="000719F3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color w:val="00B0F0"/>
              </w:rPr>
            </w:pPr>
            <w:r w:rsidRPr="00A560F2">
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 </w:t>
            </w:r>
          </w:p>
          <w:p w:rsidR="000719F3" w:rsidRPr="00A560F2" w:rsidRDefault="000719F3" w:rsidP="000719F3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color w:val="00B0F0"/>
              </w:rPr>
            </w:pPr>
            <w:r w:rsidRPr="00A560F2"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      </w:r>
          </w:p>
          <w:p w:rsidR="000719F3" w:rsidRPr="00A560F2" w:rsidRDefault="000719F3" w:rsidP="000719F3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b/>
                <w:i/>
              </w:rPr>
            </w:pPr>
            <w:r w:rsidRPr="00A560F2">
      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      </w:r>
          </w:p>
          <w:p w:rsidR="000719F3" w:rsidRPr="00A560F2" w:rsidRDefault="000719F3" w:rsidP="000719F3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 w:rsidRPr="00A560F2">
              <w:t>w odniesieniu do Pani/Pana danych osobowych decyzje nie będą podejmowane w sposób zautomatyzowany, stosowanie do art. 22 RODO;</w:t>
            </w:r>
          </w:p>
          <w:p w:rsidR="000719F3" w:rsidRPr="00A560F2" w:rsidRDefault="000719F3" w:rsidP="000719F3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color w:val="00B0F0"/>
              </w:rPr>
            </w:pPr>
            <w:r w:rsidRPr="00A560F2">
              <w:t>posiada Pani/Pan:</w:t>
            </w:r>
          </w:p>
          <w:p w:rsidR="000719F3" w:rsidRPr="00A560F2" w:rsidRDefault="000719F3" w:rsidP="000719F3">
            <w:pPr>
              <w:numPr>
                <w:ilvl w:val="0"/>
                <w:numId w:val="28"/>
              </w:numPr>
              <w:spacing w:line="276" w:lineRule="auto"/>
              <w:ind w:left="709" w:hanging="283"/>
              <w:contextualSpacing/>
              <w:jc w:val="both"/>
              <w:rPr>
                <w:color w:val="00B0F0"/>
              </w:rPr>
            </w:pPr>
            <w:r w:rsidRPr="00A560F2">
              <w:t>na podstawie art. 15 RODO prawo dostępu do danych osobowych Pani/Pana dotyczących;</w:t>
            </w:r>
          </w:p>
          <w:p w:rsidR="000719F3" w:rsidRPr="00A560F2" w:rsidRDefault="000719F3" w:rsidP="000719F3">
            <w:pPr>
              <w:numPr>
                <w:ilvl w:val="0"/>
                <w:numId w:val="28"/>
              </w:numPr>
              <w:spacing w:line="276" w:lineRule="auto"/>
              <w:ind w:left="709" w:hanging="283"/>
              <w:contextualSpacing/>
              <w:jc w:val="both"/>
            </w:pPr>
            <w:r w:rsidRPr="00A560F2">
              <w:t xml:space="preserve">na podstawie art. 16 RODO prawo do sprostowania Pani/Pana danych osobowych </w:t>
            </w:r>
            <w:r w:rsidRPr="00A560F2">
              <w:rPr>
                <w:b/>
                <w:vertAlign w:val="superscript"/>
              </w:rPr>
              <w:t>**</w:t>
            </w:r>
            <w:r w:rsidRPr="00A560F2">
              <w:t>;</w:t>
            </w:r>
          </w:p>
          <w:p w:rsidR="000719F3" w:rsidRPr="00A560F2" w:rsidRDefault="000719F3" w:rsidP="000719F3">
            <w:pPr>
              <w:numPr>
                <w:ilvl w:val="0"/>
                <w:numId w:val="28"/>
              </w:numPr>
              <w:spacing w:line="276" w:lineRule="auto"/>
              <w:ind w:left="709" w:hanging="283"/>
              <w:contextualSpacing/>
              <w:jc w:val="both"/>
            </w:pPr>
            <w:r w:rsidRPr="00A560F2">
              <w:t xml:space="preserve">na podstawie art. 18 RODO prawo żądania od administratora ograniczenia przetwarzania danych osobowych z zastrzeżeniem przypadków, o których mowa w art. 18 ust. 2 RODO ***;  </w:t>
            </w:r>
          </w:p>
          <w:p w:rsidR="000719F3" w:rsidRPr="00A560F2" w:rsidRDefault="000719F3" w:rsidP="000719F3">
            <w:pPr>
              <w:numPr>
                <w:ilvl w:val="0"/>
                <w:numId w:val="28"/>
              </w:numPr>
              <w:spacing w:line="276" w:lineRule="auto"/>
              <w:ind w:left="709" w:hanging="283"/>
              <w:contextualSpacing/>
              <w:jc w:val="both"/>
              <w:rPr>
                <w:i/>
                <w:color w:val="00B0F0"/>
              </w:rPr>
            </w:pPr>
            <w:r w:rsidRPr="00A560F2">
              <w:t>prawo do wniesienia skargi do Prezesa Urzędu Ochrony Danych Osobowych, gdy uzna Pani/Pan, że przetwarzanie danych osobowych Pani/Pana dotyczących narusza przepisy RODO;</w:t>
            </w:r>
          </w:p>
          <w:p w:rsidR="000719F3" w:rsidRPr="00A560F2" w:rsidRDefault="000719F3" w:rsidP="000719F3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i/>
                <w:color w:val="00B0F0"/>
              </w:rPr>
            </w:pPr>
            <w:r w:rsidRPr="00A560F2">
              <w:t>nie przysługuje Pani/Panu:</w:t>
            </w:r>
          </w:p>
          <w:p w:rsidR="000719F3" w:rsidRPr="00A560F2" w:rsidRDefault="000719F3" w:rsidP="000719F3">
            <w:pPr>
              <w:numPr>
                <w:ilvl w:val="0"/>
                <w:numId w:val="29"/>
              </w:numPr>
              <w:spacing w:line="276" w:lineRule="auto"/>
              <w:ind w:left="709" w:hanging="283"/>
              <w:contextualSpacing/>
              <w:jc w:val="both"/>
              <w:rPr>
                <w:i/>
                <w:color w:val="00B0F0"/>
              </w:rPr>
            </w:pPr>
            <w:r w:rsidRPr="00A560F2">
              <w:t>w związku z art. 17 ust. 3 lit. b, d lub e RODO prawo do usunięcia danych osobowych;</w:t>
            </w:r>
          </w:p>
          <w:p w:rsidR="000719F3" w:rsidRPr="00A560F2" w:rsidRDefault="000719F3" w:rsidP="000719F3">
            <w:pPr>
              <w:numPr>
                <w:ilvl w:val="0"/>
                <w:numId w:val="29"/>
              </w:numPr>
              <w:spacing w:line="276" w:lineRule="auto"/>
              <w:ind w:left="709" w:hanging="283"/>
              <w:contextualSpacing/>
              <w:jc w:val="both"/>
              <w:rPr>
                <w:b/>
                <w:i/>
              </w:rPr>
            </w:pPr>
            <w:r w:rsidRPr="00A560F2">
              <w:t>prawo do przenoszenia danych osobowych, o którym mowa w art. 20 RODO;</w:t>
            </w:r>
          </w:p>
          <w:p w:rsidR="000719F3" w:rsidRPr="00A560F2" w:rsidRDefault="000719F3" w:rsidP="000719F3">
            <w:pPr>
              <w:numPr>
                <w:ilvl w:val="0"/>
                <w:numId w:val="29"/>
              </w:numPr>
              <w:spacing w:line="276" w:lineRule="auto"/>
              <w:ind w:left="709" w:hanging="283"/>
              <w:contextualSpacing/>
              <w:jc w:val="both"/>
              <w:rPr>
                <w:i/>
              </w:rPr>
            </w:pPr>
            <w:r w:rsidRPr="00A560F2">
              <w:t xml:space="preserve">na podstawie art. 21 RODO prawo sprzeciwu, wobec przetwarzania danych osobowych, gdyż podstawą prawną przetwarzania Pani/Pana danych osobowych jest art. 6 ust. 1 lit. c RODO. </w:t>
            </w:r>
          </w:p>
          <w:p w:rsidR="000719F3" w:rsidRPr="00A560F2" w:rsidRDefault="000719F3" w:rsidP="000719F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560F2">
              <w:rPr>
                <w:i/>
                <w:sz w:val="20"/>
                <w:szCs w:val="20"/>
              </w:rPr>
              <w:t>* Wyjaśnienie: informacja w tym zakresie jest wymagana, jeżeli w odniesieniu do danego administratora lub podmiotu przetwarzającego istnieje obowiązek wyznaczenia inspektora ochrony danych osobowych.</w:t>
            </w:r>
          </w:p>
          <w:p w:rsidR="000719F3" w:rsidRPr="00A560F2" w:rsidRDefault="000719F3" w:rsidP="000719F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560F2">
              <w:rPr>
                <w:i/>
                <w:sz w:val="20"/>
                <w:szCs w:val="20"/>
              </w:rPr>
              <w:t>** Wyjaśnienie: skorzystanie z prawa do sprostowania nie może skutkować zmianą wyniku postępowania</w:t>
            </w:r>
          </w:p>
          <w:p w:rsidR="000719F3" w:rsidRPr="00A560F2" w:rsidRDefault="000719F3" w:rsidP="000719F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560F2">
              <w:rPr>
                <w:i/>
                <w:sz w:val="20"/>
                <w:szCs w:val="20"/>
              </w:rPr>
              <w:t>o udzielenie zamówienia publicznego ani zmianą postanowień umowy w zakresie niezgodnym z ustawą Pzp oraz nie może naruszać integralności protokołu oraz jego załączników.</w:t>
            </w:r>
          </w:p>
          <w:p w:rsidR="000719F3" w:rsidRPr="00BD3584" w:rsidRDefault="000719F3" w:rsidP="000719F3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A560F2">
              <w:rPr>
                <w:i/>
                <w:sz w:val="20"/>
                <w:szCs w:val="20"/>
              </w:rPr>
              <w:t xml:space="preserve">*** Wyjaśnienie: prawo do ograniczenia przetwarzania nie ma zastosowania w odniesieniu do przechowywania, </w:t>
            </w:r>
            <w:r w:rsidRPr="00A560F2">
              <w:rPr>
                <w:i/>
                <w:sz w:val="20"/>
                <w:szCs w:val="20"/>
              </w:rPr>
              <w:br/>
              <w:t>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</w:tbl>
    <w:p w:rsidR="00FB1361" w:rsidRPr="00BD3584" w:rsidRDefault="00FB1361" w:rsidP="00947221">
      <w:pPr>
        <w:rPr>
          <w:b/>
          <w:sz w:val="28"/>
          <w:szCs w:val="28"/>
        </w:rPr>
      </w:pPr>
    </w:p>
    <w:sectPr w:rsidR="00FB1361" w:rsidRPr="00BD3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81" w:rsidRDefault="000A4F81">
      <w:r>
        <w:separator/>
      </w:r>
    </w:p>
  </w:endnote>
  <w:endnote w:type="continuationSeparator" w:id="0">
    <w:p w:rsidR="000A4F81" w:rsidRDefault="000A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430B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30B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30B8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57B14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81" w:rsidRDefault="000A4F81">
      <w:r>
        <w:separator/>
      </w:r>
    </w:p>
  </w:footnote>
  <w:footnote w:type="continuationSeparator" w:id="0">
    <w:p w:rsidR="000A4F81" w:rsidRDefault="000A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4F" w:rsidRDefault="00D026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4F" w:rsidRDefault="00D026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4F" w:rsidRDefault="00D02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52F51"/>
    <w:multiLevelType w:val="hybridMultilevel"/>
    <w:tmpl w:val="3B9C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3"/>
  </w:num>
  <w:num w:numId="5">
    <w:abstractNumId w:val="8"/>
  </w:num>
  <w:num w:numId="6">
    <w:abstractNumId w:val="13"/>
  </w:num>
  <w:num w:numId="7">
    <w:abstractNumId w:val="22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26"/>
  </w:num>
  <w:num w:numId="13">
    <w:abstractNumId w:val="2"/>
  </w:num>
  <w:num w:numId="14">
    <w:abstractNumId w:val="21"/>
  </w:num>
  <w:num w:numId="15">
    <w:abstractNumId w:val="5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"/>
  </w:num>
  <w:num w:numId="21">
    <w:abstractNumId w:val="12"/>
  </w:num>
  <w:num w:numId="22">
    <w:abstractNumId w:val="0"/>
  </w:num>
  <w:num w:numId="23">
    <w:abstractNumId w:val="2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F81"/>
    <w:rsid w:val="00006B5B"/>
    <w:rsid w:val="00014627"/>
    <w:rsid w:val="00027C18"/>
    <w:rsid w:val="000600B5"/>
    <w:rsid w:val="000719F3"/>
    <w:rsid w:val="000A4F81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57B14"/>
    <w:rsid w:val="00283F79"/>
    <w:rsid w:val="00290754"/>
    <w:rsid w:val="00296213"/>
    <w:rsid w:val="002967B7"/>
    <w:rsid w:val="002B2843"/>
    <w:rsid w:val="002C581B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A7B33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5BD8"/>
    <w:rsid w:val="007B7A31"/>
    <w:rsid w:val="008443B5"/>
    <w:rsid w:val="008A3EF3"/>
    <w:rsid w:val="008B2FFE"/>
    <w:rsid w:val="008D0C01"/>
    <w:rsid w:val="008F7860"/>
    <w:rsid w:val="00903B9A"/>
    <w:rsid w:val="0093214C"/>
    <w:rsid w:val="00947221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D3584"/>
    <w:rsid w:val="00C01A66"/>
    <w:rsid w:val="00C430B8"/>
    <w:rsid w:val="00C963FE"/>
    <w:rsid w:val="00CA0351"/>
    <w:rsid w:val="00CD2766"/>
    <w:rsid w:val="00D0264F"/>
    <w:rsid w:val="00D129B6"/>
    <w:rsid w:val="00D13914"/>
    <w:rsid w:val="00D228F1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F7EF07-E87A-4D82-9F95-BB0C32CF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D228F1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D228F1"/>
    <w:pPr>
      <w:keepNext/>
      <w:numPr>
        <w:numId w:val="25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257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mazur@prz.edu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1557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11627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2019-07-24T08:44:00Z</cp:lastPrinted>
  <dcterms:created xsi:type="dcterms:W3CDTF">2019-07-29T10:17:00Z</dcterms:created>
  <dcterms:modified xsi:type="dcterms:W3CDTF">2019-07-29T10:17:00Z</dcterms:modified>
</cp:coreProperties>
</file>