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F3" w:rsidRPr="00A013C0" w:rsidRDefault="00342FF3" w:rsidP="00201982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iCs/>
          <w:sz w:val="36"/>
          <w:szCs w:val="36"/>
          <w:lang w:eastAsia="pl-PL"/>
        </w:rPr>
      </w:pPr>
      <w:r w:rsidRPr="00A013C0">
        <w:rPr>
          <w:rFonts w:ascii="Arial" w:eastAsia="Times New Roman" w:hAnsi="Arial" w:cs="Arial"/>
          <w:iCs/>
          <w:sz w:val="36"/>
          <w:szCs w:val="36"/>
          <w:lang w:eastAsia="pl-PL"/>
        </w:rPr>
        <w:t>SPECYFIKACJA TECHNICZNA</w:t>
      </w:r>
    </w:p>
    <w:p w:rsidR="00B6098C" w:rsidRPr="00A013C0" w:rsidRDefault="00342FF3" w:rsidP="00A013C0">
      <w:pPr>
        <w:spacing w:after="6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A013C0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WYKONANIA I ODBIORU </w:t>
      </w:r>
      <w:r w:rsidR="00910F16" w:rsidRPr="00A013C0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ROBÓT</w:t>
      </w:r>
    </w:p>
    <w:p w:rsidR="00D956F4" w:rsidRPr="00A013C0" w:rsidRDefault="00B6098C" w:rsidP="00201982">
      <w:pPr>
        <w:pStyle w:val="Zwykytekst"/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A013C0">
        <w:rPr>
          <w:rFonts w:ascii="Arial" w:hAnsi="Arial" w:cs="Arial"/>
          <w:b/>
          <w:bCs/>
          <w:sz w:val="24"/>
          <w:szCs w:val="24"/>
        </w:rPr>
        <w:t>1. Nazwa zamówienia</w:t>
      </w:r>
    </w:p>
    <w:p w:rsidR="006D673A" w:rsidRPr="00456A4F" w:rsidRDefault="003C3CF8" w:rsidP="006D673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ETAP I – WYMIANA </w:t>
      </w:r>
      <w:r w:rsidR="00B656A1">
        <w:rPr>
          <w:rFonts w:ascii="Arial" w:eastAsia="Times New Roman" w:hAnsi="Arial" w:cs="Arial"/>
          <w:b/>
          <w:sz w:val="24"/>
          <w:szCs w:val="24"/>
          <w:lang w:eastAsia="pl-PL"/>
        </w:rPr>
        <w:t>NA NOWY DŹWIU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TOWAROWO-OSOBOWEGO </w:t>
      </w:r>
      <w:r w:rsidR="006D673A" w:rsidRPr="00456A4F">
        <w:rPr>
          <w:rFonts w:ascii="Arial" w:eastAsia="Times New Roman" w:hAnsi="Arial" w:cs="Arial"/>
          <w:b/>
          <w:sz w:val="24"/>
          <w:szCs w:val="24"/>
          <w:lang w:eastAsia="pl-PL"/>
        </w:rPr>
        <w:t>Z DOSTOSOWANIEM DLA 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SÓB NIEPEŁNOSPRAWNYCH W BUDYNKU UNIWERSYTETU COLLEGIUM BIOLOGICUM PRZY UL. UNIWERSYTETU POZNAŃSKIEGO 6</w:t>
      </w:r>
      <w:r w:rsidR="006D673A" w:rsidRPr="00456A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 POZNANIU.</w:t>
      </w:r>
    </w:p>
    <w:p w:rsidR="00D956F4" w:rsidRPr="00A013C0" w:rsidRDefault="007346FC" w:rsidP="006D673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ETAP II – TRZYLETNIA </w:t>
      </w:r>
      <w:r w:rsidR="003C3C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KONSERWACJA </w:t>
      </w:r>
      <w:r w:rsidR="00B656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NOWO ZAINSTALOWANEGO </w:t>
      </w:r>
      <w:r w:rsidR="003C3CF8">
        <w:rPr>
          <w:rFonts w:ascii="Arial" w:eastAsia="Times New Roman" w:hAnsi="Arial" w:cs="Arial"/>
          <w:b/>
          <w:sz w:val="24"/>
          <w:szCs w:val="24"/>
          <w:lang w:eastAsia="pl-PL"/>
        </w:rPr>
        <w:t>DŹWIGU TOWAROWO-OSOBOWEGO</w:t>
      </w:r>
      <w:r w:rsidR="00B656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PRZYSTOSOWANIEM DLA OSÓB NIEPEŁNOSPRAWNYCH</w:t>
      </w:r>
      <w:r w:rsidR="003C3C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 BUDYNKU </w:t>
      </w:r>
      <w:r w:rsidR="00A762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UNIWERSYTETU </w:t>
      </w:r>
      <w:r w:rsidR="00B656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COLLEGIUM BIOLOGICUM PRZY  </w:t>
      </w:r>
      <w:r w:rsidR="003C3C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UNIWERSYTETU POZNAŃSKIEGO 6 </w:t>
      </w:r>
      <w:r w:rsidR="006D673A" w:rsidRPr="00456A4F">
        <w:rPr>
          <w:rFonts w:ascii="Arial" w:eastAsia="Times New Roman" w:hAnsi="Arial" w:cs="Arial"/>
          <w:b/>
          <w:sz w:val="24"/>
          <w:szCs w:val="24"/>
          <w:lang w:eastAsia="pl-PL"/>
        </w:rPr>
        <w:t>W POZNANIU.</w:t>
      </w:r>
    </w:p>
    <w:p w:rsidR="001072DA" w:rsidRPr="00A013C0" w:rsidRDefault="00342FF3" w:rsidP="00585592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Przedmiot i zakres </w:t>
      </w:r>
      <w:r w:rsidR="00B6098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robót</w:t>
      </w:r>
    </w:p>
    <w:p w:rsidR="001072DA" w:rsidRPr="00A013C0" w:rsidRDefault="00B6098C" w:rsidP="00990C3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Szczegółowy opis przedmiotu zamówienia:</w:t>
      </w:r>
    </w:p>
    <w:p w:rsidR="001072DA" w:rsidRPr="00A013C0" w:rsidRDefault="001072DA" w:rsidP="00990C3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ETAP I:</w:t>
      </w:r>
    </w:p>
    <w:p w:rsidR="00914335" w:rsidRDefault="003C3CF8" w:rsidP="002019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ZAKRES PRAC: DEMONTAŻ DŹWIGU  OSOBOWEGO PILAWA </w:t>
      </w:r>
      <w:r w:rsidR="00DE65C4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</w:t>
      </w:r>
      <w:r w:rsidR="00B6098C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NR FABRYCZNYM P04H0422 / UDT N 31 19002967 1425</w:t>
      </w:r>
      <w:r w:rsidR="00990C37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kg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3C3CF8" w:rsidRPr="00A013C0" w:rsidRDefault="003C3CF8" w:rsidP="002019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22891" w:rsidRPr="00A013C0" w:rsidRDefault="00C9165A" w:rsidP="00914335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MONTAŻ </w:t>
      </w:r>
      <w:r w:rsidR="00E636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NOWEGO DŹWIGU TOWAROWO-OSOBOWEGO                                                           Z PRZYSTOSOWANIEM DLA OSÓB NIEPEŁNOSPRAWNYCH. </w:t>
      </w:r>
    </w:p>
    <w:p w:rsidR="00DE65C4" w:rsidRPr="00A013C0" w:rsidRDefault="00622891" w:rsidP="002D1CF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 pierwszej kolejności demontaż dźwigu osobow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 xml:space="preserve">ego PILAWA </w:t>
      </w:r>
      <w:r w:rsidR="009043A8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o nr fabrycznym 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>P04H0422 / UDT N 3119002967 1425 kg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. Montaż nowego dźwigu 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>towarowo-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osobowego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ze sterowaniem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 xml:space="preserve"> otwartym</w:t>
      </w:r>
      <w:r w:rsidR="009043A8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14335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49F3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przystosowaniem dla osób niepełnosprawnych. </w:t>
      </w:r>
      <w:r w:rsidR="00EC0504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Rejestracja wraz z odbiorem UDT </w:t>
      </w:r>
      <w:r w:rsidR="00BF49F3" w:rsidRPr="00A013C0">
        <w:rPr>
          <w:rFonts w:ascii="Arial" w:eastAsia="Times New Roman" w:hAnsi="Arial" w:cs="Arial"/>
          <w:sz w:val="24"/>
          <w:szCs w:val="24"/>
          <w:lang w:eastAsia="pl-PL"/>
        </w:rPr>
        <w:t>oraz dopuszczeniem do ruchu potwierdzon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>a protokołem pierwszej decyzji.</w:t>
      </w:r>
    </w:p>
    <w:p w:rsidR="00DE65C4" w:rsidRDefault="00DE65C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Wyczys</w:t>
      </w:r>
      <w:r w:rsidR="0068265A" w:rsidRPr="00A013C0">
        <w:rPr>
          <w:rFonts w:ascii="Arial" w:eastAsia="Times New Roman" w:hAnsi="Arial" w:cs="Arial"/>
          <w:sz w:val="24"/>
          <w:szCs w:val="24"/>
          <w:lang w:eastAsia="pl-PL"/>
        </w:rPr>
        <w:t>zczenie oraz pomalowanie szybu.</w:t>
      </w:r>
      <w:r w:rsidR="00B656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656A1" w:rsidRPr="00A013C0" w:rsidRDefault="00B656A1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Usunięcie z istniejącej maszynowni wszystkich zbędnych aparatów oraz urządzeń dotyczących dźwigu PILAWA. </w:t>
      </w:r>
    </w:p>
    <w:p w:rsidR="00DE65C4" w:rsidRPr="00A013C0" w:rsidRDefault="00DE65C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Otwór wentyla</w:t>
      </w:r>
      <w:r w:rsidR="006C3654" w:rsidRPr="00A013C0">
        <w:rPr>
          <w:rFonts w:ascii="Arial" w:eastAsia="Times New Roman" w:hAnsi="Arial" w:cs="Arial"/>
          <w:sz w:val="24"/>
          <w:szCs w:val="24"/>
          <w:lang w:eastAsia="pl-PL"/>
        </w:rPr>
        <w:t>cyjny zgodnie z przepisami UDT.</w:t>
      </w:r>
    </w:p>
    <w:p w:rsidR="00DE65C4" w:rsidRPr="00A013C0" w:rsidRDefault="006C365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Wentylacja grawitacyjna.</w:t>
      </w:r>
    </w:p>
    <w:p w:rsidR="00DE65C4" w:rsidRPr="00A013C0" w:rsidRDefault="00DE65C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Oświetlenie szybu zgodnie z przepisami UDT </w:t>
      </w:r>
      <w:r w:rsidR="006C3654" w:rsidRPr="00A013C0">
        <w:rPr>
          <w:rFonts w:ascii="Arial" w:eastAsia="Times New Roman" w:hAnsi="Arial" w:cs="Arial"/>
          <w:sz w:val="24"/>
          <w:szCs w:val="24"/>
          <w:lang w:eastAsia="pl-PL"/>
        </w:rPr>
        <w:t>oraz przepisami budowlanymi</w:t>
      </w:r>
      <w:r w:rsidR="006C3654" w:rsidRPr="00A013C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– wymienić na nową instalację.</w:t>
      </w:r>
    </w:p>
    <w:p w:rsidR="00DE65C4" w:rsidRPr="00A013C0" w:rsidRDefault="00DE65C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Posadzka podszybia: farba antypośli</w:t>
      </w:r>
      <w:r w:rsidR="00126E27" w:rsidRPr="00A013C0">
        <w:rPr>
          <w:rFonts w:ascii="Arial" w:eastAsia="Times New Roman" w:hAnsi="Arial" w:cs="Arial"/>
          <w:sz w:val="24"/>
          <w:szCs w:val="24"/>
          <w:lang w:eastAsia="pl-PL"/>
        </w:rPr>
        <w:t>zgowa, płytki antypoślizgowe – uzgodnić.</w:t>
      </w:r>
    </w:p>
    <w:p w:rsidR="00DE65C4" w:rsidRPr="00A013C0" w:rsidRDefault="00126E27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Uziom, złącze wyrównawcze – istniejące.</w:t>
      </w:r>
    </w:p>
    <w:p w:rsidR="00DE65C4" w:rsidRPr="00A013C0" w:rsidRDefault="00DE65C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Gniazdo 230</w:t>
      </w:r>
      <w:r w:rsidR="00126E27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V w podszybiu.</w:t>
      </w:r>
    </w:p>
    <w:p w:rsidR="00DE65C4" w:rsidRPr="00A013C0" w:rsidRDefault="00DE65C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Wyłącz</w:t>
      </w:r>
      <w:r w:rsidR="00126E27" w:rsidRPr="00A013C0">
        <w:rPr>
          <w:rFonts w:ascii="Arial" w:eastAsia="Times New Roman" w:hAnsi="Arial" w:cs="Arial"/>
          <w:sz w:val="24"/>
          <w:szCs w:val="24"/>
          <w:lang w:eastAsia="pl-PL"/>
        </w:rPr>
        <w:t>niki zmienne oświetlenia szybu.</w:t>
      </w:r>
    </w:p>
    <w:p w:rsidR="00DE65C4" w:rsidRPr="00A013C0" w:rsidRDefault="00DE65C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Drabinka zgod</w:t>
      </w:r>
      <w:r w:rsidR="00126E27" w:rsidRPr="00A013C0">
        <w:rPr>
          <w:rFonts w:ascii="Arial" w:eastAsia="Times New Roman" w:hAnsi="Arial" w:cs="Arial"/>
          <w:sz w:val="24"/>
          <w:szCs w:val="24"/>
          <w:lang w:eastAsia="pl-PL"/>
        </w:rPr>
        <w:t>nie z przepisami UDT.</w:t>
      </w:r>
    </w:p>
    <w:p w:rsidR="00DE65C4" w:rsidRPr="00A013C0" w:rsidRDefault="00DE65C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W szybie powinny znajdować się tylko elementy wyposażenia i konstrukcji dźwigu </w:t>
      </w:r>
      <w:r w:rsidR="00126E27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wraz z instalacją.</w:t>
      </w:r>
    </w:p>
    <w:p w:rsidR="00DE65C4" w:rsidRPr="00A013C0" w:rsidRDefault="00DE65C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Obróbka budowlana wnęk wejściowych do kabin</w:t>
      </w:r>
      <w:r w:rsidR="00391731" w:rsidRPr="00A013C0">
        <w:rPr>
          <w:rFonts w:ascii="Arial" w:eastAsia="Times New Roman" w:hAnsi="Arial" w:cs="Arial"/>
          <w:sz w:val="24"/>
          <w:szCs w:val="24"/>
          <w:lang w:eastAsia="pl-PL"/>
        </w:rPr>
        <w:t>y dźwigu na każdej kondygnacji.</w:t>
      </w:r>
    </w:p>
    <w:p w:rsidR="003143B7" w:rsidRPr="00A013C0" w:rsidRDefault="003143B7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Malowanie wnęk wejścia do kabin na każdej kondygnacji wraz z malowaniem ścian </w:t>
      </w:r>
      <w:r w:rsidR="00544112">
        <w:rPr>
          <w:rFonts w:ascii="Arial" w:eastAsia="Times New Roman" w:hAnsi="Arial" w:cs="Arial"/>
          <w:sz w:val="24"/>
          <w:szCs w:val="24"/>
          <w:lang w:eastAsia="pl-PL"/>
        </w:rPr>
        <w:t>głównych na każdej kondygnacji</w:t>
      </w:r>
      <w:r w:rsidR="00391731" w:rsidRPr="00A013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E65C4" w:rsidRPr="00A013C0" w:rsidRDefault="00DE65C4" w:rsidP="00366E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Montaż i obróbka szafy sterowej dźwigu.</w:t>
      </w:r>
    </w:p>
    <w:p w:rsidR="00DE65C4" w:rsidRPr="00A013C0" w:rsidRDefault="00391731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Podszybie</w:t>
      </w:r>
      <w:r w:rsidR="00755A03">
        <w:rPr>
          <w:rFonts w:ascii="Arial" w:eastAsia="Times New Roman" w:hAnsi="Arial" w:cs="Arial"/>
          <w:sz w:val="24"/>
          <w:szCs w:val="24"/>
          <w:lang w:eastAsia="pl-PL"/>
        </w:rPr>
        <w:t xml:space="preserve"> - 1490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, nadszybie</w:t>
      </w:r>
      <w:r w:rsidR="00755A03">
        <w:rPr>
          <w:rFonts w:ascii="Arial" w:eastAsia="Times New Roman" w:hAnsi="Arial" w:cs="Arial"/>
          <w:sz w:val="24"/>
          <w:szCs w:val="24"/>
          <w:lang w:eastAsia="pl-PL"/>
        </w:rPr>
        <w:t xml:space="preserve"> - 3790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E65C4" w:rsidRPr="00A013C0">
        <w:rPr>
          <w:rFonts w:ascii="Arial" w:eastAsia="Times New Roman" w:hAnsi="Arial" w:cs="Arial"/>
          <w:sz w:val="24"/>
          <w:szCs w:val="24"/>
          <w:lang w:eastAsia="pl-PL"/>
        </w:rPr>
        <w:t>Wymiar nadszybia, p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odszybia zgodnie z przepisami UDT.</w:t>
      </w:r>
    </w:p>
    <w:p w:rsidR="00DE65C4" w:rsidRPr="00A013C0" w:rsidRDefault="00DE65C4" w:rsidP="00366E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W razie zaniżonego </w:t>
      </w:r>
      <w:r w:rsidR="007D63CC" w:rsidRPr="00A013C0">
        <w:rPr>
          <w:rFonts w:ascii="Arial" w:eastAsia="Times New Roman" w:hAnsi="Arial" w:cs="Arial"/>
          <w:sz w:val="24"/>
          <w:szCs w:val="24"/>
          <w:lang w:eastAsia="pl-PL"/>
        </w:rPr>
        <w:t>nadszybia, podszybia zgoda UDT.</w:t>
      </w:r>
    </w:p>
    <w:p w:rsidR="00DE65C4" w:rsidRPr="00A013C0" w:rsidRDefault="00DE65C4" w:rsidP="00366E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Zastosować normy: EN 81-20, EN 81-50, EN 81.70.</w:t>
      </w:r>
    </w:p>
    <w:p w:rsidR="00DE65C4" w:rsidRPr="00A013C0" w:rsidRDefault="00E63634" w:rsidP="002019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Rejestracja dźwigu:</w:t>
      </w:r>
    </w:p>
    <w:p w:rsidR="00DE65C4" w:rsidRPr="00A013C0" w:rsidRDefault="005728E5" w:rsidP="004F5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ocena zgodności UDT,</w:t>
      </w:r>
      <w:r w:rsidR="00C9165A">
        <w:rPr>
          <w:rFonts w:ascii="Arial" w:eastAsia="Times New Roman" w:hAnsi="Arial" w:cs="Arial"/>
          <w:sz w:val="24"/>
          <w:szCs w:val="24"/>
          <w:lang w:eastAsia="pl-PL"/>
        </w:rPr>
        <w:t xml:space="preserve"> dostarczenie do Zamawiającego kopi a do UDT oryginału Deklaracji zgodności UE zgodnie z Rozporządzeniem Ministra Rozwoju z dnia 3 czerwca 2016 r. w sprawie wymagań dla dźwigów i elementów bezpieczeństwa do dźwigów Dz.U.2016 poz. 811. </w:t>
      </w:r>
    </w:p>
    <w:p w:rsidR="00DE65C4" w:rsidRPr="00A013C0" w:rsidRDefault="005728E5" w:rsidP="004F5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DE65C4" w:rsidRPr="00A013C0">
        <w:rPr>
          <w:rFonts w:ascii="Arial" w:eastAsia="Times New Roman" w:hAnsi="Arial" w:cs="Arial"/>
          <w:sz w:val="24"/>
          <w:szCs w:val="24"/>
          <w:lang w:eastAsia="pl-PL"/>
        </w:rPr>
        <w:t>ejestracja nowo zainstalowanych wind w Urzędzie Dozoru Technicznego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E65C4" w:rsidRPr="00A013C0" w:rsidRDefault="005728E5" w:rsidP="004F5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E65C4" w:rsidRPr="00A013C0">
        <w:rPr>
          <w:rFonts w:ascii="Arial" w:eastAsia="Times New Roman" w:hAnsi="Arial" w:cs="Arial"/>
          <w:sz w:val="24"/>
          <w:szCs w:val="24"/>
          <w:lang w:eastAsia="pl-PL"/>
        </w:rPr>
        <w:t>dbiór końcowy techn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iczny z udziałem Inspektora UDT,</w:t>
      </w:r>
    </w:p>
    <w:p w:rsidR="00DE65C4" w:rsidRPr="00A013C0" w:rsidRDefault="005728E5" w:rsidP="004F5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odbiór końcowy </w:t>
      </w:r>
      <w:r w:rsidR="00DE65C4" w:rsidRPr="00A013C0">
        <w:rPr>
          <w:rFonts w:ascii="Arial" w:eastAsia="Times New Roman" w:hAnsi="Arial" w:cs="Arial"/>
          <w:sz w:val="24"/>
          <w:szCs w:val="24"/>
          <w:lang w:eastAsia="pl-PL"/>
        </w:rPr>
        <w:t>z udziałem Inspektorów UAM po dostarczeniu przez Wykonawcę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DE65C4" w:rsidRPr="00A013C0">
        <w:rPr>
          <w:rFonts w:ascii="Arial" w:eastAsia="Times New Roman" w:hAnsi="Arial" w:cs="Arial"/>
          <w:sz w:val="24"/>
          <w:szCs w:val="24"/>
          <w:lang w:eastAsia="pl-PL"/>
        </w:rPr>
        <w:t>rotokołu pierwszej decyzji zezwalającej na eksploatację UTB, kartę gwarancji dźwigów,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165A">
        <w:rPr>
          <w:rFonts w:ascii="Arial" w:eastAsia="Times New Roman" w:hAnsi="Arial" w:cs="Arial"/>
          <w:sz w:val="24"/>
          <w:szCs w:val="24"/>
          <w:lang w:eastAsia="pl-PL"/>
        </w:rPr>
        <w:t xml:space="preserve">wszelkich certyfikatów, </w:t>
      </w:r>
      <w:r w:rsidR="00C9165A" w:rsidRPr="00C9165A">
        <w:rPr>
          <w:rFonts w:ascii="Arial" w:eastAsia="Times New Roman" w:hAnsi="Arial" w:cs="Arial"/>
          <w:b/>
          <w:sz w:val="24"/>
          <w:szCs w:val="24"/>
          <w:lang w:eastAsia="pl-PL"/>
        </w:rPr>
        <w:t>tabliczka znamionowa w kabinie dźwigu.</w:t>
      </w:r>
    </w:p>
    <w:p w:rsidR="00DE65C4" w:rsidRDefault="00E63634" w:rsidP="002019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Zalecana</w:t>
      </w:r>
      <w:r w:rsidR="00DE65C4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wizja lokalna przed przystąpi</w:t>
      </w:r>
      <w:r w:rsidR="005728E5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eniem do realizacji zamówienia.</w:t>
      </w:r>
      <w:r w:rsidR="005441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44112" w:rsidRPr="00A013C0" w:rsidRDefault="00544112" w:rsidP="002019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072DA" w:rsidRPr="00A013C0" w:rsidRDefault="005728E5" w:rsidP="005728E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Jeżeli potrzeba – uzgodnienia UDT,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podszybie, nadszybie, wymiar kabiny oraz udźwig.</w:t>
      </w:r>
    </w:p>
    <w:p w:rsidR="001072DA" w:rsidRPr="00A013C0" w:rsidRDefault="001072DA" w:rsidP="005728E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Wyko</w:t>
      </w:r>
      <w:r w:rsidR="005728E5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nanie prac przez firmę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posiadającą odpowiednie uprawnienia UDT.</w:t>
      </w:r>
    </w:p>
    <w:p w:rsidR="001072DA" w:rsidRPr="00A013C0" w:rsidRDefault="005728E5" w:rsidP="005728E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Dopuszcza się wprowadzenie przez Zamawiającego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korekt mających wpływ na zakres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prac projektowych,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koncepcji rozwiązań opracowania oraz stosowanych materiałów.</w:t>
      </w:r>
    </w:p>
    <w:p w:rsidR="001072DA" w:rsidRPr="00A013C0" w:rsidRDefault="001072DA" w:rsidP="00AF64AF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TERMI</w:t>
      </w:r>
      <w:r w:rsidR="005728E5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N ZAKOŃCZENIA PRZEDMIOTU UMOWY:</w:t>
      </w:r>
    </w:p>
    <w:p w:rsidR="001072DA" w:rsidRPr="00A013C0" w:rsidRDefault="00AF64AF" w:rsidP="002019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Przedmiot zamówienia  należy wykonać w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terminie</w:t>
      </w:r>
      <w:r w:rsidR="00E636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90 dni </w:t>
      </w: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daty </w:t>
      </w:r>
      <w:r w:rsidR="001072DA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podpisania </w:t>
      </w:r>
    </w:p>
    <w:p w:rsidR="001072DA" w:rsidRPr="00A013C0" w:rsidRDefault="00AF64AF" w:rsidP="00AF64A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umowy.</w:t>
      </w:r>
    </w:p>
    <w:p w:rsidR="001072DA" w:rsidRPr="00A013C0" w:rsidRDefault="001072DA" w:rsidP="00AF64A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Zdemontowane części oraz aparaty po części zostaną zachowane na dalszy użytek Uniwersytetu. Jakie aparat</w:t>
      </w:r>
      <w:r w:rsidR="00AF64AF" w:rsidRPr="00A013C0">
        <w:rPr>
          <w:rFonts w:ascii="Arial" w:eastAsia="Times New Roman" w:hAnsi="Arial" w:cs="Arial"/>
          <w:sz w:val="24"/>
          <w:szCs w:val="24"/>
          <w:lang w:eastAsia="pl-PL"/>
        </w:rPr>
        <w:t>y zostaną zachowane informacja – w trakcie demontażu.</w:t>
      </w:r>
    </w:p>
    <w:p w:rsidR="001072DA" w:rsidRPr="00A013C0" w:rsidRDefault="001072DA" w:rsidP="00042948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Złomowanie pozostałych elementów dźwigu zos</w:t>
      </w:r>
      <w:r w:rsidR="00042948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tanie wykonane przez Wykonawcę. </w:t>
      </w: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Przesłanie kwoty uz</w:t>
      </w:r>
      <w:r w:rsidR="00042948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yskanej za</w:t>
      </w: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złomowanie dźwigu na wskazane konto UAM 7 dni przed zakończeniem Umowy</w:t>
      </w:r>
      <w:r w:rsidR="00401932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dostarczenie kwitu w celu wystawienia faktury zwrotnej</w:t>
      </w: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072DA" w:rsidRPr="00A013C0" w:rsidRDefault="00E63634" w:rsidP="000429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– DANE DLA  DŹWIGU </w:t>
      </w:r>
      <w:r w:rsidR="001072DA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BEZ MASZYNOWNI:</w:t>
      </w:r>
    </w:p>
    <w:p w:rsidR="001072DA" w:rsidRPr="00A013C0" w:rsidRDefault="0004294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>ciągarka</w:t>
      </w:r>
      <w:r w:rsidR="008613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861326">
        <w:rPr>
          <w:rFonts w:ascii="Arial" w:eastAsia="Times New Roman" w:hAnsi="Arial" w:cs="Arial"/>
          <w:sz w:val="24"/>
          <w:szCs w:val="24"/>
          <w:lang w:eastAsia="pl-PL"/>
        </w:rPr>
        <w:t>bezreduktorowa</w:t>
      </w:r>
      <w:proofErr w:type="spellEnd"/>
      <w:r w:rsidR="00861326">
        <w:rPr>
          <w:rFonts w:ascii="Arial" w:eastAsia="Times New Roman" w:hAnsi="Arial" w:cs="Arial"/>
          <w:sz w:val="24"/>
          <w:szCs w:val="24"/>
          <w:lang w:eastAsia="pl-PL"/>
        </w:rPr>
        <w:t xml:space="preserve"> wewnątrz szybowa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z kołem linowym min.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rednicy 320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mm,</w:t>
      </w:r>
    </w:p>
    <w:p w:rsidR="001072DA" w:rsidRPr="00E63634" w:rsidRDefault="00042948" w:rsidP="00E636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napęd elektryczny (</w:t>
      </w:r>
      <w:r w:rsidR="00DB6CE3" w:rsidRPr="00A013C0">
        <w:rPr>
          <w:rFonts w:ascii="Arial" w:eastAsia="Times New Roman" w:hAnsi="Arial" w:cs="Arial"/>
          <w:sz w:val="24"/>
          <w:szCs w:val="24"/>
          <w:lang w:eastAsia="pl-PL"/>
        </w:rPr>
        <w:t>linowy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1072DA" w:rsidRPr="00A013C0" w:rsidRDefault="0004294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terowanie mikroprocesorowe z płynną regulacją –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alownik</w:t>
      </w:r>
      <w:r w:rsidR="00C061A4" w:rsidRPr="00A013C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odpowiedniej mocy,</w:t>
      </w:r>
    </w:p>
    <w:p w:rsidR="001072DA" w:rsidRPr="00A013C0" w:rsidRDefault="0004294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erowanie otwarte menu – jeżeli –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wszystkie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kody, narzędzia diagnostyczne,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testery itp.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są własnością UAM.</w:t>
      </w:r>
    </w:p>
    <w:p w:rsidR="001072DA" w:rsidRPr="00A013C0" w:rsidRDefault="0004294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sposób olinowania 2:1,</w:t>
      </w:r>
    </w:p>
    <w:p w:rsidR="001072DA" w:rsidRPr="00A013C0" w:rsidRDefault="0004294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prędkość jazdy min. 1 m/s, 180 startów,</w:t>
      </w:r>
    </w:p>
    <w:p w:rsidR="001072DA" w:rsidRPr="00A013C0" w:rsidRDefault="00E63634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udźwig </w:t>
      </w:r>
      <w:r w:rsidR="00B656A1">
        <w:rPr>
          <w:rFonts w:ascii="Arial" w:eastAsia="Times New Roman" w:hAnsi="Arial" w:cs="Arial"/>
          <w:sz w:val="24"/>
          <w:szCs w:val="24"/>
          <w:lang w:eastAsia="pl-PL"/>
        </w:rPr>
        <w:t xml:space="preserve">min: </w:t>
      </w:r>
      <w:r>
        <w:rPr>
          <w:rFonts w:ascii="Arial" w:eastAsia="Times New Roman" w:hAnsi="Arial" w:cs="Arial"/>
          <w:sz w:val="24"/>
          <w:szCs w:val="24"/>
          <w:lang w:eastAsia="pl-PL"/>
        </w:rPr>
        <w:t>1500</w:t>
      </w:r>
      <w:r w:rsidR="00042948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kg,</w:t>
      </w:r>
    </w:p>
    <w:p w:rsidR="001072DA" w:rsidRPr="00A013C0" w:rsidRDefault="0004294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terowanie pracą silnika poprzez falownik VVVF z </w:t>
      </w:r>
      <w:proofErr w:type="spellStart"/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enko</w:t>
      </w:r>
      <w:r w:rsidR="009103FD" w:rsidRPr="00A013C0">
        <w:rPr>
          <w:rFonts w:ascii="Arial" w:eastAsia="Times New Roman" w:hAnsi="Arial" w:cs="Arial"/>
          <w:sz w:val="24"/>
          <w:szCs w:val="24"/>
          <w:lang w:eastAsia="pl-PL"/>
        </w:rPr>
        <w:t>derem</w:t>
      </w:r>
      <w:proofErr w:type="spellEnd"/>
      <w:r w:rsidR="009103FD" w:rsidRPr="00A013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072DA" w:rsidRPr="00A013C0" w:rsidRDefault="00130A2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erowanie dostosowane do jazdy p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poż. – wył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ączenie windy w czasie alarmu ppoż., z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jazd na parter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, otwarcie drzwi, blokada,</w:t>
      </w:r>
    </w:p>
    <w:p w:rsidR="00130A28" w:rsidRPr="00A013C0" w:rsidRDefault="00130A2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icha praca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omfortowa jazda w kabinach wind,</w:t>
      </w:r>
    </w:p>
    <w:p w:rsidR="001072DA" w:rsidRPr="00A013C0" w:rsidRDefault="00130A2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lość p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>rzystanków: 4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przyzie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 xml:space="preserve">mie ,parter, piętro 1, piętro 2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) –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uzgodnić numerację pięter,</w:t>
      </w:r>
    </w:p>
    <w:p w:rsidR="001072DA" w:rsidRPr="00A013C0" w:rsidRDefault="00130A28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 przystanku głównym kaseta przys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tankowa wyposażona w stacyjkę p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poż. </w:t>
      </w:r>
      <w:r w:rsidR="00EC4149" w:rsidRPr="00A013C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możliwiająca </w:t>
      </w:r>
      <w:r w:rsidR="00EC4149" w:rsidRPr="00A013C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rzywołanie i wyłączenie dźwigu z normalnej eksploatacji – </w:t>
      </w:r>
      <w:r w:rsidR="001072DA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uzgodnić.</w:t>
      </w:r>
    </w:p>
    <w:p w:rsidR="001072DA" w:rsidRPr="00A013C0" w:rsidRDefault="00EC4149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B656A1">
        <w:rPr>
          <w:rFonts w:ascii="Arial" w:eastAsia="Times New Roman" w:hAnsi="Arial" w:cs="Arial"/>
          <w:sz w:val="24"/>
          <w:szCs w:val="24"/>
          <w:lang w:eastAsia="pl-PL"/>
        </w:rPr>
        <w:t>rzwi szybowe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EI 60 na każdym przy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stanku – zgodnie z normą 81.71,</w:t>
      </w:r>
    </w:p>
    <w:p w:rsidR="001072DA" w:rsidRPr="00A013C0" w:rsidRDefault="00EC4149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olki nośne drzwi </w:t>
      </w:r>
      <w:r w:rsidR="00FD7A9B" w:rsidRPr="00A013C0">
        <w:rPr>
          <w:rFonts w:ascii="Arial" w:eastAsia="Times New Roman" w:hAnsi="Arial" w:cs="Arial"/>
          <w:sz w:val="24"/>
          <w:szCs w:val="24"/>
          <w:lang w:eastAsia="pl-PL"/>
        </w:rPr>
        <w:t>nie mniejsze niż 56 mm średnicy,</w:t>
      </w:r>
    </w:p>
    <w:p w:rsidR="001072DA" w:rsidRPr="00A013C0" w:rsidRDefault="00EC4149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anele drzwi ze stali nierdzewnej</w:t>
      </w:r>
      <w:r w:rsidR="00FD7A9B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wykonane w sposób dwuściankowy – budowa skrzynkowa.,</w:t>
      </w:r>
    </w:p>
    <w:p w:rsidR="001072DA" w:rsidRPr="00A013C0" w:rsidRDefault="00FD7A9B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unktowy nacisk na jedno koło wózka na próg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– min 540 kg,</w:t>
      </w:r>
    </w:p>
    <w:p w:rsidR="001072DA" w:rsidRPr="00A013C0" w:rsidRDefault="00FD7A9B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ygi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el zamka drzwi certyfikowany wg Dyrektywy 81.20/50,</w:t>
      </w:r>
    </w:p>
    <w:p w:rsidR="001072DA" w:rsidRPr="00A013C0" w:rsidRDefault="00FD7A9B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terownik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 xml:space="preserve"> drzwi wyposażony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w standar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d komunikacji danych CAN-open (otwarte menu),</w:t>
      </w:r>
    </w:p>
    <w:p w:rsidR="001072DA" w:rsidRPr="00A013C0" w:rsidRDefault="00FD7A9B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>abina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wind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>y wykonana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ze stali nierdzewnej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– anty wandal, kolor jednolity,</w:t>
      </w:r>
    </w:p>
    <w:p w:rsidR="001072DA" w:rsidRPr="00A013C0" w:rsidRDefault="00FD7A9B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63634">
        <w:rPr>
          <w:rFonts w:ascii="Arial" w:eastAsia="Times New Roman" w:hAnsi="Arial" w:cs="Arial"/>
          <w:sz w:val="24"/>
          <w:szCs w:val="24"/>
          <w:lang w:eastAsia="pl-PL"/>
        </w:rPr>
        <w:t>anel dyspozycji w kabinie wykonany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ze stali nier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dzewnej z przyciskami okrągłymi, z</w:t>
      </w:r>
      <w:r w:rsidR="002B3191" w:rsidRPr="00A013C0">
        <w:rPr>
          <w:rFonts w:ascii="Arial" w:eastAsia="Times New Roman" w:hAnsi="Arial" w:cs="Arial"/>
          <w:sz w:val="24"/>
          <w:szCs w:val="24"/>
          <w:lang w:eastAsia="pl-PL"/>
        </w:rPr>
        <w:t>godnymi z normą 81.71. O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znaczenie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alfabetem Braille’a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dla osób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niepełnosprawnych niewidomych,</w:t>
      </w:r>
    </w:p>
    <w:p w:rsidR="001072DA" w:rsidRPr="00A013C0" w:rsidRDefault="00FD7A9B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yświetlacz w kabinach dźwigów LCD podświetlany wraz z oświetleniem awaryjnym zgodny z przepisami UDT. Proponowany TYP TFT </w:t>
      </w:r>
      <w:proofErr w:type="spellStart"/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color</w:t>
      </w:r>
      <w:proofErr w:type="spellEnd"/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„LIFT MEDIA” umożliwiający umieszczenie plików „jpg” dla poszczególnych kondygnacji budynku, oraz plików „MP3”</w:t>
      </w:r>
      <w:r w:rsidR="00A8441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z komunikatem głosowym,</w:t>
      </w:r>
    </w:p>
    <w:p w:rsidR="001072DA" w:rsidRPr="00A013C0" w:rsidRDefault="00850A40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kabinie dźwigu wyświetlacz LCD informujący o aktualnym położeniu dźwigu oraz kierunku jazdy windy,</w:t>
      </w:r>
      <w:r w:rsidR="004958B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3191" w:rsidRPr="00A013C0">
        <w:rPr>
          <w:rFonts w:ascii="Arial" w:eastAsia="Times New Roman" w:hAnsi="Arial" w:cs="Arial"/>
          <w:sz w:val="24"/>
          <w:szCs w:val="24"/>
          <w:lang w:eastAsia="pl-PL"/>
        </w:rPr>
        <w:t>moduł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informacji głosowej w kabinie windy informujący o danym przystanku, inter</w:t>
      </w:r>
      <w:r w:rsidR="004958B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kom – kabina windy maszynownia,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oświetlenie kabin</w:t>
      </w:r>
      <w:r w:rsidR="004958B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y LED zgodnie z przepisami UDT,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kurtyna świetlna, wentylator mechaniczny załączany automatycznie, sygnalizacja przeciążenia graficzna lub dźwiękowa, karta blokady drzwi kabinowych lub stacyjka, lustro, listwy przypodłogowe nierdzewne, poręcz i</w:t>
      </w:r>
      <w:r w:rsidR="004958B0" w:rsidRPr="00A013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cok</w:t>
      </w:r>
      <w:r w:rsidR="004958B0" w:rsidRPr="00A013C0">
        <w:rPr>
          <w:rFonts w:ascii="Arial" w:eastAsia="Times New Roman" w:hAnsi="Arial" w:cs="Arial"/>
          <w:sz w:val="24"/>
          <w:szCs w:val="24"/>
          <w:lang w:eastAsia="pl-PL"/>
        </w:rPr>
        <w:t>oły nierdzewne satyna, podłoga</w:t>
      </w:r>
      <w:r w:rsidR="003B6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wykończo</w:t>
      </w:r>
      <w:r w:rsidR="003B6F38">
        <w:rPr>
          <w:rFonts w:ascii="Arial" w:eastAsia="Times New Roman" w:hAnsi="Arial" w:cs="Arial"/>
          <w:sz w:val="24"/>
          <w:szCs w:val="24"/>
          <w:lang w:eastAsia="pl-PL"/>
        </w:rPr>
        <w:t>na płytą granitową w całości</w:t>
      </w:r>
      <w:r w:rsidR="00327092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27092" w:rsidRPr="00A013C0">
        <w:rPr>
          <w:rFonts w:ascii="Arial" w:eastAsia="Times New Roman" w:hAnsi="Arial" w:cs="Arial"/>
          <w:sz w:val="24"/>
          <w:szCs w:val="24"/>
          <w:lang w:eastAsia="pl-PL"/>
        </w:rPr>
        <w:t>zgodnić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ewentualny odbój ze stali nierdzewnej w kabinie windy zabezpieczający przed ewentualnym uderzeniem </w:t>
      </w:r>
      <w:proofErr w:type="spellStart"/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np</w:t>
      </w:r>
      <w:proofErr w:type="spellEnd"/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: wózka, oświetlenie awaryjne k</w:t>
      </w:r>
      <w:r w:rsidR="00327092" w:rsidRPr="00A013C0">
        <w:rPr>
          <w:rFonts w:ascii="Arial" w:eastAsia="Times New Roman" w:hAnsi="Arial" w:cs="Arial"/>
          <w:sz w:val="24"/>
          <w:szCs w:val="24"/>
          <w:lang w:eastAsia="pl-PL"/>
        </w:rPr>
        <w:t>abiny dźwigu po zaniku napięcia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oraz sygn</w:t>
      </w:r>
      <w:r w:rsidR="00327092" w:rsidRPr="00A013C0">
        <w:rPr>
          <w:rFonts w:ascii="Arial" w:eastAsia="Times New Roman" w:hAnsi="Arial" w:cs="Arial"/>
          <w:sz w:val="24"/>
          <w:szCs w:val="24"/>
          <w:lang w:eastAsia="pl-PL"/>
        </w:rPr>
        <w:t>ał alarmowy po zaniku napięcia,</w:t>
      </w:r>
    </w:p>
    <w:p w:rsidR="001072DA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1072DA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ołączenie alarmowe głosowe pomiędzy kabin</w:t>
      </w:r>
      <w:r w:rsidR="00C061A4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ą dźwigu a portiernią interkom, wy</w:t>
      </w:r>
      <w:r w:rsidR="006C12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korzystać istniejącą instalację – jeżeli uszkodzona wymienić na nową. </w:t>
      </w:r>
    </w:p>
    <w:p w:rsidR="00327092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dla wszystkich: stal nierdzewna </w:t>
      </w:r>
      <w:proofErr w:type="spellStart"/>
      <w:r w:rsidRPr="00A013C0">
        <w:rPr>
          <w:rFonts w:ascii="Arial" w:eastAsia="Times New Roman" w:hAnsi="Arial" w:cs="Arial"/>
          <w:sz w:val="24"/>
          <w:szCs w:val="24"/>
          <w:lang w:eastAsia="pl-PL"/>
        </w:rPr>
        <w:t>AiSi</w:t>
      </w:r>
      <w:proofErr w:type="spellEnd"/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304,</w:t>
      </w:r>
    </w:p>
    <w:p w:rsidR="00327092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rzw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B6F38">
        <w:rPr>
          <w:rFonts w:ascii="Arial" w:eastAsia="Times New Roman" w:hAnsi="Arial" w:cs="Arial"/>
          <w:sz w:val="24"/>
          <w:szCs w:val="24"/>
          <w:lang w:eastAsia="pl-PL"/>
        </w:rPr>
        <w:t xml:space="preserve"> kabinowe: EI 60, teleskopowe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dopasować do wymiaru kabiny, napęd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regulowany, listwa fotokomórka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powodująca otwarcie drzwi w razie napotkania przeszkody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27092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drzwi szybowe: automatyczne, dopasować do istniejącego wymiaru,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stal nierdzewna, ognioodporn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EI 60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072DA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aseta wezwań: wysokość 0,9 – </w:t>
      </w:r>
      <w:smartTag w:uri="urn:schemas-microsoft-com:office:smarttags" w:element="metricconverter">
        <w:smartTagPr>
          <w:attr w:name="ProductID" w:val="1,1 m"/>
        </w:smartTagPr>
        <w:r w:rsidR="001072DA" w:rsidRPr="00A013C0">
          <w:rPr>
            <w:rFonts w:ascii="Arial" w:eastAsia="Times New Roman" w:hAnsi="Arial" w:cs="Arial"/>
            <w:sz w:val="24"/>
            <w:szCs w:val="24"/>
            <w:lang w:eastAsia="pl-PL"/>
          </w:rPr>
          <w:t>1,1 m</w:t>
        </w:r>
      </w:smartTag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od poz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iomu posadzki, wyświetlacz LCD w kasecie wezwań oraz/lub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górnej części ościeżnicy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drzwi szybowych, informacja o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kierunku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jazdy dźwigu, zgodnie z normą 81.71 (patrz jak wyżej),</w:t>
      </w:r>
    </w:p>
    <w:p w:rsidR="00327092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jazd awaryjny: awaryjny dojazd do przysta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nku w przypadku zaniku napięcia,</w:t>
      </w:r>
    </w:p>
    <w:p w:rsidR="00327092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zjazd pożarowy: dojazd na poziom p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arter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u i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otwarci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e drzwi,</w:t>
      </w:r>
    </w:p>
    <w:p w:rsidR="001072DA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terowanie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dostosowane do jazdy pożarowej,</w:t>
      </w:r>
    </w:p>
    <w:p w:rsidR="001072DA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abezpieczenie przed zanikiem napięcia, zamiana kolejności faz, czujnik te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mperatury.</w:t>
      </w:r>
    </w:p>
    <w:p w:rsidR="001072DA" w:rsidRPr="00A013C0" w:rsidRDefault="00327092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zasilanie: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400V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/ 50Hz.</w:t>
      </w:r>
    </w:p>
    <w:p w:rsidR="001072DA" w:rsidRPr="00544112" w:rsidRDefault="00B91AC1" w:rsidP="005441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moc silnika: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dostosowana do potrzeb udźwigu,</w:t>
      </w:r>
    </w:p>
    <w:p w:rsidR="001072DA" w:rsidRPr="00A013C0" w:rsidRDefault="00B91AC1" w:rsidP="004F5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świetlenie szybu zgodnie z przepisami UDT oraz prz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episami budowlanymi – lampy IP,</w:t>
      </w:r>
    </w:p>
    <w:p w:rsidR="001072DA" w:rsidRPr="00A013C0" w:rsidRDefault="00B91AC1" w:rsidP="004F51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świetlenie przedsionka wyjście z dźwigu zgodnie z przepisami UDT or</w:t>
      </w:r>
      <w:r w:rsidR="003E1E4C" w:rsidRPr="00A013C0">
        <w:rPr>
          <w:rFonts w:ascii="Arial" w:eastAsia="Times New Roman" w:hAnsi="Arial" w:cs="Arial"/>
          <w:sz w:val="24"/>
          <w:szCs w:val="24"/>
          <w:lang w:eastAsia="pl-PL"/>
        </w:rPr>
        <w:t>az z 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przepisami </w:t>
      </w:r>
      <w:r w:rsidR="00544112">
        <w:rPr>
          <w:rFonts w:ascii="Arial" w:eastAsia="Times New Roman" w:hAnsi="Arial" w:cs="Arial"/>
          <w:sz w:val="24"/>
          <w:szCs w:val="24"/>
          <w:lang w:eastAsia="pl-PL"/>
        </w:rPr>
        <w:t xml:space="preserve">budowlanymi – jeżeli zachodzi potrzeba. </w:t>
      </w:r>
    </w:p>
    <w:p w:rsidR="001072DA" w:rsidRPr="00A013C0" w:rsidRDefault="00880C33" w:rsidP="000A366C">
      <w:pPr>
        <w:spacing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ETAP II</w:t>
      </w:r>
    </w:p>
    <w:p w:rsidR="001072DA" w:rsidRPr="00A013C0" w:rsidRDefault="003B6F38" w:rsidP="000A366C">
      <w:pPr>
        <w:spacing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 wymianie dźwigu</w:t>
      </w:r>
      <w:r w:rsidR="001072DA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towarowo-osobowego na nowy</w:t>
      </w:r>
      <w:r w:rsidR="001072DA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wykonywanie ko</w:t>
      </w:r>
      <w:r w:rsidR="00734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nserwacji w okresie trzyletnim </w:t>
      </w:r>
      <w:r w:rsidR="001072DA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tj. (</w:t>
      </w:r>
      <w:r w:rsidR="007346FC">
        <w:rPr>
          <w:rFonts w:ascii="Arial" w:eastAsia="Times New Roman" w:hAnsi="Arial" w:cs="Arial"/>
          <w:b/>
          <w:sz w:val="24"/>
          <w:szCs w:val="24"/>
          <w:lang w:eastAsia="pl-PL"/>
        </w:rPr>
        <w:t>36</w:t>
      </w:r>
      <w:r w:rsidR="000A366C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miesięcy</w:t>
      </w:r>
      <w:r w:rsidR="001072DA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734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wraz z gwarancją trzyletnią</w:t>
      </w:r>
      <w:r w:rsidR="000A366C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072DA" w:rsidRDefault="008E468E" w:rsidP="000A366C">
      <w:pPr>
        <w:spacing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Konserwacja trzyletnia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6FC">
        <w:rPr>
          <w:rFonts w:ascii="Arial" w:eastAsia="Times New Roman" w:hAnsi="Arial" w:cs="Arial"/>
          <w:sz w:val="24"/>
          <w:szCs w:val="24"/>
          <w:lang w:eastAsia="pl-PL"/>
        </w:rPr>
        <w:t>tj. (36</w:t>
      </w:r>
      <w:r w:rsidR="00F0255F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miesięcy</w:t>
      </w:r>
      <w:r w:rsidR="007346FC">
        <w:rPr>
          <w:rFonts w:ascii="Arial" w:eastAsia="Times New Roman" w:hAnsi="Arial" w:cs="Arial"/>
          <w:sz w:val="24"/>
          <w:szCs w:val="24"/>
          <w:lang w:eastAsia="pl-PL"/>
        </w:rPr>
        <w:t>) wraz z gwarancją trzyletnią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A1E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A1EE1" w:rsidRPr="00A013C0" w:rsidRDefault="006A1EE1" w:rsidP="000A366C">
      <w:pPr>
        <w:spacing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Gwaranc</w:t>
      </w:r>
      <w:r w:rsidR="003B6F38">
        <w:rPr>
          <w:rFonts w:ascii="Arial" w:eastAsia="Times New Roman" w:hAnsi="Arial" w:cs="Arial"/>
          <w:sz w:val="24"/>
          <w:szCs w:val="24"/>
          <w:lang w:eastAsia="pl-PL"/>
        </w:rPr>
        <w:t>ja dotyczy: nowo zainstalowanego urządzenia – dźwigu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6F38">
        <w:rPr>
          <w:rFonts w:ascii="Arial" w:eastAsia="Times New Roman" w:hAnsi="Arial" w:cs="Arial"/>
          <w:sz w:val="24"/>
          <w:szCs w:val="24"/>
          <w:lang w:eastAsia="pl-PL"/>
        </w:rPr>
        <w:t>towarowo-osobowego sztuk 1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B6F38">
        <w:rPr>
          <w:rFonts w:ascii="Arial" w:eastAsia="Times New Roman" w:hAnsi="Arial" w:cs="Arial"/>
          <w:sz w:val="24"/>
          <w:szCs w:val="24"/>
          <w:lang w:eastAsia="pl-PL"/>
        </w:rPr>
        <w:t xml:space="preserve"> tj. wciągarki</w:t>
      </w:r>
      <w:r w:rsidR="00E55A89">
        <w:rPr>
          <w:rFonts w:ascii="Arial" w:eastAsia="Times New Roman" w:hAnsi="Arial" w:cs="Arial"/>
          <w:sz w:val="24"/>
          <w:szCs w:val="24"/>
          <w:lang w:eastAsia="pl-PL"/>
        </w:rPr>
        <w:t xml:space="preserve"> wraz z zespołem hamulców, lin nośnych, sterowanie i aparatura, falowniki, styczniki,  wszelkiego rodzaju rolki, sprężyny,  suwaki kabinowe oraz  drzwi, instalacji elektrycznej i oświetlenia,</w:t>
      </w:r>
      <w:r w:rsidR="006E6C44">
        <w:rPr>
          <w:rFonts w:ascii="Arial" w:eastAsia="Times New Roman" w:hAnsi="Arial" w:cs="Arial"/>
          <w:sz w:val="24"/>
          <w:szCs w:val="24"/>
          <w:lang w:eastAsia="pl-PL"/>
        </w:rPr>
        <w:t xml:space="preserve"> oświetlenia awaryjnego,</w:t>
      </w:r>
      <w:r w:rsidR="00E55A89">
        <w:rPr>
          <w:rFonts w:ascii="Arial" w:eastAsia="Times New Roman" w:hAnsi="Arial" w:cs="Arial"/>
          <w:sz w:val="24"/>
          <w:szCs w:val="24"/>
          <w:lang w:eastAsia="pl-PL"/>
        </w:rPr>
        <w:t xml:space="preserve"> zjazdu awaryjnego, połączenia awaryjnego – moduły , kaset wezwań oraz dyspozycji, wyświetlaczy, ograniczników prędkości, rozszczelnieniu kabin,</w:t>
      </w:r>
      <w:r w:rsidR="006E6C44">
        <w:rPr>
          <w:rFonts w:ascii="Arial" w:eastAsia="Times New Roman" w:hAnsi="Arial" w:cs="Arial"/>
          <w:sz w:val="24"/>
          <w:szCs w:val="24"/>
          <w:lang w:eastAsia="pl-PL"/>
        </w:rPr>
        <w:t xml:space="preserve"> wentylatorów kabin, informacji przeciążenia, </w:t>
      </w:r>
      <w:r w:rsidR="00E55A89">
        <w:rPr>
          <w:rFonts w:ascii="Arial" w:eastAsia="Times New Roman" w:hAnsi="Arial" w:cs="Arial"/>
          <w:sz w:val="24"/>
          <w:szCs w:val="24"/>
          <w:lang w:eastAsia="pl-PL"/>
        </w:rPr>
        <w:t xml:space="preserve"> uszkodzeniu posadzki podłogi,</w:t>
      </w:r>
      <w:r w:rsidR="006E6C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5A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C44">
        <w:rPr>
          <w:rFonts w:ascii="Arial" w:eastAsia="Times New Roman" w:hAnsi="Arial" w:cs="Arial"/>
          <w:sz w:val="24"/>
          <w:szCs w:val="24"/>
          <w:lang w:eastAsia="pl-PL"/>
        </w:rPr>
        <w:t xml:space="preserve">itp.  jak dla opisu w/w. </w:t>
      </w:r>
    </w:p>
    <w:p w:rsidR="001072DA" w:rsidRPr="00A013C0" w:rsidRDefault="001072DA" w:rsidP="00201982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 zakres Umowy na konserwację wchodzi: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apewnić serwis do wykonywania należytej konserwacji oraz służb ratowniczych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E37122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uwalnianie osób z kabiny dźwigu, przeszkolić osoby wyznaczone z ramienia UAM</w:t>
      </w:r>
      <w:r w:rsidR="00E37122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(w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zakresie uwalniania, na wyposażeniu klucz 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>do odryglowania drzwi szybowych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>apewnić cało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dobowy serwis pogotowia dźwigowego w przypadku uwięzienia ludzi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w kabin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>ie dźwigu – REAKCJA BEZZWŁOCZNA,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>apewnić cało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dobowy serwis do podjęcia czynności naprawczych w ciągu 2 godzin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od momentu z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>głoszenia przez UAM do serwisu,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ejestracja i archiwizacja wszelkich zdarzeń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i zgłoszeń niesprawności windy,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rowadzenie zeszytu konserwacji, awarii, kons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>erwacja nie rzadziej niż 30 dni,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ane serwisu z numerami telefonu alarmowego w kabinie dźwigu, portiernia, kierownik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budynku,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ateriały niezbędne do prowadzeni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>a konserwacji – patrz załącznik,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apewn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>ienie pełnego dostępu do części,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tała, comiesięczna konserwacja wykonywana przez osoby posiadające uprawnienia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wymaganej kategorii, nadane przez UDT – potwier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>dzona wpisem przez konserwatora,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ermin wykonania przegląd</w:t>
      </w:r>
      <w:r w:rsidR="00C9165A">
        <w:rPr>
          <w:rFonts w:ascii="Arial" w:eastAsia="Times New Roman" w:hAnsi="Arial" w:cs="Arial"/>
          <w:sz w:val="24"/>
          <w:szCs w:val="24"/>
          <w:lang w:eastAsia="pl-PL"/>
        </w:rPr>
        <w:t xml:space="preserve">ów konserwacyjnych określa  Rozporządzenie Ministra </w:t>
      </w:r>
      <w:r w:rsidR="00E37122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1EE1">
        <w:rPr>
          <w:rFonts w:ascii="Arial" w:eastAsia="Times New Roman" w:hAnsi="Arial" w:cs="Arial"/>
          <w:sz w:val="24"/>
          <w:szCs w:val="24"/>
          <w:lang w:eastAsia="pl-PL"/>
        </w:rPr>
        <w:t>Przedsiębiorczości i Technologii  z dnia 30.10.2018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165A">
        <w:rPr>
          <w:rFonts w:ascii="Arial" w:eastAsia="Times New Roman" w:hAnsi="Arial" w:cs="Arial"/>
          <w:sz w:val="24"/>
          <w:szCs w:val="24"/>
          <w:lang w:eastAsia="pl-PL"/>
        </w:rPr>
        <w:t xml:space="preserve">w sprawie warunków technicznych dozoru technicznego w zakresie eksploatacji, napraw i modernizacji urządzeń transportu bliskiego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 w:rsidR="006A1EE1">
        <w:rPr>
          <w:rFonts w:ascii="Arial" w:eastAsia="Times New Roman" w:hAnsi="Arial" w:cs="Arial"/>
          <w:sz w:val="24"/>
          <w:szCs w:val="24"/>
          <w:lang w:eastAsia="pl-PL"/>
        </w:rPr>
        <w:t>2018</w:t>
      </w:r>
      <w:r w:rsidR="00C9165A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6A1EE1">
        <w:rPr>
          <w:rFonts w:ascii="Arial" w:eastAsia="Times New Roman" w:hAnsi="Arial" w:cs="Arial"/>
          <w:sz w:val="24"/>
          <w:szCs w:val="24"/>
          <w:lang w:eastAsia="pl-PL"/>
        </w:rPr>
        <w:t xml:space="preserve"> Nr   2176</w:t>
      </w:r>
      <w:r w:rsidR="00C9165A">
        <w:rPr>
          <w:rFonts w:ascii="Arial" w:eastAsia="Times New Roman" w:hAnsi="Arial" w:cs="Arial"/>
          <w:sz w:val="24"/>
          <w:szCs w:val="24"/>
          <w:lang w:eastAsia="pl-PL"/>
        </w:rPr>
        <w:t xml:space="preserve">. Które weszło w życie w dniu 6.12.2018 r. 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rzeprowadzać przegląd konserwacji zgodnie z zaleceniami producenta oraz przepisami</w:t>
      </w:r>
      <w:r w:rsidR="00191CA0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UDT,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ontrola alarmowej lin</w:t>
      </w:r>
      <w:r w:rsidR="00FC4F3C" w:rsidRPr="00A013C0">
        <w:rPr>
          <w:rFonts w:ascii="Arial" w:eastAsia="Times New Roman" w:hAnsi="Arial" w:cs="Arial"/>
          <w:sz w:val="24"/>
          <w:szCs w:val="24"/>
          <w:lang w:eastAsia="pl-PL"/>
        </w:rPr>
        <w:t>ii telefonicznej kabina dźwigu-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portiernia budynku</w:t>
      </w:r>
      <w:r w:rsidR="00FC4F3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raz w 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miesiącu.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tr</w:t>
      </w:r>
      <w:r w:rsidR="006C12C8">
        <w:rPr>
          <w:rFonts w:ascii="Arial" w:eastAsia="Times New Roman" w:hAnsi="Arial" w:cs="Arial"/>
          <w:sz w:val="24"/>
          <w:szCs w:val="24"/>
          <w:lang w:eastAsia="pl-PL"/>
        </w:rPr>
        <w:t>zymanie porządku w dźwigu, szybie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, podszybia, kabi</w:t>
      </w:r>
      <w:r w:rsidR="002915DB" w:rsidRPr="00A013C0">
        <w:rPr>
          <w:rFonts w:ascii="Arial" w:eastAsia="Times New Roman" w:hAnsi="Arial" w:cs="Arial"/>
          <w:sz w:val="24"/>
          <w:szCs w:val="24"/>
          <w:lang w:eastAsia="pl-PL"/>
        </w:rPr>
        <w:t>ny, dachu kabiny, prowadnic</w:t>
      </w:r>
      <w:r w:rsidR="006C12C8">
        <w:rPr>
          <w:rFonts w:ascii="Arial" w:eastAsia="Times New Roman" w:hAnsi="Arial" w:cs="Arial"/>
          <w:sz w:val="24"/>
          <w:szCs w:val="24"/>
          <w:lang w:eastAsia="pl-PL"/>
        </w:rPr>
        <w:t>, liny i aparaty,</w:t>
      </w:r>
      <w:r w:rsidR="002915DB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itp.,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trzymanie dźwigu w ciągłym ruchu w okresie między naprawami głównymi</w:t>
      </w:r>
      <w:r w:rsidR="002116F3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566E" w:rsidRPr="00A013C0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wyłączeniem postojów niezbędnych do wykon</w:t>
      </w:r>
      <w:r w:rsidR="002116F3" w:rsidRPr="00A013C0">
        <w:rPr>
          <w:rFonts w:ascii="Arial" w:eastAsia="Times New Roman" w:hAnsi="Arial" w:cs="Arial"/>
          <w:sz w:val="24"/>
          <w:szCs w:val="24"/>
          <w:lang w:eastAsia="pl-PL"/>
        </w:rPr>
        <w:t>ywania czynności konserwacyjno-naprawczych,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o upływie 24 godzin postoju windy do momentu włączenia ponownego windy do ruchu</w:t>
      </w:r>
      <w:r w:rsidR="00093711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24E3" w:rsidRPr="00A013C0">
        <w:rPr>
          <w:rFonts w:ascii="Arial" w:eastAsia="Times New Roman" w:hAnsi="Arial" w:cs="Arial"/>
          <w:sz w:val="24"/>
          <w:szCs w:val="24"/>
          <w:lang w:eastAsia="pl-PL"/>
        </w:rPr>
        <w:t>obniżenie kosztu konserwacji,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ałodobowy nadzór pracy urząd</w:t>
      </w:r>
      <w:r w:rsidR="00E44627" w:rsidRPr="00A013C0">
        <w:rPr>
          <w:rFonts w:ascii="Arial" w:eastAsia="Times New Roman" w:hAnsi="Arial" w:cs="Arial"/>
          <w:sz w:val="24"/>
          <w:szCs w:val="24"/>
          <w:lang w:eastAsia="pl-PL"/>
        </w:rPr>
        <w:t>zenia w dni powszednie i święta,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nformowanie Kierownika budynku lub Inspektora UAM o zaistniałych zdarzeniach</w:t>
      </w:r>
      <w:r w:rsidR="00E44627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powstałych na dźwigu,</w:t>
      </w:r>
    </w:p>
    <w:p w:rsidR="001072DA" w:rsidRPr="00A013C0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ostarczyć instrukcję użytkownika, instrukcję obsługi powiadamiania służb pogotowia</w:t>
      </w:r>
      <w:r w:rsidR="00DC0CB9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dźwigowego, połączenia pom</w:t>
      </w:r>
      <w:r w:rsidR="00DC0CB9" w:rsidRPr="00A013C0">
        <w:rPr>
          <w:rFonts w:ascii="Arial" w:eastAsia="Times New Roman" w:hAnsi="Arial" w:cs="Arial"/>
          <w:sz w:val="24"/>
          <w:szCs w:val="24"/>
          <w:lang w:eastAsia="pl-PL"/>
        </w:rPr>
        <w:t>iędzy kabiną windy a portiernią,</w:t>
      </w:r>
    </w:p>
    <w:p w:rsidR="001072DA" w:rsidRPr="006C12C8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1072DA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eprezentowanie oraz udział w corocznym badaniu rewizyjnym dźwigu</w:t>
      </w:r>
      <w:r w:rsidR="00DC0CB9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udziałem UDT,</w:t>
      </w:r>
    </w:p>
    <w:p w:rsidR="001072DA" w:rsidRPr="006C12C8" w:rsidRDefault="001B454A" w:rsidP="00E37122">
      <w:pPr>
        <w:pStyle w:val="Akapitzlist"/>
        <w:numPr>
          <w:ilvl w:val="0"/>
          <w:numId w:val="7"/>
        </w:num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1072DA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zawarty</w:t>
      </w:r>
      <w:r w:rsidR="00DC0CB9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m okresie  Umowy wykonywanie co</w:t>
      </w:r>
      <w:r w:rsidR="001072DA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rocznego badania instalacji elektrycznej</w:t>
      </w:r>
      <w:r w:rsidR="00DC0CB9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072DA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zgodnie z przepisami UDT. Badanie </w:t>
      </w:r>
      <w:r w:rsidR="00DC0CB9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należy potwierdzić protokołem i </w:t>
      </w:r>
      <w:r w:rsidR="001072DA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dostarczyć kierowni</w:t>
      </w:r>
      <w:r w:rsidR="00DC0CB9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kowi administracyjnemu budynku,</w:t>
      </w:r>
    </w:p>
    <w:p w:rsidR="001072DA" w:rsidRPr="006C12C8" w:rsidRDefault="001F0DA5" w:rsidP="006A0E84">
      <w:pPr>
        <w:pStyle w:val="Akapitzlist"/>
        <w:numPr>
          <w:ilvl w:val="0"/>
          <w:numId w:val="7"/>
        </w:numPr>
        <w:spacing w:after="600" w:line="240" w:lineRule="auto"/>
        <w:ind w:left="357" w:right="142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="001072DA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oszt pomiarów elektrycznych wliczony w konse</w:t>
      </w:r>
      <w:r w:rsidR="00DC0CB9" w:rsidRPr="006C12C8">
        <w:rPr>
          <w:rFonts w:ascii="Arial" w:eastAsia="Times New Roman" w:hAnsi="Arial" w:cs="Arial"/>
          <w:b/>
          <w:sz w:val="24"/>
          <w:szCs w:val="24"/>
          <w:lang w:eastAsia="pl-PL"/>
        </w:rPr>
        <w:t>rwację zgodnie z zawartą umową.</w:t>
      </w:r>
    </w:p>
    <w:p w:rsidR="001072DA" w:rsidRPr="00A013C0" w:rsidRDefault="006A0E84" w:rsidP="00072301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013C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INFORMACJA:</w:t>
      </w:r>
    </w:p>
    <w:p w:rsidR="00072301" w:rsidRPr="00A013C0" w:rsidRDefault="001072DA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 okresie Umowy przeprowadzoną w danym miesiącu konserwację  należy potwierdzić protokołem podpisanym przez konserwatora, Kierownika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budynku wraz z pieczątką  UAM.</w:t>
      </w:r>
    </w:p>
    <w:p w:rsidR="001072DA" w:rsidRPr="00A013C0" w:rsidRDefault="00072301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dostarczenia przez wykonawcę protokołu konserwacji faktura zostanie zwrócona na adres wykonawcy.</w:t>
      </w:r>
    </w:p>
    <w:p w:rsidR="001072DA" w:rsidRPr="00A013C0" w:rsidRDefault="001072DA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Wsze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lkiego rodzaju naprawy, awarie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będą osobno realizowane odr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ębnym zleceniem po uzgodnieniu z Inspektorem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UAM – nie dotyczy dźwi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>gu objętego okresem gwarancji.</w:t>
      </w:r>
    </w:p>
    <w:p w:rsidR="001072DA" w:rsidRPr="00A013C0" w:rsidRDefault="001072DA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Po okresie gwarancji dźwigu Uniwersytet im Adama Mickiewicza może zlecić naprawy 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>innym firmom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>dźwigowym na odrębnym zleceniu.</w:t>
      </w:r>
    </w:p>
    <w:p w:rsidR="001072DA" w:rsidRPr="00A013C0" w:rsidRDefault="001072DA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Wszystkie usługi oraz naprawy należy potwierdzić podpisem oraz pieczątką Kierownika d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>anego budynku.</w:t>
      </w:r>
    </w:p>
    <w:p w:rsidR="001072DA" w:rsidRPr="00A013C0" w:rsidRDefault="001072DA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dostarczenia własnych części lub dokonania napraw we własnym zakresie. Nie d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>otyczy okresu gwarancji dźwigu.</w:t>
      </w:r>
    </w:p>
    <w:p w:rsidR="001072DA" w:rsidRPr="00A013C0" w:rsidRDefault="00072301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Należy dostarczyć Wykonawcy zestawienie pracowników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posiadających odpowiednie uprawnienia do wykony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wania konserwacji oraz napraw (E, D,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U.D.T, U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.T.B odpowiedniej kategorii).</w:t>
      </w:r>
    </w:p>
    <w:p w:rsidR="001072DA" w:rsidRPr="00A013C0" w:rsidRDefault="001072DA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zastrzega sobie prawo zmiany serwisanta w okresie Umowy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, jeżeli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nie będzie spełniał wymogów zawartej Umowy.</w:t>
      </w:r>
    </w:p>
    <w:p w:rsidR="001072DA" w:rsidRPr="00A013C0" w:rsidRDefault="00072301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Jeżeli Wykonawca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leca konserwację podwykonawcy należy 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powiad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omić Zleceniodawcę o tym fakcie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– pisemnie i uzyskać zgodę. Wszystkie spra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wy dotyczące umowy Zamawiający rozpatruje z Wykonawcą.</w:t>
      </w:r>
    </w:p>
    <w:p w:rsidR="001072DA" w:rsidRPr="00A013C0" w:rsidRDefault="001072DA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Należy poinformować Kierownik</w:t>
      </w:r>
      <w:r w:rsidR="00072301" w:rsidRPr="00A013C0">
        <w:rPr>
          <w:rFonts w:ascii="Arial" w:eastAsia="Times New Roman" w:hAnsi="Arial" w:cs="Arial"/>
          <w:sz w:val="24"/>
          <w:szCs w:val="24"/>
          <w:lang w:eastAsia="pl-PL"/>
        </w:rPr>
        <w:t>a administracyjnego budynku z 3-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dniowym wyprzedzeniem o planowanych pracach serwisowych.</w:t>
      </w:r>
    </w:p>
    <w:p w:rsidR="003143B7" w:rsidRPr="00A013C0" w:rsidRDefault="00072301" w:rsidP="0007230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Należy poinformować z 3-</w:t>
      </w:r>
      <w:r w:rsidR="001072DA" w:rsidRPr="00A013C0">
        <w:rPr>
          <w:rFonts w:ascii="Arial" w:eastAsia="Times New Roman" w:hAnsi="Arial" w:cs="Arial"/>
          <w:sz w:val="24"/>
          <w:szCs w:val="24"/>
          <w:lang w:eastAsia="pl-PL"/>
        </w:rPr>
        <w:t>dniowym wyprzedzeniem Kierowników poszczególnych obiektów lub Inspektora uniwersytetu o uzgodnionym z Inspektorem UDT terminie badania okresowego UTB.</w:t>
      </w:r>
    </w:p>
    <w:p w:rsidR="00342FF3" w:rsidRPr="00A013C0" w:rsidRDefault="00A867B9" w:rsidP="00BF4EF9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3.Szczegółowy zakres robót</w:t>
      </w:r>
    </w:p>
    <w:p w:rsidR="00342FF3" w:rsidRPr="00A013C0" w:rsidRDefault="00342FF3" w:rsidP="00BF4EF9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Wg załączonych dokumentów odniesienia: p</w:t>
      </w:r>
      <w:r w:rsidR="001D2B5D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rzedmiar</w:t>
      </w:r>
      <w:r w:rsidR="005E6E7B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robót.</w:t>
      </w:r>
    </w:p>
    <w:p w:rsidR="00342FF3" w:rsidRPr="00A013C0" w:rsidRDefault="00342FF3" w:rsidP="00BF4EF9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Wyszczególnie</w:t>
      </w:r>
      <w:r w:rsidR="00A867B9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i opis robót towarzyszących</w:t>
      </w:r>
    </w:p>
    <w:p w:rsidR="00342FF3" w:rsidRPr="00A013C0" w:rsidRDefault="00342FF3" w:rsidP="00BF4EF9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Wg dołączonego przedmiaru </w:t>
      </w:r>
      <w:r w:rsidR="0046140D" w:rsidRPr="00A013C0">
        <w:rPr>
          <w:rFonts w:ascii="Arial" w:eastAsia="Times New Roman" w:hAnsi="Arial" w:cs="Arial"/>
          <w:bCs/>
          <w:sz w:val="24"/>
          <w:szCs w:val="24"/>
          <w:lang w:eastAsia="pl-PL"/>
        </w:rPr>
        <w:t>robó</w:t>
      </w:r>
      <w:r w:rsidR="00BF4EF9" w:rsidRPr="00A013C0">
        <w:rPr>
          <w:rFonts w:ascii="Arial" w:eastAsia="Times New Roman" w:hAnsi="Arial" w:cs="Arial"/>
          <w:bCs/>
          <w:sz w:val="24"/>
          <w:szCs w:val="24"/>
          <w:lang w:eastAsia="pl-PL"/>
        </w:rPr>
        <w:t>t jw.</w:t>
      </w:r>
    </w:p>
    <w:p w:rsidR="00342FF3" w:rsidRPr="00A013C0" w:rsidRDefault="00342FF3" w:rsidP="00BF4EF9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5. Wyszczególn</w:t>
      </w:r>
      <w:r w:rsidR="00A867B9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>ienie i opis robót tymczasowych</w:t>
      </w:r>
    </w:p>
    <w:p w:rsidR="00342FF3" w:rsidRPr="00A013C0" w:rsidRDefault="00342FF3" w:rsidP="00BF4EF9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Cs/>
          <w:sz w:val="24"/>
          <w:szCs w:val="24"/>
          <w:lang w:eastAsia="pl-PL"/>
        </w:rPr>
        <w:t>Wg dołączonego przedmiaru robót jw.</w:t>
      </w:r>
    </w:p>
    <w:p w:rsidR="00342FF3" w:rsidRPr="00A013C0" w:rsidRDefault="00A867B9" w:rsidP="00A867B9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Informacja o terenie budowy</w:t>
      </w:r>
    </w:p>
    <w:p w:rsidR="00342FF3" w:rsidRPr="00A013C0" w:rsidRDefault="00342FF3" w:rsidP="00201982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Organizacja robót </w:t>
      </w:r>
      <w:r w:rsidR="00A867B9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objętych niniejszą specyfikacją</w:t>
      </w:r>
    </w:p>
    <w:p w:rsidR="00342FF3" w:rsidRPr="00A013C0" w:rsidRDefault="00342FF3" w:rsidP="00201982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 uwagi na wykonywanie robót w czynnym obiekcie należy przestrzegać</w:t>
      </w:r>
      <w:r w:rsidR="00A867B9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przepisów BHP oraz przepisów p</w:t>
      </w:r>
      <w:r w:rsidR="00AA777B" w:rsidRPr="00A013C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oż.</w:t>
      </w:r>
    </w:p>
    <w:p w:rsidR="00342FF3" w:rsidRPr="00A013C0" w:rsidRDefault="00342FF3" w:rsidP="00E1062A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Wykonawca ma obowiązek sporządzić harmonogram wykonywanych prac oraz uzyskać</w:t>
      </w:r>
      <w:r w:rsidR="00364C5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akceptację przez Zamawiającego wraz z innymi postanowieniami umowy.</w:t>
      </w:r>
    </w:p>
    <w:p w:rsidR="00342FF3" w:rsidRPr="00A013C0" w:rsidRDefault="00342FF3" w:rsidP="00201982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Zabezpi</w:t>
      </w:r>
      <w:r w:rsidR="00E1062A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eczenie interesów osób trzecich</w:t>
      </w:r>
    </w:p>
    <w:p w:rsidR="00342FF3" w:rsidRPr="00A013C0" w:rsidRDefault="00342FF3" w:rsidP="00201982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Zgodnie z art. 652  Kodeksu Cywilnego Wykonawca</w:t>
      </w:r>
      <w:r w:rsidR="00E1062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przejmuje protokolarnie od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Zamawiającego część budynku objętego remontem i ponosi odpowiedzialność na </w:t>
      </w:r>
      <w:r w:rsidR="00E1062A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zasadach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ogólnych za szkody wynikłe na tym terenie.</w:t>
      </w:r>
    </w:p>
    <w:p w:rsidR="00E1062A" w:rsidRPr="00A013C0" w:rsidRDefault="00342FF3" w:rsidP="00E1062A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Wykonawca będzie realizował roboty w sposób powodujący jak najmniejsze niedogodności dla użytkowników znajdujących się w remontowanym obiekcie, a także sąsiednich budynków.</w:t>
      </w:r>
    </w:p>
    <w:p w:rsidR="00342FF3" w:rsidRPr="00A013C0" w:rsidRDefault="00E1062A" w:rsidP="00201982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Ochrona środowiska</w:t>
      </w:r>
    </w:p>
    <w:p w:rsidR="00342FF3" w:rsidRPr="00A013C0" w:rsidRDefault="00342FF3" w:rsidP="00E1062A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W miejscu realizacji zamówienia nie mają zastosowania przepisy dotyczące ochrony środowiska.</w:t>
      </w:r>
    </w:p>
    <w:p w:rsidR="00342FF3" w:rsidRPr="00A013C0" w:rsidRDefault="00342FF3" w:rsidP="00201982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bezpieczeństwa pracy.</w:t>
      </w:r>
    </w:p>
    <w:p w:rsidR="00342FF3" w:rsidRPr="00A013C0" w:rsidRDefault="00342FF3" w:rsidP="00E1062A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Zgodnie z Rozporządzeniem Ministra Infrastruktury z dnia 23.06.2003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informacji dotyczącej bezpieczeństwa i ochrony zdrowia oraz planu bezpieczeństwa i ochrony zdrowia wydanym na podstawie art.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21a ust.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4 ustawy z dnia 7 lipca 1994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Prawo Budowlane (Dz.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U.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2003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207 poz</w:t>
      </w:r>
      <w:r w:rsidR="00E1062A" w:rsidRPr="00A013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504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062A" w:rsidRPr="00A013C0">
        <w:rPr>
          <w:rFonts w:ascii="Arial" w:eastAsia="Times New Roman" w:hAnsi="Arial" w:cs="Arial"/>
          <w:sz w:val="24"/>
          <w:szCs w:val="24"/>
          <w:lang w:eastAsia="pl-PL"/>
        </w:rPr>
        <w:t>2016 z późniejszymi zmianami).</w:t>
      </w:r>
    </w:p>
    <w:p w:rsidR="00342FF3" w:rsidRPr="00A013C0" w:rsidRDefault="00342FF3" w:rsidP="00201982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Zaplecze dla p</w:t>
      </w:r>
      <w:r w:rsidR="00A504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otrzeb Wykonawcy</w:t>
      </w:r>
    </w:p>
    <w:p w:rsidR="00342FF3" w:rsidRPr="00A013C0" w:rsidRDefault="00342FF3" w:rsidP="00201982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zapewni pomieszczenie na ma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gazynowanie drobnych materiałów,</w:t>
      </w:r>
    </w:p>
    <w:p w:rsidR="00342FF3" w:rsidRPr="00A013C0" w:rsidRDefault="00342FF3" w:rsidP="00201982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Zamawiający nie zapewnia</w:t>
      </w:r>
      <w:r w:rsidR="00A522E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parkingu,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magazynu na kubaturowe materiały Wykonawcy oraz s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zatni dla pracowników Wykonawcy,</w:t>
      </w:r>
    </w:p>
    <w:p w:rsidR="00342FF3" w:rsidRPr="00A013C0" w:rsidRDefault="00342FF3" w:rsidP="00B87F1C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Zamawiający zapewnia Wykonawcy</w:t>
      </w:r>
      <w:r w:rsidR="001D2FF2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odpłatnie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dostęp do mediów.</w:t>
      </w:r>
    </w:p>
    <w:p w:rsidR="00342FF3" w:rsidRPr="00A013C0" w:rsidRDefault="00342FF3" w:rsidP="00201982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</w:t>
      </w:r>
      <w:r w:rsidR="00B87F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nki dotyczące organizacji ruchu</w:t>
      </w:r>
    </w:p>
    <w:p w:rsidR="004B325B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Zamawiający um</w:t>
      </w:r>
      <w:r w:rsidR="001D2FF2" w:rsidRPr="00A013C0">
        <w:rPr>
          <w:rFonts w:ascii="Arial" w:eastAsia="Times New Roman" w:hAnsi="Arial" w:cs="Arial"/>
          <w:sz w:val="24"/>
          <w:szCs w:val="24"/>
          <w:lang w:eastAsia="pl-PL"/>
        </w:rPr>
        <w:t>ożliwi wjazd na teren posesji celem dostarczenia materiałów niezbędnych do realizacji zadania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325B" w:rsidRDefault="004B325B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7. Zakres robót objętych przedmiotem zamówienia </w:t>
      </w:r>
      <w:r w:rsidR="00B87F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określony jest kategorią robót:</w:t>
      </w:r>
    </w:p>
    <w:p w:rsidR="00342FF3" w:rsidRPr="00A013C0" w:rsidRDefault="001D2B5D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CPV 45450000-6</w:t>
      </w:r>
      <w:r w:rsidR="00342FF3" w:rsidRPr="00A013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Roboty budowlane</w:t>
      </w:r>
      <w:r w:rsidR="00B16D1D" w:rsidRPr="00A013C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wykończeniowe, pozostałe</w:t>
      </w:r>
    </w:p>
    <w:p w:rsidR="00342FF3" w:rsidRPr="00A013C0" w:rsidRDefault="00B87F1C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 Określenia podstawowe</w:t>
      </w:r>
    </w:p>
    <w:p w:rsidR="00342FF3" w:rsidRPr="00A013C0" w:rsidRDefault="00342FF3" w:rsidP="00201982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Określenia podstawowe związane bezpośrednio bądź pośrednio z przedmiotem zamówienia zawarte są w:</w:t>
      </w:r>
    </w:p>
    <w:p w:rsidR="00342FF3" w:rsidRPr="00A013C0" w:rsidRDefault="00342FF3" w:rsidP="00201982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art. 3 Prawa budowlanego i rozporządzeniach do niego,</w:t>
      </w:r>
    </w:p>
    <w:p w:rsidR="00342FF3" w:rsidRPr="00A013C0" w:rsidRDefault="00342FF3" w:rsidP="00201982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art. 2 ustawy o wyrobach budowlan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ych i rozporządzeniach do niej,</w:t>
      </w:r>
    </w:p>
    <w:p w:rsidR="00342FF3" w:rsidRPr="00A013C0" w:rsidRDefault="00342FF3" w:rsidP="00201982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art. 3 ustawy o ochronie za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bytków i opiece nad zabytkami i rozporządzeniach do niej,</w:t>
      </w:r>
    </w:p>
    <w:p w:rsidR="00342FF3" w:rsidRPr="00A013C0" w:rsidRDefault="00342FF3" w:rsidP="00201982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art. 2 ustawy Prawo geodezyjne i kartografic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zne i rozporządzeniach do niej,</w:t>
      </w:r>
    </w:p>
    <w:p w:rsidR="00342FF3" w:rsidRPr="00A013C0" w:rsidRDefault="00342FF3" w:rsidP="00201982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art. 2 ustawy o planowaniu i zagospodarowaniu przestrzen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nym i rozporządzeniach do niej,</w:t>
      </w:r>
    </w:p>
    <w:p w:rsidR="00342FF3" w:rsidRPr="00A013C0" w:rsidRDefault="00342FF3" w:rsidP="00201982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art. 3 ustawy Prawo o ochronie środowiska i rozporządzeniach do niej,</w:t>
      </w:r>
    </w:p>
    <w:p w:rsidR="00B87F1C" w:rsidRPr="00A013C0" w:rsidRDefault="00342FF3" w:rsidP="00201982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art. 13 ustawy z dnia 24.08.1991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r. o ochronie przeciwpożarowej i rozporządzeniach do niej,</w:t>
      </w:r>
    </w:p>
    <w:p w:rsidR="00342FF3" w:rsidRPr="00A013C0" w:rsidRDefault="00B87F1C" w:rsidP="00B87F1C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line="240" w:lineRule="auto"/>
        <w:ind w:right="-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342FF3" w:rsidRPr="00A013C0">
        <w:rPr>
          <w:rFonts w:ascii="Arial" w:eastAsia="Times New Roman" w:hAnsi="Arial" w:cs="Arial"/>
          <w:sz w:val="24"/>
          <w:szCs w:val="24"/>
          <w:lang w:eastAsia="pl-PL"/>
        </w:rPr>
        <w:t>ozporządzeniu Rady Ministrów w sprawie Polskiej Klasyfikacji Obiektów Budowlanych (PKOB) wydanym na podstawie art. 40 ust. 2 ustawy o statystyce publicznej.</w:t>
      </w:r>
    </w:p>
    <w:p w:rsidR="00342FF3" w:rsidRPr="00A013C0" w:rsidRDefault="00342FF3" w:rsidP="00B87F1C">
      <w:pPr>
        <w:widowControl w:val="0"/>
        <w:suppressAutoHyphens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 Wymagania dotyczące właściwości wyrobów i robót budowlanych oraz niezbędne wymagania związane z ich przechowywaniem, wa</w:t>
      </w:r>
      <w:r w:rsidR="00B87F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runkami dostawy, składowaniem i kontrolą jakości</w:t>
      </w:r>
    </w:p>
    <w:p w:rsidR="00342FF3" w:rsidRPr="00A013C0" w:rsidRDefault="00342FF3" w:rsidP="00201982">
      <w:pPr>
        <w:widowControl w:val="0"/>
        <w:tabs>
          <w:tab w:val="left" w:pos="52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Przy wykonywaniu robót objętych niniejszą specyfik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acją mogą być stosowane wyroby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wprowadzone do obrotu zgodnie z Ustawą z dnia 16.04.2004 r. o wyrobach budowlanych (Dz. U. 2004, Nr 92, poz. 881) oraz rozporządzenia do niej.</w:t>
      </w:r>
    </w:p>
    <w:p w:rsidR="00342FF3" w:rsidRPr="00A013C0" w:rsidRDefault="00342FF3" w:rsidP="00201982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Przechowywanie materiałów winno odbywać się zgodnie z zalecenia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mi producenta, aprobatami technicznymi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czy dokumentacją techniczną wyrobu.</w:t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Zmiana materiałów przyjętych w materiałach przetargowych możliwa jest za zgodą </w:t>
      </w:r>
      <w:r w:rsidR="003835DB" w:rsidRPr="00A013C0">
        <w:rPr>
          <w:rFonts w:ascii="Arial" w:eastAsia="Times New Roman" w:hAnsi="Arial" w:cs="Arial"/>
          <w:sz w:val="24"/>
          <w:szCs w:val="24"/>
          <w:lang w:eastAsia="pl-PL"/>
        </w:rPr>
        <w:t>Zamawiającego.</w:t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10. Wymagania dotyczące sprzętu i maszyn do wykonania robót </w:t>
      </w:r>
      <w:r w:rsidR="00B87F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objętych niniejszą specyfikacją</w:t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Zamawiający nie ma szczególnych wymagań dotyczących sprzętu i maszyn do wykonania robót.</w:t>
      </w:r>
    </w:p>
    <w:p w:rsidR="00342FF3" w:rsidRPr="00A013C0" w:rsidRDefault="00342FF3" w:rsidP="00201982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11. Wymagan</w:t>
      </w:r>
      <w:r w:rsidR="00B87F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ia dotyczące środków transportu</w:t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Zamawiający nie ma szczególnych wymagań dotyczących środków transportu, które użyje wykonawca dla wykonania robót.</w:t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12. Opis działań związanych z kontrolą, badaniami oraz odbiorem wyrobów i robót budowlanych w nawią</w:t>
      </w:r>
      <w:r w:rsidR="00B87F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zaniu do dokumentów odniesienia</w:t>
      </w:r>
    </w:p>
    <w:p w:rsidR="00B87F1C" w:rsidRPr="00A013C0" w:rsidRDefault="00342FF3" w:rsidP="00B87F1C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Zamawiający dokona odbioru robót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mając za podstawę przedmiary i opis robót, normy i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aprobaty techniczne dotyczące wykonania robót wchodzących w zakres zamówienia.</w:t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Gdziekolwiek są w dokumentach przywoływane normy i przepisy będą obowiązywać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postanowienia najnowszego wydania lub poprawionego wydania powołanych norm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i 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przepisów, o ile w warunkach niniejszego zamówienia nie postanowiono inaczej.</w:t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13.</w:t>
      </w:r>
      <w:r w:rsidR="003F6777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Wymagania dotyczące przedmiaru</w:t>
      </w:r>
      <w:r w:rsidR="00B87F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robót</w:t>
      </w:r>
    </w:p>
    <w:p w:rsidR="00B87F1C" w:rsidRPr="00A013C0" w:rsidRDefault="00342FF3" w:rsidP="00B87F1C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Przedmiar robót został sporządzony przez Zamawiając</w:t>
      </w:r>
      <w:r w:rsidR="003F6777" w:rsidRPr="00A013C0">
        <w:rPr>
          <w:rFonts w:ascii="Arial" w:eastAsia="Times New Roman" w:hAnsi="Arial" w:cs="Arial"/>
          <w:sz w:val="24"/>
          <w:szCs w:val="24"/>
          <w:lang w:eastAsia="pl-PL"/>
        </w:rPr>
        <w:t>ego w oparciu o przewidywany zakres robót.</w:t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Na tak określonych zasadach Zamawiający dokona obmiaru robót wykonanych, celem stwierdzenia zgodności ich rodzaju i ilości z danymi zawartymi w przedmiarach robót</w:t>
      </w:r>
      <w:r w:rsidR="00307321" w:rsidRPr="00A01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C0">
        <w:rPr>
          <w:rFonts w:ascii="Arial" w:eastAsia="Times New Roman" w:hAnsi="Arial" w:cs="Arial"/>
          <w:sz w:val="24"/>
          <w:szCs w:val="24"/>
          <w:lang w:eastAsia="pl-PL"/>
        </w:rPr>
        <w:t>załączonym do Specyfikacji Istotnych Warunków Zamówienia, na podstawie którego Wykonawc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a sporządził kosztorys ofertowy.</w:t>
      </w:r>
    </w:p>
    <w:p w:rsidR="00B87F1C" w:rsidRPr="00A013C0" w:rsidRDefault="00342FF3" w:rsidP="00B87F1C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14. Opis sposobu odbioru robót </w:t>
      </w:r>
      <w:r w:rsidR="00B87F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objętych niniejszą specyfikacją</w:t>
      </w:r>
    </w:p>
    <w:p w:rsidR="00342FF3" w:rsidRPr="00A013C0" w:rsidRDefault="00342FF3" w:rsidP="00B87F1C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Zamawiający dokona odbiorów częściowych robót oraz odbioru końcowego. Wykonawca będzie zgłaszał gotowość do odbiorów częściowych pisemnie. O odbiorze końcowym Wykonawca powiadomi Zamawiającego odrębnym zawiadomieniem na piśmie. Zamawiający wyznaczy datę odbioru w terminie 10 dni od daty otrzymania zgłoszenia.</w:t>
      </w:r>
    </w:p>
    <w:p w:rsidR="00342FF3" w:rsidRPr="00A013C0" w:rsidRDefault="00342FF3" w:rsidP="0020198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15. Opis sposobu rozliczenia robót tymczasowych i prac </w:t>
      </w:r>
      <w:r w:rsidR="00B87F1C"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towarzyszących</w:t>
      </w:r>
    </w:p>
    <w:p w:rsidR="00342FF3" w:rsidRPr="00A013C0" w:rsidRDefault="00342FF3" w:rsidP="00B87F1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sz w:val="24"/>
          <w:szCs w:val="24"/>
          <w:lang w:eastAsia="pl-PL"/>
        </w:rPr>
        <w:t>Roboty tymczasowe i prace towarzyszące nie przewidziane w przedmiarach robót, a wynikłe w trakcie wykonywania robót będą rozliczane na podstawie książki obmiaru wg wskaźników kalkulacyjnych podanych w formularzu cenowym wg o</w:t>
      </w:r>
      <w:r w:rsidR="00B87F1C" w:rsidRPr="00A013C0">
        <w:rPr>
          <w:rFonts w:ascii="Arial" w:eastAsia="Times New Roman" w:hAnsi="Arial" w:cs="Arial"/>
          <w:sz w:val="24"/>
          <w:szCs w:val="24"/>
          <w:lang w:eastAsia="pl-PL"/>
        </w:rPr>
        <w:t>drębnego zlecenia podpisanego z Zamawiającym.</w:t>
      </w:r>
    </w:p>
    <w:p w:rsidR="00342FF3" w:rsidRPr="00A013C0" w:rsidRDefault="00B87F1C" w:rsidP="0020198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3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16. Dokumenty odniesienia</w:t>
      </w:r>
    </w:p>
    <w:p w:rsidR="001072DA" w:rsidRPr="00A013C0" w:rsidRDefault="00DB4EF1" w:rsidP="002621F5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3C0">
        <w:rPr>
          <w:rFonts w:ascii="Arial" w:hAnsi="Arial" w:cs="Arial"/>
          <w:b/>
          <w:sz w:val="24"/>
          <w:szCs w:val="24"/>
        </w:rPr>
        <w:t xml:space="preserve">Przedmiar robót: </w:t>
      </w:r>
      <w:r w:rsidR="003143B7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ETAP I – </w:t>
      </w:r>
      <w:r w:rsidR="003B6F38">
        <w:rPr>
          <w:rFonts w:ascii="Arial" w:eastAsia="Times New Roman" w:hAnsi="Arial" w:cs="Arial"/>
          <w:b/>
          <w:sz w:val="24"/>
          <w:szCs w:val="24"/>
          <w:lang w:eastAsia="pl-PL"/>
        </w:rPr>
        <w:t>Wymiana dźwigu</w:t>
      </w:r>
      <w:r w:rsidR="00B87F1C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B6F38">
        <w:rPr>
          <w:rFonts w:ascii="Arial" w:eastAsia="Times New Roman" w:hAnsi="Arial" w:cs="Arial"/>
          <w:b/>
          <w:sz w:val="24"/>
          <w:szCs w:val="24"/>
          <w:lang w:eastAsia="pl-PL"/>
        </w:rPr>
        <w:t>towarowo-osobowego                                   z przystosowaniem dla osób niepełnosprawnych na nowy</w:t>
      </w:r>
      <w:r w:rsidR="001072DA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3B6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Budynku  Uniwersytetu Collegium </w:t>
      </w:r>
      <w:proofErr w:type="spellStart"/>
      <w:r w:rsidR="003B6F38">
        <w:rPr>
          <w:rFonts w:ascii="Arial" w:eastAsia="Times New Roman" w:hAnsi="Arial" w:cs="Arial"/>
          <w:b/>
          <w:sz w:val="24"/>
          <w:szCs w:val="24"/>
          <w:lang w:eastAsia="pl-PL"/>
        </w:rPr>
        <w:t>Biologicum</w:t>
      </w:r>
      <w:proofErr w:type="spellEnd"/>
      <w:r w:rsidR="003B6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 ul. Uniwersytetu Poznańskiego 6</w:t>
      </w:r>
      <w:r w:rsidR="002621F5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B6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</w:t>
      </w:r>
      <w:r w:rsidR="002621F5" w:rsidRPr="00A013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Poznaniu.</w:t>
      </w:r>
      <w:bookmarkStart w:id="0" w:name="_GoBack"/>
      <w:bookmarkEnd w:id="0"/>
    </w:p>
    <w:sectPr w:rsidR="001072DA" w:rsidRPr="00A013C0" w:rsidSect="006A5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6A" w:rsidRDefault="005B5F6A">
      <w:pPr>
        <w:spacing w:after="0" w:line="240" w:lineRule="auto"/>
      </w:pPr>
      <w:r>
        <w:separator/>
      </w:r>
    </w:p>
  </w:endnote>
  <w:endnote w:type="continuationSeparator" w:id="0">
    <w:p w:rsidR="005B5F6A" w:rsidRDefault="005B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BF6F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266"/>
      <w:docPartObj>
        <w:docPartGallery w:val="Page Numbers (Bottom of Page)"/>
        <w:docPartUnique/>
      </w:docPartObj>
    </w:sdtPr>
    <w:sdtEndPr/>
    <w:sdtContent>
      <w:p w:rsidR="006A50FE" w:rsidRDefault="00E071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F75">
          <w:rPr>
            <w:noProof/>
          </w:rPr>
          <w:t>9</w:t>
        </w:r>
        <w:r>
          <w:fldChar w:fldCharType="end"/>
        </w:r>
      </w:p>
    </w:sdtContent>
  </w:sdt>
  <w:p w:rsidR="006A50FE" w:rsidRDefault="00BF6F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BF6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6A" w:rsidRDefault="005B5F6A">
      <w:pPr>
        <w:spacing w:after="0" w:line="240" w:lineRule="auto"/>
      </w:pPr>
      <w:r>
        <w:separator/>
      </w:r>
    </w:p>
  </w:footnote>
  <w:footnote w:type="continuationSeparator" w:id="0">
    <w:p w:rsidR="005B5F6A" w:rsidRDefault="005B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BF6F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BF6F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FE" w:rsidRDefault="00BF6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20C"/>
    <w:multiLevelType w:val="hybridMultilevel"/>
    <w:tmpl w:val="8084BA14"/>
    <w:lvl w:ilvl="0" w:tplc="03C64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120D62">
      <w:numFmt w:val="none"/>
      <w:lvlText w:val=""/>
      <w:lvlJc w:val="left"/>
      <w:pPr>
        <w:tabs>
          <w:tab w:val="num" w:pos="0"/>
        </w:tabs>
      </w:pPr>
    </w:lvl>
    <w:lvl w:ilvl="2" w:tplc="EDEAB2B0">
      <w:numFmt w:val="none"/>
      <w:lvlText w:val=""/>
      <w:lvlJc w:val="left"/>
      <w:pPr>
        <w:tabs>
          <w:tab w:val="num" w:pos="0"/>
        </w:tabs>
      </w:pPr>
    </w:lvl>
    <w:lvl w:ilvl="3" w:tplc="BDBEC2B8">
      <w:numFmt w:val="none"/>
      <w:lvlText w:val=""/>
      <w:lvlJc w:val="left"/>
      <w:pPr>
        <w:tabs>
          <w:tab w:val="num" w:pos="0"/>
        </w:tabs>
      </w:pPr>
    </w:lvl>
    <w:lvl w:ilvl="4" w:tplc="B234E4E6">
      <w:numFmt w:val="none"/>
      <w:lvlText w:val=""/>
      <w:lvlJc w:val="left"/>
      <w:pPr>
        <w:tabs>
          <w:tab w:val="num" w:pos="0"/>
        </w:tabs>
      </w:pPr>
    </w:lvl>
    <w:lvl w:ilvl="5" w:tplc="01126F64">
      <w:numFmt w:val="none"/>
      <w:lvlText w:val=""/>
      <w:lvlJc w:val="left"/>
      <w:pPr>
        <w:tabs>
          <w:tab w:val="num" w:pos="0"/>
        </w:tabs>
      </w:pPr>
    </w:lvl>
    <w:lvl w:ilvl="6" w:tplc="F214683A">
      <w:numFmt w:val="none"/>
      <w:lvlText w:val=""/>
      <w:lvlJc w:val="left"/>
      <w:pPr>
        <w:tabs>
          <w:tab w:val="num" w:pos="0"/>
        </w:tabs>
      </w:pPr>
    </w:lvl>
    <w:lvl w:ilvl="7" w:tplc="E6EA6332">
      <w:numFmt w:val="none"/>
      <w:lvlText w:val=""/>
      <w:lvlJc w:val="left"/>
      <w:pPr>
        <w:tabs>
          <w:tab w:val="num" w:pos="0"/>
        </w:tabs>
      </w:pPr>
    </w:lvl>
    <w:lvl w:ilvl="8" w:tplc="CD04861A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C84C7F"/>
    <w:multiLevelType w:val="hybridMultilevel"/>
    <w:tmpl w:val="C13EE04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B3F74"/>
    <w:multiLevelType w:val="hybridMultilevel"/>
    <w:tmpl w:val="07DCF62A"/>
    <w:lvl w:ilvl="0" w:tplc="2FE82586">
      <w:start w:val="1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C375D"/>
    <w:multiLevelType w:val="hybridMultilevel"/>
    <w:tmpl w:val="3AE0194E"/>
    <w:lvl w:ilvl="0" w:tplc="2FE82586">
      <w:start w:val="1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133CD3"/>
    <w:multiLevelType w:val="hybridMultilevel"/>
    <w:tmpl w:val="24FC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5A6DBD"/>
    <w:multiLevelType w:val="hybridMultilevel"/>
    <w:tmpl w:val="87765D6E"/>
    <w:lvl w:ilvl="0" w:tplc="2FE82586">
      <w:start w:val="1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F3"/>
    <w:rsid w:val="0003566E"/>
    <w:rsid w:val="00042948"/>
    <w:rsid w:val="0005656E"/>
    <w:rsid w:val="00072301"/>
    <w:rsid w:val="00084EB0"/>
    <w:rsid w:val="00093711"/>
    <w:rsid w:val="000A340E"/>
    <w:rsid w:val="000A366C"/>
    <w:rsid w:val="000C4A33"/>
    <w:rsid w:val="001072DA"/>
    <w:rsid w:val="00126E27"/>
    <w:rsid w:val="00130A28"/>
    <w:rsid w:val="001335E2"/>
    <w:rsid w:val="00191CA0"/>
    <w:rsid w:val="001A3DE1"/>
    <w:rsid w:val="001A4AE3"/>
    <w:rsid w:val="001B1314"/>
    <w:rsid w:val="001B454A"/>
    <w:rsid w:val="001C2CA1"/>
    <w:rsid w:val="001D0D55"/>
    <w:rsid w:val="001D2B5D"/>
    <w:rsid w:val="001D2FF2"/>
    <w:rsid w:val="001F0DA5"/>
    <w:rsid w:val="00201982"/>
    <w:rsid w:val="002116F3"/>
    <w:rsid w:val="00236A2C"/>
    <w:rsid w:val="002621F5"/>
    <w:rsid w:val="002915DB"/>
    <w:rsid w:val="002933E7"/>
    <w:rsid w:val="002B3191"/>
    <w:rsid w:val="002D1CFE"/>
    <w:rsid w:val="00307321"/>
    <w:rsid w:val="003143B7"/>
    <w:rsid w:val="00327092"/>
    <w:rsid w:val="00342FF3"/>
    <w:rsid w:val="00364C5C"/>
    <w:rsid w:val="00366ECA"/>
    <w:rsid w:val="00375CE3"/>
    <w:rsid w:val="003835DB"/>
    <w:rsid w:val="00391731"/>
    <w:rsid w:val="003A17FE"/>
    <w:rsid w:val="003B5A4A"/>
    <w:rsid w:val="003B6F38"/>
    <w:rsid w:val="003C3CF8"/>
    <w:rsid w:val="003E1E4C"/>
    <w:rsid w:val="003F6777"/>
    <w:rsid w:val="00401932"/>
    <w:rsid w:val="0040356B"/>
    <w:rsid w:val="00404019"/>
    <w:rsid w:val="004163A5"/>
    <w:rsid w:val="004179C7"/>
    <w:rsid w:val="00454EC4"/>
    <w:rsid w:val="0046140D"/>
    <w:rsid w:val="004926AE"/>
    <w:rsid w:val="004958B0"/>
    <w:rsid w:val="004B325B"/>
    <w:rsid w:val="004C5F2A"/>
    <w:rsid w:val="004D6E80"/>
    <w:rsid w:val="004E0D2B"/>
    <w:rsid w:val="004F5150"/>
    <w:rsid w:val="005224EB"/>
    <w:rsid w:val="005368FA"/>
    <w:rsid w:val="00540B96"/>
    <w:rsid w:val="00544112"/>
    <w:rsid w:val="00555CC0"/>
    <w:rsid w:val="005728E5"/>
    <w:rsid w:val="00585592"/>
    <w:rsid w:val="005B5F6A"/>
    <w:rsid w:val="005E6E7B"/>
    <w:rsid w:val="00600181"/>
    <w:rsid w:val="00620E9D"/>
    <w:rsid w:val="00622891"/>
    <w:rsid w:val="00650686"/>
    <w:rsid w:val="00657E5A"/>
    <w:rsid w:val="0068265A"/>
    <w:rsid w:val="006A0E84"/>
    <w:rsid w:val="006A1EE1"/>
    <w:rsid w:val="006C12C8"/>
    <w:rsid w:val="006C3654"/>
    <w:rsid w:val="006D58FB"/>
    <w:rsid w:val="006D673A"/>
    <w:rsid w:val="006E6C44"/>
    <w:rsid w:val="006F75FD"/>
    <w:rsid w:val="006F77C0"/>
    <w:rsid w:val="0071152F"/>
    <w:rsid w:val="0071630E"/>
    <w:rsid w:val="00730BA9"/>
    <w:rsid w:val="007346FC"/>
    <w:rsid w:val="007478EC"/>
    <w:rsid w:val="00755A03"/>
    <w:rsid w:val="00767B44"/>
    <w:rsid w:val="007829AB"/>
    <w:rsid w:val="007A2BCE"/>
    <w:rsid w:val="007C03C3"/>
    <w:rsid w:val="007D63CC"/>
    <w:rsid w:val="00831689"/>
    <w:rsid w:val="00850A40"/>
    <w:rsid w:val="00861326"/>
    <w:rsid w:val="008747F1"/>
    <w:rsid w:val="00880C33"/>
    <w:rsid w:val="008A0D33"/>
    <w:rsid w:val="008E468E"/>
    <w:rsid w:val="009043A8"/>
    <w:rsid w:val="009103FD"/>
    <w:rsid w:val="00910F16"/>
    <w:rsid w:val="00911AC8"/>
    <w:rsid w:val="00914335"/>
    <w:rsid w:val="00990C37"/>
    <w:rsid w:val="009919F3"/>
    <w:rsid w:val="009E6291"/>
    <w:rsid w:val="00A013C0"/>
    <w:rsid w:val="00A05E09"/>
    <w:rsid w:val="00A44762"/>
    <w:rsid w:val="00A5041C"/>
    <w:rsid w:val="00A522EC"/>
    <w:rsid w:val="00A762DF"/>
    <w:rsid w:val="00A8441A"/>
    <w:rsid w:val="00A867B9"/>
    <w:rsid w:val="00AA777B"/>
    <w:rsid w:val="00AF64AF"/>
    <w:rsid w:val="00B01347"/>
    <w:rsid w:val="00B16D1D"/>
    <w:rsid w:val="00B6098C"/>
    <w:rsid w:val="00B656A1"/>
    <w:rsid w:val="00B7794F"/>
    <w:rsid w:val="00B87F1C"/>
    <w:rsid w:val="00B91AC1"/>
    <w:rsid w:val="00BC5C84"/>
    <w:rsid w:val="00BF49F3"/>
    <w:rsid w:val="00BF4EF9"/>
    <w:rsid w:val="00BF6F75"/>
    <w:rsid w:val="00C061A4"/>
    <w:rsid w:val="00C0759F"/>
    <w:rsid w:val="00C9165A"/>
    <w:rsid w:val="00D90EBE"/>
    <w:rsid w:val="00D956F4"/>
    <w:rsid w:val="00DB24E3"/>
    <w:rsid w:val="00DB4EF1"/>
    <w:rsid w:val="00DB6CE3"/>
    <w:rsid w:val="00DC0CB9"/>
    <w:rsid w:val="00DE65C4"/>
    <w:rsid w:val="00E01AD6"/>
    <w:rsid w:val="00E071A6"/>
    <w:rsid w:val="00E1062A"/>
    <w:rsid w:val="00E2222C"/>
    <w:rsid w:val="00E360A3"/>
    <w:rsid w:val="00E37122"/>
    <w:rsid w:val="00E44627"/>
    <w:rsid w:val="00E55A89"/>
    <w:rsid w:val="00E63634"/>
    <w:rsid w:val="00EA2B88"/>
    <w:rsid w:val="00EC0504"/>
    <w:rsid w:val="00EC4149"/>
    <w:rsid w:val="00EC6D0A"/>
    <w:rsid w:val="00F0255F"/>
    <w:rsid w:val="00F55801"/>
    <w:rsid w:val="00F61F3D"/>
    <w:rsid w:val="00F621BD"/>
    <w:rsid w:val="00F70853"/>
    <w:rsid w:val="00FA3850"/>
    <w:rsid w:val="00FC4F3C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FF3"/>
  </w:style>
  <w:style w:type="paragraph" w:styleId="Stopka">
    <w:name w:val="footer"/>
    <w:basedOn w:val="Normalny"/>
    <w:link w:val="StopkaZnak"/>
    <w:uiPriority w:val="99"/>
    <w:semiHidden/>
    <w:unhideWhenUsed/>
    <w:rsid w:val="003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FF3"/>
  </w:style>
  <w:style w:type="paragraph" w:styleId="Zwykytekst">
    <w:name w:val="Plain Text"/>
    <w:basedOn w:val="Normalny"/>
    <w:link w:val="ZwykytekstZnak"/>
    <w:rsid w:val="00D956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56F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51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A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FF3"/>
  </w:style>
  <w:style w:type="paragraph" w:styleId="Stopka">
    <w:name w:val="footer"/>
    <w:basedOn w:val="Normalny"/>
    <w:link w:val="StopkaZnak"/>
    <w:uiPriority w:val="99"/>
    <w:semiHidden/>
    <w:unhideWhenUsed/>
    <w:rsid w:val="003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FF3"/>
  </w:style>
  <w:style w:type="paragraph" w:styleId="Zwykytekst">
    <w:name w:val="Plain Text"/>
    <w:basedOn w:val="Normalny"/>
    <w:link w:val="ZwykytekstZnak"/>
    <w:rsid w:val="00D956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56F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51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2593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Arleta Czerniak</cp:lastModifiedBy>
  <cp:revision>22</cp:revision>
  <cp:lastPrinted>2019-06-28T07:10:00Z</cp:lastPrinted>
  <dcterms:created xsi:type="dcterms:W3CDTF">2019-01-23T09:55:00Z</dcterms:created>
  <dcterms:modified xsi:type="dcterms:W3CDTF">2019-08-06T09:32:00Z</dcterms:modified>
</cp:coreProperties>
</file>