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843" w:rsidRPr="00051AE6" w:rsidRDefault="00C92843" w:rsidP="003A7AA0">
      <w:pPr>
        <w:pStyle w:val="Spistreci0"/>
        <w:shd w:val="clear" w:color="auto" w:fill="auto"/>
        <w:tabs>
          <w:tab w:val="left" w:pos="494"/>
        </w:tabs>
        <w:spacing w:after="120" w:line="221" w:lineRule="auto"/>
        <w:rPr>
          <w:sz w:val="22"/>
          <w:szCs w:val="22"/>
        </w:rPr>
      </w:pPr>
      <w:bookmarkStart w:id="0" w:name="_GoBack"/>
      <w:bookmarkEnd w:id="0"/>
    </w:p>
    <w:p w:rsidR="00C92843" w:rsidRPr="00051AE6" w:rsidRDefault="002E2841">
      <w:pPr>
        <w:pStyle w:val="Teksttreci0"/>
        <w:shd w:val="clear" w:color="auto" w:fill="auto"/>
        <w:spacing w:line="466" w:lineRule="auto"/>
        <w:jc w:val="center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Polska-Niepołomice: Usługi związane z odpadami</w:t>
      </w:r>
      <w:r w:rsidRPr="00051AE6">
        <w:rPr>
          <w:b/>
          <w:bCs/>
          <w:sz w:val="22"/>
          <w:szCs w:val="22"/>
        </w:rPr>
        <w:br/>
        <w:t>2019/S 161-396651</w:t>
      </w:r>
    </w:p>
    <w:p w:rsidR="00C92843" w:rsidRPr="00051AE6" w:rsidRDefault="002E2841">
      <w:pPr>
        <w:pStyle w:val="Teksttreci0"/>
        <w:shd w:val="clear" w:color="auto" w:fill="auto"/>
        <w:spacing w:line="466" w:lineRule="auto"/>
        <w:jc w:val="center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Ogłoszenie o zamówieniu</w:t>
      </w:r>
      <w:r w:rsidRPr="00051AE6">
        <w:rPr>
          <w:b/>
          <w:bCs/>
          <w:sz w:val="22"/>
          <w:szCs w:val="22"/>
        </w:rPr>
        <w:br/>
        <w:t>Usługi</w:t>
      </w:r>
    </w:p>
    <w:p w:rsidR="00C92843" w:rsidRPr="00051AE6" w:rsidRDefault="002E2841">
      <w:pPr>
        <w:pStyle w:val="Teksttreci0"/>
        <w:shd w:val="clear" w:color="auto" w:fill="auto"/>
        <w:spacing w:line="466" w:lineRule="auto"/>
        <w:rPr>
          <w:sz w:val="22"/>
          <w:szCs w:val="22"/>
        </w:rPr>
      </w:pPr>
      <w:r w:rsidRPr="00051AE6">
        <w:rPr>
          <w:sz w:val="22"/>
          <w:szCs w:val="22"/>
        </w:rPr>
        <w:t>Dyrektywa 2014/24/UE</w:t>
      </w:r>
    </w:p>
    <w:p w:rsidR="00C92843" w:rsidRPr="00051AE6" w:rsidRDefault="002E2841">
      <w:pPr>
        <w:pStyle w:val="Teksttreci0"/>
        <w:shd w:val="clear" w:color="auto" w:fill="auto"/>
        <w:spacing w:line="466" w:lineRule="auto"/>
        <w:rPr>
          <w:sz w:val="22"/>
          <w:szCs w:val="22"/>
        </w:rPr>
      </w:pPr>
      <w:r w:rsidRPr="00051AE6">
        <w:rPr>
          <w:sz w:val="22"/>
          <w:szCs w:val="22"/>
        </w:rPr>
        <w:t>Sekcja I: Instytucja zamawiająca</w:t>
      </w:r>
    </w:p>
    <w:p w:rsidR="00C92843" w:rsidRPr="00051AE6" w:rsidRDefault="002E2841">
      <w:pPr>
        <w:pStyle w:val="Nagwek40"/>
        <w:keepNext/>
        <w:keepLines/>
        <w:numPr>
          <w:ilvl w:val="0"/>
          <w:numId w:val="3"/>
        </w:numPr>
        <w:shd w:val="clear" w:color="auto" w:fill="auto"/>
        <w:tabs>
          <w:tab w:val="left" w:pos="402"/>
        </w:tabs>
        <w:spacing w:line="466" w:lineRule="auto"/>
        <w:rPr>
          <w:sz w:val="22"/>
          <w:szCs w:val="22"/>
        </w:rPr>
      </w:pPr>
      <w:bookmarkStart w:id="1" w:name="bookmark3"/>
      <w:r w:rsidRPr="00051AE6">
        <w:rPr>
          <w:sz w:val="22"/>
          <w:szCs w:val="22"/>
        </w:rPr>
        <w:t>Nazwa i adresy</w:t>
      </w:r>
      <w:bookmarkEnd w:id="1"/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Gmina Niepołomice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000525458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pl. Zwycięstwa 13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Niepołomice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32-005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Polska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 xml:space="preserve">E-mail: </w:t>
      </w:r>
      <w:hyperlink r:id="rId7" w:history="1">
        <w:r w:rsidRPr="00051AE6">
          <w:rPr>
            <w:color w:val="0066CC"/>
            <w:sz w:val="22"/>
            <w:szCs w:val="22"/>
            <w:u w:val="single"/>
          </w:rPr>
          <w:t>czeslaw.nowak@niepolomice.eu</w:t>
        </w:r>
      </w:hyperlink>
    </w:p>
    <w:p w:rsidR="00C92843" w:rsidRPr="00051AE6" w:rsidRDefault="002E2841">
      <w:pPr>
        <w:pStyle w:val="Teksttreci0"/>
        <w:shd w:val="clear" w:color="auto" w:fill="auto"/>
        <w:spacing w:after="140"/>
        <w:rPr>
          <w:sz w:val="22"/>
          <w:szCs w:val="22"/>
        </w:rPr>
      </w:pPr>
      <w:r w:rsidRPr="00051AE6">
        <w:rPr>
          <w:sz w:val="22"/>
          <w:szCs w:val="22"/>
        </w:rPr>
        <w:t>Kod NUTS: PL214</w:t>
      </w:r>
    </w:p>
    <w:p w:rsidR="00C92843" w:rsidRPr="00051AE6" w:rsidRDefault="002E2841">
      <w:pPr>
        <w:pStyle w:val="Teksttreci0"/>
        <w:shd w:val="clear" w:color="auto" w:fill="auto"/>
        <w:spacing w:line="466" w:lineRule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Adresy internetowe:</w:t>
      </w:r>
    </w:p>
    <w:p w:rsidR="00C92843" w:rsidRPr="00051AE6" w:rsidRDefault="002E2841">
      <w:pPr>
        <w:pStyle w:val="Teksttreci0"/>
        <w:shd w:val="clear" w:color="auto" w:fill="auto"/>
        <w:spacing w:line="466" w:lineRule="auto"/>
        <w:rPr>
          <w:sz w:val="22"/>
          <w:szCs w:val="22"/>
        </w:rPr>
      </w:pPr>
      <w:r w:rsidRPr="00051AE6">
        <w:rPr>
          <w:sz w:val="22"/>
          <w:szCs w:val="22"/>
        </w:rPr>
        <w:t xml:space="preserve">Główny adres: </w:t>
      </w:r>
      <w:hyperlink r:id="rId8" w:history="1">
        <w:r w:rsidRPr="00051AE6">
          <w:rPr>
            <w:color w:val="0066CC"/>
            <w:sz w:val="22"/>
            <w:szCs w:val="22"/>
            <w:u w:val="single"/>
          </w:rPr>
          <w:t>www.niepolomice.eu</w:t>
        </w:r>
      </w:hyperlink>
    </w:p>
    <w:p w:rsidR="00C92843" w:rsidRPr="00051AE6" w:rsidRDefault="002E2841">
      <w:pPr>
        <w:pStyle w:val="Nagwek40"/>
        <w:keepNext/>
        <w:keepLines/>
        <w:numPr>
          <w:ilvl w:val="0"/>
          <w:numId w:val="3"/>
        </w:numPr>
        <w:shd w:val="clear" w:color="auto" w:fill="auto"/>
        <w:tabs>
          <w:tab w:val="left" w:pos="402"/>
        </w:tabs>
        <w:spacing w:after="80" w:line="466" w:lineRule="auto"/>
        <w:rPr>
          <w:sz w:val="22"/>
          <w:szCs w:val="22"/>
        </w:rPr>
      </w:pPr>
      <w:bookmarkStart w:id="2" w:name="bookmark4"/>
      <w:r w:rsidRPr="00051AE6">
        <w:rPr>
          <w:sz w:val="22"/>
          <w:szCs w:val="22"/>
        </w:rPr>
        <w:t>Informacja o zamówieniu wspólnym</w:t>
      </w:r>
      <w:bookmarkEnd w:id="2"/>
    </w:p>
    <w:p w:rsidR="00C92843" w:rsidRPr="00051AE6" w:rsidRDefault="002E2841">
      <w:pPr>
        <w:pStyle w:val="Nagwek40"/>
        <w:keepNext/>
        <w:keepLines/>
        <w:numPr>
          <w:ilvl w:val="0"/>
          <w:numId w:val="4"/>
        </w:numPr>
        <w:shd w:val="clear" w:color="auto" w:fill="auto"/>
        <w:rPr>
          <w:sz w:val="22"/>
          <w:szCs w:val="22"/>
        </w:rPr>
      </w:pPr>
      <w:bookmarkStart w:id="3" w:name="bookmark5"/>
      <w:r w:rsidRPr="00051AE6">
        <w:rPr>
          <w:sz w:val="22"/>
          <w:szCs w:val="22"/>
        </w:rPr>
        <w:t>Komunikacja</w:t>
      </w:r>
      <w:bookmarkEnd w:id="3"/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 xml:space="preserve">Nieograniczony, pełny i bezpośredni dostęp do dokumentów zamówienia można uzyskać bezpłatnie pod adresem: </w:t>
      </w:r>
      <w:hyperlink r:id="rId9" w:history="1">
        <w:r w:rsidRPr="00051AE6">
          <w:rPr>
            <w:color w:val="0066CC"/>
            <w:sz w:val="22"/>
            <w:szCs w:val="22"/>
            <w:u w:val="single"/>
            <w:lang w:val="en-US" w:eastAsia="en-US" w:bidi="en-US"/>
          </w:rPr>
          <w:t>https://e-ProPublico.pl</w:t>
        </w:r>
      </w:hyperlink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Więcej informacji można uzyskać pod następującym adresem: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Urząd Miasta i Gminy Niepołomice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pl. Zwycięstwa 13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Niepołomice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32-005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Polska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Osoba do kontaktów: Czesław Nowak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Tel.: +48 122810671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 xml:space="preserve">E-mail: </w:t>
      </w:r>
      <w:hyperlink r:id="rId10" w:history="1">
        <w:r w:rsidRPr="00051AE6">
          <w:rPr>
            <w:color w:val="0066CC"/>
            <w:sz w:val="22"/>
            <w:szCs w:val="22"/>
            <w:u w:val="single"/>
          </w:rPr>
          <w:t>czeslaw.nowak@niepolomice.eu</w:t>
        </w:r>
      </w:hyperlink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Faks: +48 122509400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Kod NUTS: PL214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Adresy internetowe: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Główny adres: </w:t>
      </w:r>
      <w:hyperlink r:id="rId11" w:history="1">
        <w:r w:rsidRPr="00051AE6">
          <w:rPr>
            <w:color w:val="0066CC"/>
            <w:sz w:val="22"/>
            <w:szCs w:val="22"/>
            <w:u w:val="single"/>
          </w:rPr>
          <w:t>www.niepolomice.eu</w:t>
        </w:r>
      </w:hyperlink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Adres profilu nabywcy: </w:t>
      </w:r>
      <w:hyperlink r:id="rId12" w:history="1">
        <w:r w:rsidRPr="00051AE6">
          <w:rPr>
            <w:color w:val="0066CC"/>
            <w:sz w:val="22"/>
            <w:szCs w:val="22"/>
            <w:u w:val="single"/>
            <w:lang w:val="en-US" w:eastAsia="en-US" w:bidi="en-US"/>
          </w:rPr>
          <w:t>https://e-ProPublico.pl</w:t>
        </w:r>
      </w:hyperlink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 xml:space="preserve">Oferty lub wnioski o dopuszczenie do udziału w postępowaniu należy przesyłać drogą elektroniczną za pośrednictwem: </w:t>
      </w:r>
      <w:hyperlink r:id="rId13" w:history="1">
        <w:r w:rsidRPr="00051AE6">
          <w:rPr>
            <w:color w:val="0066CC"/>
            <w:sz w:val="22"/>
            <w:szCs w:val="22"/>
            <w:u w:val="single"/>
          </w:rPr>
          <w:t>https://e-ProPublico.pl</w:t>
        </w:r>
      </w:hyperlink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Oferty lub wnioski o dopuszczenie do udziału w postępowaniu należy przesyłać na adres podany powyżej</w:t>
      </w:r>
    </w:p>
    <w:p w:rsidR="00C92843" w:rsidRPr="00051AE6" w:rsidRDefault="002E2841">
      <w:pPr>
        <w:pStyle w:val="Nagwek40"/>
        <w:keepNext/>
        <w:keepLines/>
        <w:numPr>
          <w:ilvl w:val="0"/>
          <w:numId w:val="5"/>
        </w:numPr>
        <w:shd w:val="clear" w:color="auto" w:fill="auto"/>
        <w:tabs>
          <w:tab w:val="left" w:pos="406"/>
        </w:tabs>
        <w:rPr>
          <w:sz w:val="22"/>
          <w:szCs w:val="22"/>
        </w:rPr>
      </w:pPr>
      <w:bookmarkStart w:id="4" w:name="bookmark6"/>
      <w:r w:rsidRPr="00051AE6">
        <w:rPr>
          <w:sz w:val="22"/>
          <w:szCs w:val="22"/>
        </w:rPr>
        <w:t>Rodzaj instytucji zamawiającej</w:t>
      </w:r>
      <w:bookmarkEnd w:id="4"/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Organ władzy regionalnej lub lokalnej</w:t>
      </w:r>
    </w:p>
    <w:p w:rsidR="00C92843" w:rsidRPr="00051AE6" w:rsidRDefault="002E2841">
      <w:pPr>
        <w:pStyle w:val="Nagwek40"/>
        <w:keepNext/>
        <w:keepLines/>
        <w:numPr>
          <w:ilvl w:val="0"/>
          <w:numId w:val="5"/>
        </w:numPr>
        <w:shd w:val="clear" w:color="auto" w:fill="auto"/>
        <w:tabs>
          <w:tab w:val="left" w:pos="406"/>
        </w:tabs>
        <w:rPr>
          <w:sz w:val="22"/>
          <w:szCs w:val="22"/>
        </w:rPr>
      </w:pPr>
      <w:bookmarkStart w:id="5" w:name="bookmark7"/>
      <w:r w:rsidRPr="00051AE6">
        <w:rPr>
          <w:sz w:val="22"/>
          <w:szCs w:val="22"/>
        </w:rPr>
        <w:t>Główny przedmiot działalności</w:t>
      </w:r>
      <w:bookmarkEnd w:id="5"/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Ogólne usługi publiczne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Sekcja II: Przedmiot</w:t>
      </w:r>
    </w:p>
    <w:p w:rsidR="00C92843" w:rsidRPr="00051AE6" w:rsidRDefault="002E2841">
      <w:pPr>
        <w:pStyle w:val="Teksttreci0"/>
        <w:numPr>
          <w:ilvl w:val="0"/>
          <w:numId w:val="6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Wielkość lub zakres zamówienia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lastRenderedPageBreak/>
        <w:t>II.1.1)</w:t>
      </w:r>
      <w:r w:rsidRPr="00051AE6">
        <w:rPr>
          <w:b/>
          <w:bCs/>
          <w:sz w:val="22"/>
          <w:szCs w:val="22"/>
        </w:rPr>
        <w:t>Nazwa: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Odbiór, transport i zagospodarowanie odpadów komunalnych z Punktów Selektywnego Zbierania Odpadów Komunalnych w Podłężu i Woli Batorskiej.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Numer referencyjny: ZP.271.22.2019</w:t>
      </w:r>
    </w:p>
    <w:p w:rsidR="00C92843" w:rsidRPr="00051AE6" w:rsidRDefault="002E2841">
      <w:pPr>
        <w:pStyle w:val="Teksttreci0"/>
        <w:numPr>
          <w:ilvl w:val="0"/>
          <w:numId w:val="7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Główny kod CPV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90500000</w:t>
      </w:r>
    </w:p>
    <w:p w:rsidR="00C92843" w:rsidRPr="00051AE6" w:rsidRDefault="002E2841">
      <w:pPr>
        <w:pStyle w:val="Teksttreci0"/>
        <w:numPr>
          <w:ilvl w:val="0"/>
          <w:numId w:val="7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Rodzaj zamówienia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Usługi</w:t>
      </w:r>
    </w:p>
    <w:p w:rsidR="00C92843" w:rsidRPr="00051AE6" w:rsidRDefault="002E2841">
      <w:pPr>
        <w:pStyle w:val="Teksttreci0"/>
        <w:numPr>
          <w:ilvl w:val="0"/>
          <w:numId w:val="8"/>
        </w:numPr>
        <w:shd w:val="clear" w:color="auto" w:fill="auto"/>
        <w:tabs>
          <w:tab w:val="left" w:pos="560"/>
        </w:tabs>
        <w:spacing w:after="120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Krótki opis: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Przedmiotem zamówienia jest: „Odbiór, transport i zagospodarowanie odpadów komunalnych z Punktów Selektywnego Zbierania Odpadów Komunalnych, zwanym dalej „PSZOK”, zlokalizowanych w Podłężu 740 i Woli Batorskiej 572”. Szczegółowy opis przedmiotu zamówienia i jego realizacji zawiera załącznik do SIWZ „Szczegółowy Opis Przedmiotu Zamówienia”.</w:t>
      </w:r>
    </w:p>
    <w:p w:rsidR="00C92843" w:rsidRPr="00051AE6" w:rsidRDefault="002E2841">
      <w:pPr>
        <w:pStyle w:val="Nagwek40"/>
        <w:keepNext/>
        <w:keepLines/>
        <w:numPr>
          <w:ilvl w:val="0"/>
          <w:numId w:val="8"/>
        </w:numPr>
        <w:shd w:val="clear" w:color="auto" w:fill="auto"/>
        <w:tabs>
          <w:tab w:val="left" w:pos="560"/>
        </w:tabs>
        <w:rPr>
          <w:sz w:val="22"/>
          <w:szCs w:val="22"/>
        </w:rPr>
      </w:pPr>
      <w:bookmarkStart w:id="6" w:name="bookmark8"/>
      <w:r w:rsidRPr="00051AE6">
        <w:rPr>
          <w:sz w:val="22"/>
          <w:szCs w:val="22"/>
        </w:rPr>
        <w:t>Szacunkowa całkowita wartość</w:t>
      </w:r>
      <w:bookmarkEnd w:id="6"/>
    </w:p>
    <w:p w:rsidR="00C92843" w:rsidRPr="00051AE6" w:rsidRDefault="002E2841">
      <w:pPr>
        <w:pStyle w:val="Nagwek40"/>
        <w:keepNext/>
        <w:keepLines/>
        <w:numPr>
          <w:ilvl w:val="0"/>
          <w:numId w:val="8"/>
        </w:numPr>
        <w:shd w:val="clear" w:color="auto" w:fill="auto"/>
        <w:tabs>
          <w:tab w:val="left" w:pos="560"/>
        </w:tabs>
        <w:rPr>
          <w:sz w:val="22"/>
          <w:szCs w:val="22"/>
        </w:rPr>
      </w:pPr>
      <w:bookmarkStart w:id="7" w:name="bookmark9"/>
      <w:r w:rsidRPr="00051AE6">
        <w:rPr>
          <w:sz w:val="22"/>
          <w:szCs w:val="22"/>
        </w:rPr>
        <w:t>Informacje o częściach</w:t>
      </w:r>
      <w:bookmarkEnd w:id="7"/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To zamówienie podzielone jest na części: nie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II.2)</w:t>
      </w:r>
      <w:r w:rsidRPr="00051AE6">
        <w:rPr>
          <w:b/>
          <w:bCs/>
          <w:sz w:val="22"/>
          <w:szCs w:val="22"/>
        </w:rPr>
        <w:t>Opis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II.2.1)</w:t>
      </w:r>
      <w:r w:rsidRPr="00051AE6">
        <w:rPr>
          <w:b/>
          <w:bCs/>
          <w:sz w:val="22"/>
          <w:szCs w:val="22"/>
        </w:rPr>
        <w:t>Nazwa:</w:t>
      </w:r>
    </w:p>
    <w:p w:rsidR="00C92843" w:rsidRPr="00051AE6" w:rsidRDefault="002E2841">
      <w:pPr>
        <w:pStyle w:val="Teksttreci0"/>
        <w:numPr>
          <w:ilvl w:val="0"/>
          <w:numId w:val="9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Dodatkowy kod lub kody CPV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90510000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90511000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90513100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90533000</w:t>
      </w:r>
    </w:p>
    <w:p w:rsidR="00C92843" w:rsidRPr="00051AE6" w:rsidRDefault="002E2841">
      <w:pPr>
        <w:pStyle w:val="Teksttreci0"/>
        <w:numPr>
          <w:ilvl w:val="0"/>
          <w:numId w:val="9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Miejsce świadczenia usług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Kod NUTS: PL214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Główne miejsce lub lokalizacja realizacji: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Gmina Niepołomice, sołectwo </w:t>
      </w:r>
      <w:r w:rsidR="00051AE6" w:rsidRPr="00051AE6">
        <w:rPr>
          <w:sz w:val="22"/>
          <w:szCs w:val="22"/>
        </w:rPr>
        <w:t>Podłęż</w:t>
      </w:r>
      <w:r>
        <w:rPr>
          <w:sz w:val="22"/>
          <w:szCs w:val="22"/>
        </w:rPr>
        <w:t>e</w:t>
      </w:r>
      <w:r w:rsidRPr="00051AE6">
        <w:rPr>
          <w:sz w:val="22"/>
          <w:szCs w:val="22"/>
        </w:rPr>
        <w:t xml:space="preserve"> i Wola Batorska</w:t>
      </w:r>
    </w:p>
    <w:p w:rsidR="00C92843" w:rsidRPr="00051AE6" w:rsidRDefault="002E2841">
      <w:pPr>
        <w:pStyle w:val="Teksttreci0"/>
        <w:numPr>
          <w:ilvl w:val="0"/>
          <w:numId w:val="9"/>
        </w:numPr>
        <w:shd w:val="clear" w:color="auto" w:fill="auto"/>
        <w:spacing w:after="120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Opis zamówienia: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Przedmiotem zamówienia jest: „Odbiór, transport i zagospodarowanie odpadów komunalnych z Punktów Selektywnego Zbierania Odpadów Komunalnych, zwanym dalej „PSZOK”, zlokalizowanych w Podłężu 740 i Woli Batorskiej 572”.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Szczegółowy opis przedmiotu zamówienia i jego realizacji zawiera załącznik do SIWZ „Szczegółowy Opis Przedmiotu Zamówienia”. (SOPZ).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Wymagania, o których mowa w art. 29 ust. 3a </w:t>
      </w:r>
      <w:proofErr w:type="spellStart"/>
      <w:r w:rsidRPr="00051AE6">
        <w:rPr>
          <w:sz w:val="22"/>
          <w:szCs w:val="22"/>
        </w:rPr>
        <w:t>Pzp</w:t>
      </w:r>
      <w:proofErr w:type="spellEnd"/>
      <w:r w:rsidRPr="00051AE6">
        <w:rPr>
          <w:sz w:val="22"/>
          <w:szCs w:val="22"/>
        </w:rPr>
        <w:t>.</w:t>
      </w:r>
    </w:p>
    <w:p w:rsidR="00C92843" w:rsidRPr="00051AE6" w:rsidRDefault="002E2841">
      <w:pPr>
        <w:pStyle w:val="Teksttreci0"/>
        <w:numPr>
          <w:ilvl w:val="0"/>
          <w:numId w:val="10"/>
        </w:numPr>
        <w:shd w:val="clear" w:color="auto" w:fill="auto"/>
        <w:tabs>
          <w:tab w:val="left" w:pos="320"/>
        </w:tabs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Ponieważ realizacja niniejszego zamówienia musi odbywać się poprzez wykonywanie czynności w warunkach określonych w art. 22 § 1 ustawy z dnia 26.6.1974 r. kodeks pracy - na rzecz wykonawcy lub podwykonawcy, w miejscu i czasie wskazanym przez wykonawcę lub podwykonawcę - zamawiający, zgodnie z art. 29 ust. 3a ustawy </w:t>
      </w:r>
      <w:proofErr w:type="spellStart"/>
      <w:r w:rsidRPr="00051AE6">
        <w:rPr>
          <w:sz w:val="22"/>
          <w:szCs w:val="22"/>
        </w:rPr>
        <w:t>Pzp</w:t>
      </w:r>
      <w:proofErr w:type="spellEnd"/>
      <w:r w:rsidRPr="00051AE6">
        <w:rPr>
          <w:sz w:val="22"/>
          <w:szCs w:val="22"/>
        </w:rPr>
        <w:t xml:space="preserve"> wymaga, zatrudnienia przez wykonawcę lub podwykonawcę osób wykonujących czynności wchodzące w tzw. koszty bezpośrednie na podstawie umowy o pracę. Wymóg ten dotyczy osób, które wykonują czynności bezpośrednio związane z wykonywaniem prac w szczególności:</w:t>
      </w:r>
    </w:p>
    <w:p w:rsidR="00C92843" w:rsidRPr="00051AE6" w:rsidRDefault="002E2841">
      <w:pPr>
        <w:pStyle w:val="Teksttreci0"/>
        <w:numPr>
          <w:ilvl w:val="0"/>
          <w:numId w:val="11"/>
        </w:numPr>
        <w:shd w:val="clear" w:color="auto" w:fill="auto"/>
        <w:tabs>
          <w:tab w:val="left" w:pos="310"/>
        </w:tabs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związanych z koordynowaniem usług odbioru, transportu i zagospodarowania odpadów komunalnych z Punktu Selektywnego Zbierania Odpadów Komunalnych,</w:t>
      </w:r>
    </w:p>
    <w:p w:rsidR="00C92843" w:rsidRPr="00051AE6" w:rsidRDefault="002E2841">
      <w:pPr>
        <w:pStyle w:val="Teksttreci0"/>
        <w:numPr>
          <w:ilvl w:val="0"/>
          <w:numId w:val="11"/>
        </w:numPr>
        <w:shd w:val="clear" w:color="auto" w:fill="auto"/>
        <w:tabs>
          <w:tab w:val="left" w:pos="320"/>
        </w:tabs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związanych z obsługą Punktu Selektywnej Zbiórki Odpadów Komunalnych (PSZOK),</w:t>
      </w:r>
    </w:p>
    <w:p w:rsidR="00C92843" w:rsidRPr="00051AE6" w:rsidRDefault="002E2841">
      <w:pPr>
        <w:pStyle w:val="Teksttreci0"/>
        <w:numPr>
          <w:ilvl w:val="0"/>
          <w:numId w:val="10"/>
        </w:numPr>
        <w:shd w:val="clear" w:color="auto" w:fill="auto"/>
        <w:tabs>
          <w:tab w:val="left" w:pos="315"/>
        </w:tabs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Sposób dokumentowania zatrudnienia osób, o których mowa w art. 29 ust. 3a ustawy </w:t>
      </w:r>
      <w:proofErr w:type="spellStart"/>
      <w:r w:rsidRPr="00051AE6">
        <w:rPr>
          <w:sz w:val="22"/>
          <w:szCs w:val="22"/>
        </w:rPr>
        <w:t>Pzp</w:t>
      </w:r>
      <w:proofErr w:type="spellEnd"/>
      <w:r w:rsidRPr="00051AE6">
        <w:rPr>
          <w:sz w:val="22"/>
          <w:szCs w:val="22"/>
        </w:rPr>
        <w:t>.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Wykonawca zobowiązany jest do przedłożenia zamawiającemu, w terminie do 7 dni od dnia rozpoczęcia realizacji przedmiotu zamówienia, pisemnego oświadczenia wykonawcy lub podwykonawcy potwierdzającego, że pracownicy wykonawcy lub podwykonawcy są zatrudnieni, przez cały okres realizacji przedmiotu zamówienia, na podstawie umowy o pracę w rozumieniu przepisów ustawy z dnia 26.6.1974 r. - kodeks pracy z uwzględnieniem minimalnego wynagrodzenia za pracę ustalonego na podstawie art. 2 ust. 3-5 ustawy z dnia 10.10.2002 r. o minimalnym wynagrodzeniu za pracę (Dz.U. z 2015 r. poz. 2008 oraz z 2016 r. poz.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1265). oświadczenie to powinno zawierać w szczególności: dokładne określenie podmiotu składającego </w:t>
      </w:r>
      <w:r w:rsidRPr="00051AE6">
        <w:rPr>
          <w:sz w:val="22"/>
          <w:szCs w:val="22"/>
        </w:rPr>
        <w:lastRenderedPageBreak/>
        <w:t>oświadczenie, datę złożenia oświadczenia, wskazanie, że czynności wymienione w pkt 1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C92843" w:rsidRPr="00051AE6" w:rsidRDefault="002E2841">
      <w:pPr>
        <w:pStyle w:val="Teksttreci0"/>
        <w:numPr>
          <w:ilvl w:val="0"/>
          <w:numId w:val="10"/>
        </w:numPr>
        <w:shd w:val="clear" w:color="auto" w:fill="auto"/>
        <w:tabs>
          <w:tab w:val="left" w:pos="320"/>
        </w:tabs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 xml:space="preserve">uprawnienia zamawiającego w zakresie kontroli spełniania przez wykonawcę wymagań, o których mowa w art. 29 ust. 3a ustawy </w:t>
      </w:r>
      <w:proofErr w:type="spellStart"/>
      <w:r w:rsidRPr="00051AE6">
        <w:rPr>
          <w:sz w:val="22"/>
          <w:szCs w:val="22"/>
        </w:rPr>
        <w:t>Pzp</w:t>
      </w:r>
      <w:proofErr w:type="spellEnd"/>
      <w:r w:rsidRPr="00051AE6">
        <w:rPr>
          <w:sz w:val="22"/>
          <w:szCs w:val="22"/>
        </w:rPr>
        <w:t>. zostały opisane w projekcie umowy będącym załącznikiem do SIWZ.</w:t>
      </w:r>
    </w:p>
    <w:p w:rsidR="00C92843" w:rsidRPr="00051AE6" w:rsidRDefault="002E2841">
      <w:pPr>
        <w:pStyle w:val="Teksttreci0"/>
        <w:numPr>
          <w:ilvl w:val="0"/>
          <w:numId w:val="10"/>
        </w:numPr>
        <w:shd w:val="clear" w:color="auto" w:fill="auto"/>
        <w:tabs>
          <w:tab w:val="left" w:pos="320"/>
        </w:tabs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sankcje z tytułu niespełnienia wymagań, o których mowa powyżej zostały określone w projekcie umowy będącym załącznikiem do SIWZ.</w:t>
      </w:r>
    </w:p>
    <w:p w:rsidR="00C92843" w:rsidRPr="00051AE6" w:rsidRDefault="002E2841">
      <w:pPr>
        <w:pStyle w:val="Teksttreci0"/>
        <w:numPr>
          <w:ilvl w:val="0"/>
          <w:numId w:val="9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Kryteria udzielenia zamówienia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Kryteria określone poniżej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Kryterium jakości - Nazwa: odbiór i zagospodarowanie odpadów pochodzących z dzikich wysypisk / Waga: 40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Cena - Waga: 60</w:t>
      </w:r>
    </w:p>
    <w:p w:rsidR="00C92843" w:rsidRPr="00051AE6" w:rsidRDefault="002E2841">
      <w:pPr>
        <w:pStyle w:val="Teksttreci0"/>
        <w:numPr>
          <w:ilvl w:val="0"/>
          <w:numId w:val="9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Szacunkowa wartość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 xml:space="preserve">Wartość bez VAT: </w:t>
      </w:r>
    </w:p>
    <w:p w:rsidR="00C92843" w:rsidRPr="00051AE6" w:rsidRDefault="002E2841">
      <w:pPr>
        <w:pStyle w:val="Teksttreci0"/>
        <w:numPr>
          <w:ilvl w:val="0"/>
          <w:numId w:val="9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Okres obowiązywania zamówienia, umowy ramowej lub dynamicznego systemu zakupów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Początek: 02/01/2020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Koniec: 31/12/2021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Niniejsze zamówienie podlega wznowieniu: nie</w:t>
      </w:r>
    </w:p>
    <w:p w:rsidR="00C92843" w:rsidRPr="00051AE6" w:rsidRDefault="002E2841">
      <w:pPr>
        <w:pStyle w:val="Teksttreci0"/>
        <w:numPr>
          <w:ilvl w:val="0"/>
          <w:numId w:val="12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o ofertach wariantowych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Dopuszcza się składanie ofert wariantowych: nie</w:t>
      </w:r>
    </w:p>
    <w:p w:rsidR="00C92843" w:rsidRPr="00051AE6" w:rsidRDefault="002E2841">
      <w:pPr>
        <w:pStyle w:val="Teksttreci0"/>
        <w:numPr>
          <w:ilvl w:val="0"/>
          <w:numId w:val="12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o opcjach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Opcje: nie</w:t>
      </w:r>
    </w:p>
    <w:p w:rsidR="00C92843" w:rsidRPr="00051AE6" w:rsidRDefault="002E2841">
      <w:pPr>
        <w:pStyle w:val="Teksttreci0"/>
        <w:numPr>
          <w:ilvl w:val="0"/>
          <w:numId w:val="12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na temat katalogów elektronicznych</w:t>
      </w:r>
    </w:p>
    <w:p w:rsidR="00C92843" w:rsidRPr="00051AE6" w:rsidRDefault="002E2841">
      <w:pPr>
        <w:pStyle w:val="Teksttreci0"/>
        <w:numPr>
          <w:ilvl w:val="0"/>
          <w:numId w:val="12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o funduszach Unii Europejskiej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Zamówienie dotyczy projektu/programu finansowanego ze środków Unii Europejskiej: nie</w:t>
      </w:r>
    </w:p>
    <w:p w:rsidR="00C92843" w:rsidRPr="00051AE6" w:rsidRDefault="002E2841">
      <w:pPr>
        <w:pStyle w:val="Teksttreci0"/>
        <w:numPr>
          <w:ilvl w:val="0"/>
          <w:numId w:val="12"/>
        </w:numPr>
        <w:shd w:val="clear" w:color="auto" w:fill="auto"/>
        <w:spacing w:after="120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dodatkowe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Sekcja III: Informacje o charakterze prawnym, ekonomicznym, finansowym i technicznym</w:t>
      </w:r>
    </w:p>
    <w:p w:rsidR="00C92843" w:rsidRPr="00051AE6" w:rsidRDefault="002E2841">
      <w:pPr>
        <w:pStyle w:val="Teksttreci0"/>
        <w:numPr>
          <w:ilvl w:val="0"/>
          <w:numId w:val="13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Warunki udziału</w:t>
      </w:r>
    </w:p>
    <w:p w:rsidR="00C92843" w:rsidRPr="00051AE6" w:rsidRDefault="002E2841">
      <w:pPr>
        <w:pStyle w:val="Teksttreci0"/>
        <w:numPr>
          <w:ilvl w:val="0"/>
          <w:numId w:val="14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Zdolność do prowadzenia działalności zawodowej, w tym wymogi związane z wpisem do rejestru zawodowego lub handlowego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Wykaz i krótki opis warunków: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O udzielenie zamówienia publicznego mogą ubiegać się wykonawcy, którzy spełniają warunki, dotyczące posiadania kompetencji lub uprawnień do prowadzenia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określonej działalności zawodowej, o ile wynika to z odrębnych przepisów.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Zamawiający uzna warunek za spełniony poprzez wykazanie przez Wykonawcę, że posiada: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a) aktualny wpis do rejestru działalności regulowanej w zakresie odbierania odpadów komunalnych od właścicieli nieruchomości z terenu Gminy Niepołomice,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b) posiada aktualne zezwolenie na zbieranie, transport i/lub przetwarzanie odpadów, wydane przez właściwy organ,</w:t>
      </w:r>
    </w:p>
    <w:p w:rsidR="00C92843" w:rsidRPr="00051AE6" w:rsidRDefault="002E2841">
      <w:pPr>
        <w:pStyle w:val="Teksttreci0"/>
        <w:numPr>
          <w:ilvl w:val="0"/>
          <w:numId w:val="11"/>
        </w:numPr>
        <w:shd w:val="clear" w:color="auto" w:fill="auto"/>
        <w:tabs>
          <w:tab w:val="left" w:pos="315"/>
        </w:tabs>
        <w:rPr>
          <w:sz w:val="22"/>
          <w:szCs w:val="22"/>
        </w:rPr>
      </w:pPr>
      <w:r w:rsidRPr="00051AE6">
        <w:rPr>
          <w:sz w:val="22"/>
          <w:szCs w:val="22"/>
        </w:rPr>
        <w:t>posiada aktualny wpis do rejestru podmiotów zbierających zużyty sprzęt elektryczny i elektroniczny prowadzony przez Głównego Inspektora Ochrony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Środowiska.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Ocena spełniania warunków udziału w postępowaniu będzie dokonana na zasadzie spe</w:t>
      </w:r>
      <w:r w:rsidR="00693778" w:rsidRPr="00051AE6">
        <w:rPr>
          <w:sz w:val="22"/>
          <w:szCs w:val="22"/>
        </w:rPr>
        <w:t>ł</w:t>
      </w:r>
      <w:r w:rsidRPr="00051AE6">
        <w:rPr>
          <w:sz w:val="22"/>
          <w:szCs w:val="22"/>
        </w:rPr>
        <w:t>nia/nie spełnia w oparciu o złożone dokumenty.</w:t>
      </w:r>
    </w:p>
    <w:p w:rsidR="00C92843" w:rsidRPr="00051AE6" w:rsidRDefault="002E2841">
      <w:pPr>
        <w:pStyle w:val="Teksttreci0"/>
        <w:numPr>
          <w:ilvl w:val="0"/>
          <w:numId w:val="14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Sytuacja ekonomiczna i finansowa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Wykaz i krótki opis kryteriów kwalifikacji: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 udzielenie zamówienia publicznego mogą ubiegać si ę wykonawcy, którzy spełniają warunki, dotyczące sytuacji ekonomicznej lub finansowej. Zamawiający uzna warunek za spełniony poprzez posiadanie przez Wykonawcę ubezpieczenia od odpowiedzialności cywilnej w zakresie prowadzonej działalności związanej z przedmiotem zamówienia na sumę gwarancyjną, co najmniej 100 000,00 PLN. Ocena spełniania warunków udziału w postępowaniu będzie dokonana na zasadzie spełnia/nie spełnia w oparciu o złożone dokumenty.</w:t>
      </w:r>
    </w:p>
    <w:p w:rsidR="00C92843" w:rsidRPr="00051AE6" w:rsidRDefault="002E2841">
      <w:pPr>
        <w:pStyle w:val="Teksttreci0"/>
        <w:numPr>
          <w:ilvl w:val="0"/>
          <w:numId w:val="14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lastRenderedPageBreak/>
        <w:t>Zdolność techniczna i kwalifikacje zawodowe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Wykaz i krótki opis kryteriów kwalifikacji: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O udzielenie zamówienia mogą ubiegać si ę wykonawcy, którzy spełniają warunki, dotyczące posiadania wiedzy i doświadczenia. Zamawiający uzna warunek za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spełniony poprzez wykazanie przez Wykonawcę, że w okresie ostatnich 3 lat przed upływem terminu składania ofert, a jeżeli okres prowadzenia działalnoś</w:t>
      </w:r>
      <w:r w:rsidR="00051AE6">
        <w:rPr>
          <w:sz w:val="22"/>
          <w:szCs w:val="22"/>
        </w:rPr>
        <w:t>c</w:t>
      </w:r>
      <w:r w:rsidRPr="00051AE6">
        <w:rPr>
          <w:sz w:val="22"/>
          <w:szCs w:val="22"/>
        </w:rPr>
        <w:t>i jest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krótszy w tym okresie: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a) wykonał /wykonuje, co najmniej 1 usługę odbioru odpadów komunalnych z Punktu Selektywnego Zbierania Odpadów Komunalnych.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W trakcie wykonywania zamówienia będzie dysponował co najmniej:</w:t>
      </w:r>
    </w:p>
    <w:p w:rsidR="00C92843" w:rsidRPr="00051AE6" w:rsidRDefault="002E2841" w:rsidP="00051AE6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a) wymaganą ilością pojazdów zgodnie z Rozporządzeniem Ministra Środowiska z dnia 11.1.2013 r. w sprawie szczegół owych wymagań w zakresie odbierania</w:t>
      </w:r>
      <w:r w:rsidR="00051AE6">
        <w:rPr>
          <w:sz w:val="22"/>
          <w:szCs w:val="22"/>
        </w:rPr>
        <w:t xml:space="preserve"> </w:t>
      </w:r>
      <w:r w:rsidRPr="00051AE6">
        <w:rPr>
          <w:sz w:val="22"/>
          <w:szCs w:val="22"/>
        </w:rPr>
        <w:t>odpadów komunalnych od właścicieli nieruchomości,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b) osobą pełniącą funkcję koordynatora (a w przypadku jego nieobecności wyznaczy zastępcę) zatrudnionego na podstawie umowy o pracę.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Ocena spełniania warunków udziału w postępowaniu będzie dokonana na zasadzie spełnia/nie spełnia w oparciu o złożone dokumenty.</w:t>
      </w:r>
    </w:p>
    <w:p w:rsidR="00C92843" w:rsidRPr="00051AE6" w:rsidRDefault="002E2841">
      <w:pPr>
        <w:pStyle w:val="Teksttreci0"/>
        <w:numPr>
          <w:ilvl w:val="0"/>
          <w:numId w:val="15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o zamówieniach zastrzeżonych</w:t>
      </w:r>
    </w:p>
    <w:p w:rsidR="00C92843" w:rsidRPr="00051AE6" w:rsidRDefault="002E2841">
      <w:pPr>
        <w:pStyle w:val="Teksttreci0"/>
        <w:numPr>
          <w:ilvl w:val="0"/>
          <w:numId w:val="13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Warunki dotyczące zamówienia</w:t>
      </w:r>
    </w:p>
    <w:p w:rsidR="00C92843" w:rsidRPr="00051AE6" w:rsidRDefault="002E2841">
      <w:pPr>
        <w:pStyle w:val="Teksttreci0"/>
        <w:numPr>
          <w:ilvl w:val="0"/>
          <w:numId w:val="16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2.1)</w:t>
      </w:r>
      <w:r w:rsidRPr="00051AE6">
        <w:rPr>
          <w:b/>
          <w:bCs/>
          <w:sz w:val="22"/>
          <w:szCs w:val="22"/>
        </w:rPr>
        <w:t>Informacje dotyczące określonego zawodu</w:t>
      </w:r>
    </w:p>
    <w:p w:rsidR="00C92843" w:rsidRPr="00051AE6" w:rsidRDefault="002E2841">
      <w:pPr>
        <w:pStyle w:val="Teksttreci0"/>
        <w:numPr>
          <w:ilvl w:val="0"/>
          <w:numId w:val="17"/>
        </w:numPr>
        <w:shd w:val="clear" w:color="auto" w:fill="auto"/>
        <w:spacing w:after="120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Warunki realizacji umowy: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Zawarto w załączniku do SIWZ (SOPZ)</w:t>
      </w:r>
    </w:p>
    <w:p w:rsidR="00C92843" w:rsidRPr="00051AE6" w:rsidRDefault="002E2841">
      <w:pPr>
        <w:pStyle w:val="Teksttreci0"/>
        <w:numPr>
          <w:ilvl w:val="0"/>
          <w:numId w:val="17"/>
        </w:numPr>
        <w:shd w:val="clear" w:color="auto" w:fill="auto"/>
        <w:rPr>
          <w:sz w:val="22"/>
          <w:szCs w:val="22"/>
        </w:rPr>
      </w:pPr>
      <w:r w:rsidRPr="00051AE6">
        <w:rPr>
          <w:b/>
          <w:bCs/>
          <w:sz w:val="22"/>
          <w:szCs w:val="22"/>
        </w:rPr>
        <w:t>Informacje na temat pracowników odpowiedzialnych za wykonanie zamówienia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Obowiązek podania imion i nazwisk oraz kwalifikacji zawodowych pracowników wyznaczonych do wykonania zamówienia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Sekcja IV: Procedura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IV.1)</w:t>
      </w:r>
      <w:r w:rsidRPr="00051AE6">
        <w:rPr>
          <w:b/>
          <w:bCs/>
          <w:sz w:val="22"/>
          <w:szCs w:val="22"/>
        </w:rPr>
        <w:t>Opis</w:t>
      </w:r>
    </w:p>
    <w:p w:rsidR="00C92843" w:rsidRPr="00051AE6" w:rsidRDefault="002E2841">
      <w:pPr>
        <w:pStyle w:val="Teksttreci0"/>
        <w:numPr>
          <w:ilvl w:val="0"/>
          <w:numId w:val="16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1.1)</w:t>
      </w:r>
      <w:r w:rsidRPr="00051AE6">
        <w:rPr>
          <w:b/>
          <w:bCs/>
          <w:sz w:val="22"/>
          <w:szCs w:val="22"/>
        </w:rPr>
        <w:t>Rodzaj procedury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Procedura otwarta</w:t>
      </w:r>
    </w:p>
    <w:p w:rsidR="00C92843" w:rsidRPr="00051AE6" w:rsidRDefault="002E2841">
      <w:pPr>
        <w:pStyle w:val="Teksttreci0"/>
        <w:numPr>
          <w:ilvl w:val="0"/>
          <w:numId w:val="18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1.3)</w:t>
      </w:r>
      <w:r w:rsidRPr="00051AE6">
        <w:rPr>
          <w:b/>
          <w:bCs/>
          <w:sz w:val="22"/>
          <w:szCs w:val="22"/>
        </w:rPr>
        <w:t>Informacje na temat umowy ramowej lub dynamicznego systemu zakupów</w:t>
      </w:r>
    </w:p>
    <w:p w:rsidR="00C92843" w:rsidRPr="00051AE6" w:rsidRDefault="002E2841">
      <w:pPr>
        <w:pStyle w:val="Teksttreci0"/>
        <w:numPr>
          <w:ilvl w:val="0"/>
          <w:numId w:val="19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1.4)</w:t>
      </w:r>
      <w:r w:rsidRPr="00051AE6">
        <w:rPr>
          <w:b/>
          <w:bCs/>
          <w:sz w:val="22"/>
          <w:szCs w:val="22"/>
        </w:rPr>
        <w:t>Zmniejszenie liczby rozwiązań lub ofert podczas negocjacji lub dialogu</w:t>
      </w:r>
    </w:p>
    <w:p w:rsidR="00C92843" w:rsidRPr="00051AE6" w:rsidRDefault="002E2841">
      <w:pPr>
        <w:pStyle w:val="Teksttreci0"/>
        <w:numPr>
          <w:ilvl w:val="0"/>
          <w:numId w:val="20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1.6)</w:t>
      </w:r>
      <w:r w:rsidRPr="00051AE6">
        <w:rPr>
          <w:b/>
          <w:bCs/>
          <w:sz w:val="22"/>
          <w:szCs w:val="22"/>
        </w:rPr>
        <w:t>Informacje na temat aukcji elektronicznej</w:t>
      </w:r>
    </w:p>
    <w:p w:rsidR="00C92843" w:rsidRPr="00051AE6" w:rsidRDefault="002E2841">
      <w:pPr>
        <w:pStyle w:val="Teksttreci0"/>
        <w:numPr>
          <w:ilvl w:val="0"/>
          <w:numId w:val="21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1.8)</w:t>
      </w:r>
      <w:r w:rsidRPr="00051AE6">
        <w:rPr>
          <w:b/>
          <w:bCs/>
          <w:sz w:val="22"/>
          <w:szCs w:val="22"/>
        </w:rPr>
        <w:t>Informacje na temat Porozumienia w sprawie zamówień rządowych (GPA)</w:t>
      </w:r>
    </w:p>
    <w:p w:rsidR="00C92843" w:rsidRPr="00051AE6" w:rsidRDefault="002E2841">
      <w:pPr>
        <w:pStyle w:val="Teksttreci0"/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Zamówienie jest objęte Porozumieniem w sprawie zamówień rządowych: nie</w:t>
      </w:r>
    </w:p>
    <w:p w:rsidR="00C92843" w:rsidRPr="00051AE6" w:rsidRDefault="002E2841">
      <w:pPr>
        <w:pStyle w:val="Teksttreci0"/>
        <w:numPr>
          <w:ilvl w:val="0"/>
          <w:numId w:val="22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2)</w:t>
      </w:r>
      <w:r w:rsidRPr="00051AE6">
        <w:rPr>
          <w:b/>
          <w:bCs/>
          <w:sz w:val="22"/>
          <w:szCs w:val="22"/>
        </w:rPr>
        <w:t>Informacje administracyjne</w:t>
      </w:r>
    </w:p>
    <w:p w:rsidR="00C92843" w:rsidRPr="00051AE6" w:rsidRDefault="002E2841">
      <w:pPr>
        <w:pStyle w:val="Teksttreci0"/>
        <w:numPr>
          <w:ilvl w:val="0"/>
          <w:numId w:val="23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2.1)</w:t>
      </w:r>
      <w:r w:rsidRPr="00051AE6">
        <w:rPr>
          <w:b/>
          <w:bCs/>
          <w:sz w:val="22"/>
          <w:szCs w:val="22"/>
        </w:rPr>
        <w:t>Poprzednia publikacja dotycząca przedmiotowego postępowania</w:t>
      </w:r>
    </w:p>
    <w:p w:rsidR="00C92843" w:rsidRPr="00051AE6" w:rsidRDefault="002E2841">
      <w:pPr>
        <w:pStyle w:val="Teksttreci0"/>
        <w:numPr>
          <w:ilvl w:val="0"/>
          <w:numId w:val="24"/>
        </w:numPr>
        <w:shd w:val="clear" w:color="auto" w:fill="auto"/>
        <w:rPr>
          <w:sz w:val="22"/>
          <w:szCs w:val="22"/>
        </w:rPr>
      </w:pPr>
      <w:r w:rsidRPr="00051AE6">
        <w:rPr>
          <w:sz w:val="22"/>
          <w:szCs w:val="22"/>
        </w:rPr>
        <w:t>2.2)</w:t>
      </w:r>
      <w:r w:rsidRPr="00051AE6">
        <w:rPr>
          <w:b/>
          <w:bCs/>
          <w:sz w:val="22"/>
          <w:szCs w:val="22"/>
        </w:rPr>
        <w:t>Termin składania ofert lub wniosków o dopuszczenie do udziału</w:t>
      </w:r>
    </w:p>
    <w:p w:rsidR="00C92843" w:rsidRPr="00051AE6" w:rsidRDefault="002E2841">
      <w:pPr>
        <w:pStyle w:val="Teksttreci0"/>
        <w:shd w:val="clear" w:color="auto" w:fill="auto"/>
        <w:spacing w:after="120"/>
        <w:rPr>
          <w:sz w:val="22"/>
          <w:szCs w:val="22"/>
        </w:rPr>
      </w:pPr>
      <w:r w:rsidRPr="00051AE6">
        <w:rPr>
          <w:sz w:val="22"/>
          <w:szCs w:val="22"/>
        </w:rPr>
        <w:t>Data: 30/09/2019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Czas lokalny: 10:00</w:t>
      </w:r>
    </w:p>
    <w:p w:rsidR="00C92843" w:rsidRPr="00051AE6" w:rsidRDefault="002E2841">
      <w:pPr>
        <w:pStyle w:val="Teksttreci0"/>
        <w:numPr>
          <w:ilvl w:val="0"/>
          <w:numId w:val="25"/>
        </w:numPr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2.3)</w:t>
      </w:r>
      <w:r w:rsidRPr="00051AE6">
        <w:rPr>
          <w:b/>
          <w:bCs/>
          <w:sz w:val="22"/>
          <w:szCs w:val="22"/>
        </w:rPr>
        <w:t>Szacunkowa data wysłania zaproszeń do składania ofert lub do udział u wybranym kandydatom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IV.2.4)</w:t>
      </w:r>
      <w:r w:rsidRPr="00051AE6">
        <w:rPr>
          <w:b/>
          <w:bCs/>
          <w:sz w:val="22"/>
          <w:szCs w:val="22"/>
        </w:rPr>
        <w:t>Języki, w których można sporządzać oferty lub wnioski o dopuszczenie do udział u: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Polski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IV.2.6)</w:t>
      </w:r>
      <w:r w:rsidRPr="00051AE6">
        <w:rPr>
          <w:b/>
          <w:bCs/>
          <w:sz w:val="22"/>
          <w:szCs w:val="22"/>
        </w:rPr>
        <w:t>Minimalny okres, w którym oferent będzie związany ofertą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Oferta musi zachować ważność do: 28/11/2019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IV.2.7)</w:t>
      </w:r>
      <w:r w:rsidRPr="00051AE6">
        <w:rPr>
          <w:b/>
          <w:bCs/>
          <w:sz w:val="22"/>
          <w:szCs w:val="22"/>
        </w:rPr>
        <w:t>Warunki otwarcia ofert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Data: 30/09/2019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Czas lokalny: 10:30</w:t>
      </w:r>
    </w:p>
    <w:p w:rsidR="00C92843" w:rsidRPr="00051AE6" w:rsidRDefault="002E2841">
      <w:pPr>
        <w:pStyle w:val="Teksttreci0"/>
        <w:shd w:val="clear" w:color="auto" w:fill="auto"/>
        <w:spacing w:after="12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Miejsce:</w:t>
      </w:r>
    </w:p>
    <w:p w:rsidR="00C92843" w:rsidRPr="00051AE6" w:rsidRDefault="002E2841">
      <w:pPr>
        <w:pStyle w:val="Teksttreci0"/>
        <w:shd w:val="clear" w:color="auto" w:fill="auto"/>
        <w:spacing w:after="14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W siedzibie Zamawiającego pokój nr 6.</w:t>
      </w:r>
    </w:p>
    <w:p w:rsidR="00C92843" w:rsidRPr="00051AE6" w:rsidRDefault="002E2841">
      <w:pPr>
        <w:pStyle w:val="Teksttreci0"/>
        <w:shd w:val="clear" w:color="auto" w:fill="auto"/>
        <w:spacing w:after="12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Sekcja VI: Informacje uzupełniające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VI.1)</w:t>
      </w:r>
      <w:r w:rsidRPr="00051AE6">
        <w:rPr>
          <w:b/>
          <w:bCs/>
          <w:sz w:val="22"/>
          <w:szCs w:val="22"/>
        </w:rPr>
        <w:t>Informacje o powtarzającym się charakterze zamówienia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lastRenderedPageBreak/>
        <w:t>Jest to zamówienie o charakterze powtarzającym się: nie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VI.2)</w:t>
      </w:r>
      <w:r w:rsidRPr="00051AE6">
        <w:rPr>
          <w:b/>
          <w:bCs/>
          <w:sz w:val="22"/>
          <w:szCs w:val="22"/>
        </w:rPr>
        <w:t>Informacje na temat procesów elektronicznych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Akceptowane będą faktury elektroniczne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VI.3)</w:t>
      </w:r>
      <w:r w:rsidRPr="00051AE6">
        <w:rPr>
          <w:b/>
          <w:bCs/>
          <w:sz w:val="22"/>
          <w:szCs w:val="22"/>
        </w:rPr>
        <w:t>Informacje dodatkowe: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Dokumenty wymagane na etapie składania ofert/wniosków: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Jednolity europejski dokument zamówienia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W terminie 3 dni od dnia zamieszczenia na stronie internetowej informacji z otwarcia ofert należy złożyć: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Oświadczenia wykonawcy o przynależności albo braku przynależności do tej samej grupy kapitałowej.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Dokumenty składane na wezwanie zamawiającego: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dokument potwierdzający, że nie otwarto likwidacji wykonawcy,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informacja z odpowiedniego rejestru lub inny równoważny dokument,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koncesja, zezwolenie lub licencja,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odpis z właściwego rejestru lub z centralnej ewidencji i informacji o działalności gospodarczej,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oświadczenie wykonawcy o przynależności albo braku przynależności do tej samej grupy kapitał owej.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ubezpieczenie od odpowiedzialności cywilnej,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wykaz usług,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wykaz osób,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zobowiązanie podmiotów trzecich do oddania do dyspozycji niezbędnych zasobów.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Informacje dodatkowe:</w:t>
      </w:r>
    </w:p>
    <w:p w:rsidR="00C92843" w:rsidRPr="00051AE6" w:rsidRDefault="002E2841" w:rsidP="00051AE6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 xml:space="preserve">O udzielenie zamówienia mogą ubiegać si ę Wykonawcy, którzy nie podlegaj ą wykluczeniu na podstawie art. 24 ust. 1 pkt 12-23, art. 24 ust. 5 pkt 1 ustawy </w:t>
      </w:r>
      <w:proofErr w:type="spellStart"/>
      <w:r w:rsidRPr="00051AE6">
        <w:rPr>
          <w:sz w:val="22"/>
          <w:szCs w:val="22"/>
        </w:rPr>
        <w:t>Pzp</w:t>
      </w:r>
      <w:proofErr w:type="spellEnd"/>
      <w:r w:rsidRPr="00051AE6">
        <w:rPr>
          <w:sz w:val="22"/>
          <w:szCs w:val="22"/>
        </w:rPr>
        <w:t xml:space="preserve"> oraz spełniają warunki udziału w postpowaniu.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VI.4)</w:t>
      </w:r>
      <w:r w:rsidRPr="00051AE6">
        <w:rPr>
          <w:b/>
          <w:bCs/>
          <w:sz w:val="22"/>
          <w:szCs w:val="22"/>
        </w:rPr>
        <w:t>Procedury odwoławcze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VI.4.1)</w:t>
      </w:r>
      <w:r w:rsidRPr="00051AE6">
        <w:rPr>
          <w:b/>
          <w:bCs/>
          <w:sz w:val="22"/>
          <w:szCs w:val="22"/>
        </w:rPr>
        <w:t>Organ odpowiedzialny za procedury odwoławcze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Krajowa Izba Odwoławcza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ul. Postępu 17A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Warszawa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02-676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Polska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Tel.: +48 224587801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 xml:space="preserve">E-mail: </w:t>
      </w:r>
      <w:hyperlink r:id="rId14" w:history="1">
        <w:r w:rsidRPr="00051AE6">
          <w:rPr>
            <w:color w:val="0066CC"/>
            <w:sz w:val="22"/>
            <w:szCs w:val="22"/>
            <w:u w:val="single"/>
            <w:lang w:val="en-US" w:eastAsia="en-US" w:bidi="en-US"/>
          </w:rPr>
          <w:t>odwolania@uzp.gov.pl</w:t>
        </w:r>
      </w:hyperlink>
    </w:p>
    <w:p w:rsidR="00C92843" w:rsidRPr="00051AE6" w:rsidRDefault="002E2841">
      <w:pPr>
        <w:pStyle w:val="Teksttreci0"/>
        <w:shd w:val="clear" w:color="auto" w:fill="auto"/>
        <w:spacing w:after="14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Faks: +48 224587800</w:t>
      </w:r>
    </w:p>
    <w:p w:rsidR="00C92843" w:rsidRPr="00051AE6" w:rsidRDefault="002E2841">
      <w:pPr>
        <w:pStyle w:val="Teksttreci0"/>
        <w:shd w:val="clear" w:color="auto" w:fill="auto"/>
        <w:spacing w:after="14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 xml:space="preserve">Adres internetowy: </w:t>
      </w:r>
      <w:hyperlink r:id="rId15" w:history="1">
        <w:r w:rsidRPr="00051AE6">
          <w:rPr>
            <w:color w:val="0066CC"/>
            <w:sz w:val="22"/>
            <w:szCs w:val="22"/>
            <w:u w:val="single"/>
            <w:lang w:val="en-US" w:eastAsia="en-US" w:bidi="en-US"/>
          </w:rPr>
          <w:t>http://www.uzp.gov.pl</w:t>
        </w:r>
      </w:hyperlink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VI.4.2)</w:t>
      </w:r>
      <w:r w:rsidRPr="00051AE6">
        <w:rPr>
          <w:b/>
          <w:bCs/>
          <w:sz w:val="22"/>
          <w:szCs w:val="22"/>
        </w:rPr>
        <w:t>Organ odpowiedzialny za procedury mediacyjne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VI.4.3)</w:t>
      </w:r>
      <w:r w:rsidRPr="00051AE6">
        <w:rPr>
          <w:b/>
          <w:bCs/>
          <w:sz w:val="22"/>
          <w:szCs w:val="22"/>
        </w:rPr>
        <w:t>Składanie odwołań</w:t>
      </w:r>
    </w:p>
    <w:p w:rsidR="00C92843" w:rsidRPr="00051AE6" w:rsidRDefault="002E2841">
      <w:pPr>
        <w:pStyle w:val="Teksttreci0"/>
        <w:shd w:val="clear" w:color="auto" w:fill="auto"/>
        <w:spacing w:after="12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Dokładne informacje na temat terminów składania odwołań:</w:t>
      </w:r>
    </w:p>
    <w:p w:rsidR="00C92843" w:rsidRPr="00051AE6" w:rsidRDefault="002E2841">
      <w:pPr>
        <w:pStyle w:val="Teksttreci0"/>
        <w:shd w:val="clear" w:color="auto" w:fill="auto"/>
        <w:spacing w:after="14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 xml:space="preserve">Odwołanie wnosi się w terminach określonych w art. 182 </w:t>
      </w:r>
      <w:proofErr w:type="spellStart"/>
      <w:r w:rsidRPr="00051AE6">
        <w:rPr>
          <w:sz w:val="22"/>
          <w:szCs w:val="22"/>
        </w:rPr>
        <w:t>uPzp</w:t>
      </w:r>
      <w:proofErr w:type="spellEnd"/>
      <w:r w:rsidRPr="00051AE6">
        <w:rPr>
          <w:sz w:val="22"/>
          <w:szCs w:val="22"/>
        </w:rPr>
        <w:t>.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VI.4.4)</w:t>
      </w:r>
      <w:r w:rsidRPr="00051AE6">
        <w:rPr>
          <w:b/>
          <w:bCs/>
          <w:sz w:val="22"/>
          <w:szCs w:val="22"/>
        </w:rPr>
        <w:t>Źródło, gdzie można uzyskać informacje na temat składania odwołań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Urząd Zamówień Publicznych Departament Odwołań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ul. Postępu 17A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Warszawa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02-676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Polska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Tel.: +48 224587801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 xml:space="preserve">E-mail: </w:t>
      </w:r>
      <w:hyperlink r:id="rId16" w:history="1">
        <w:r w:rsidRPr="00051AE6">
          <w:rPr>
            <w:color w:val="0066CC"/>
            <w:sz w:val="22"/>
            <w:szCs w:val="22"/>
            <w:u w:val="single"/>
            <w:lang w:val="en-US" w:eastAsia="en-US" w:bidi="en-US"/>
          </w:rPr>
          <w:t>odwolania@uzp.gov.pl</w:t>
        </w:r>
      </w:hyperlink>
    </w:p>
    <w:p w:rsidR="00C92843" w:rsidRPr="00051AE6" w:rsidRDefault="002E2841">
      <w:pPr>
        <w:pStyle w:val="Teksttreci0"/>
        <w:shd w:val="clear" w:color="auto" w:fill="auto"/>
        <w:spacing w:after="14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Faks: +48 224587800</w:t>
      </w:r>
    </w:p>
    <w:p w:rsidR="00C92843" w:rsidRPr="00051AE6" w:rsidRDefault="002E2841">
      <w:pPr>
        <w:pStyle w:val="Teksttreci0"/>
        <w:shd w:val="clear" w:color="auto" w:fill="auto"/>
        <w:spacing w:after="140"/>
        <w:jc w:val="both"/>
        <w:rPr>
          <w:sz w:val="22"/>
          <w:szCs w:val="22"/>
        </w:rPr>
      </w:pPr>
      <w:r w:rsidRPr="00051AE6">
        <w:rPr>
          <w:sz w:val="22"/>
          <w:szCs w:val="22"/>
        </w:rPr>
        <w:t xml:space="preserve">Adres internetowy: </w:t>
      </w:r>
      <w:hyperlink r:id="rId17" w:history="1">
        <w:r w:rsidRPr="00051AE6">
          <w:rPr>
            <w:color w:val="0066CC"/>
            <w:sz w:val="22"/>
            <w:szCs w:val="22"/>
            <w:u w:val="single"/>
            <w:lang w:val="en-US" w:eastAsia="en-US" w:bidi="en-US"/>
          </w:rPr>
          <w:t>http://www.uzp.gov.pl</w:t>
        </w:r>
      </w:hyperlink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VI.5)</w:t>
      </w:r>
      <w:r w:rsidRPr="00051AE6">
        <w:rPr>
          <w:b/>
          <w:bCs/>
          <w:sz w:val="22"/>
          <w:szCs w:val="22"/>
        </w:rPr>
        <w:t>Data wysłania niniejszego ogłoszenia:</w:t>
      </w:r>
    </w:p>
    <w:p w:rsidR="00C92843" w:rsidRPr="00051AE6" w:rsidRDefault="002E2841">
      <w:pPr>
        <w:pStyle w:val="Teksttreci0"/>
        <w:shd w:val="clear" w:color="auto" w:fill="auto"/>
        <w:jc w:val="both"/>
        <w:rPr>
          <w:sz w:val="22"/>
          <w:szCs w:val="22"/>
        </w:rPr>
      </w:pPr>
      <w:r w:rsidRPr="00051AE6">
        <w:rPr>
          <w:sz w:val="22"/>
          <w:szCs w:val="22"/>
        </w:rPr>
        <w:t>20/08/2019</w:t>
      </w:r>
    </w:p>
    <w:sectPr w:rsidR="00C92843" w:rsidRPr="00051AE6">
      <w:pgSz w:w="11900" w:h="16840"/>
      <w:pgMar w:top="1067" w:right="1195" w:bottom="899" w:left="1100" w:header="639" w:footer="4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B4E" w:rsidRDefault="002E2841">
      <w:r>
        <w:separator/>
      </w:r>
    </w:p>
  </w:endnote>
  <w:endnote w:type="continuationSeparator" w:id="0">
    <w:p w:rsidR="00246B4E" w:rsidRDefault="002E2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843" w:rsidRDefault="00C92843"/>
  </w:footnote>
  <w:footnote w:type="continuationSeparator" w:id="0">
    <w:p w:rsidR="00C92843" w:rsidRDefault="00C928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B5A5D"/>
    <w:multiLevelType w:val="multilevel"/>
    <w:tmpl w:val="F11087C0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81207B"/>
    <w:multiLevelType w:val="multilevel"/>
    <w:tmpl w:val="7D3CF88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AE69FC"/>
    <w:multiLevelType w:val="multilevel"/>
    <w:tmpl w:val="59AA4E96"/>
    <w:lvl w:ilvl="0">
      <w:start w:val="3"/>
      <w:numFmt w:val="decimal"/>
      <w:lvlText w:val="I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0258F3"/>
    <w:multiLevelType w:val="multilevel"/>
    <w:tmpl w:val="665EBD9A"/>
    <w:lvl w:ilvl="0">
      <w:start w:val="1"/>
      <w:numFmt w:val="decimal"/>
      <w:lvlText w:val="III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8425B"/>
    <w:multiLevelType w:val="multilevel"/>
    <w:tmpl w:val="D86C3958"/>
    <w:lvl w:ilvl="0">
      <w:start w:val="2"/>
      <w:numFmt w:val="decimal"/>
      <w:lvlText w:val="III.2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8C5EE1"/>
    <w:multiLevelType w:val="multilevel"/>
    <w:tmpl w:val="42A2D24C"/>
    <w:lvl w:ilvl="0">
      <w:start w:val="2"/>
      <w:numFmt w:val="decimal"/>
      <w:lvlText w:val="II.1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DAD20FF"/>
    <w:multiLevelType w:val="multilevel"/>
    <w:tmpl w:val="233AE8F2"/>
    <w:lvl w:ilvl="0">
      <w:start w:val="10"/>
      <w:numFmt w:val="decimal"/>
      <w:lvlText w:val="II.2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7871F7"/>
    <w:multiLevelType w:val="multilevel"/>
    <w:tmpl w:val="C8A4F00A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0A4D51"/>
    <w:multiLevelType w:val="multilevel"/>
    <w:tmpl w:val="D9B46B3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ED26A8"/>
    <w:multiLevelType w:val="multilevel"/>
    <w:tmpl w:val="61A8CD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B093D09"/>
    <w:multiLevelType w:val="multilevel"/>
    <w:tmpl w:val="62DE526C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67050F"/>
    <w:multiLevelType w:val="multilevel"/>
    <w:tmpl w:val="5E86A926"/>
    <w:lvl w:ilvl="0">
      <w:start w:val="4"/>
      <w:numFmt w:val="decimal"/>
      <w:lvlText w:val="1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7B2B3C"/>
    <w:multiLevelType w:val="multilevel"/>
    <w:tmpl w:val="A232EADE"/>
    <w:lvl w:ilvl="0">
      <w:start w:val="4"/>
      <w:numFmt w:val="decimal"/>
      <w:lvlText w:val="11.1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28A1F2C"/>
    <w:multiLevelType w:val="multilevel"/>
    <w:tmpl w:val="301C306A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AF04831"/>
    <w:multiLevelType w:val="multilevel"/>
    <w:tmpl w:val="771E1C86"/>
    <w:lvl w:ilvl="0">
      <w:start w:val="1"/>
      <w:numFmt w:val="decimal"/>
      <w:lvlText w:val="III.1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EF6AA4"/>
    <w:multiLevelType w:val="multilevel"/>
    <w:tmpl w:val="D658A8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70294B"/>
    <w:multiLevelType w:val="multilevel"/>
    <w:tmpl w:val="B48AC6E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5FB63E6"/>
    <w:multiLevelType w:val="multilevel"/>
    <w:tmpl w:val="6DEC7DA2"/>
    <w:lvl w:ilvl="0">
      <w:start w:val="1"/>
      <w:numFmt w:val="decimal"/>
      <w:lvlText w:val="1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B71D99"/>
    <w:multiLevelType w:val="multilevel"/>
    <w:tmpl w:val="7F6244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C1B4837"/>
    <w:multiLevelType w:val="multilevel"/>
    <w:tmpl w:val="3BF6CA9A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E8138D0"/>
    <w:multiLevelType w:val="multilevel"/>
    <w:tmpl w:val="75AE1154"/>
    <w:lvl w:ilvl="0">
      <w:start w:val="1"/>
      <w:numFmt w:val="decimal"/>
      <w:lvlText w:val="II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ED276B7"/>
    <w:multiLevelType w:val="multilevel"/>
    <w:tmpl w:val="1BD64386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0E1751A"/>
    <w:multiLevelType w:val="multilevel"/>
    <w:tmpl w:val="5978E086"/>
    <w:lvl w:ilvl="0">
      <w:start w:val="5"/>
      <w:numFmt w:val="decimal"/>
      <w:lvlText w:val="III.1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D081ACA"/>
    <w:multiLevelType w:val="multilevel"/>
    <w:tmpl w:val="EC1A600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5D65E82"/>
    <w:multiLevelType w:val="multilevel"/>
    <w:tmpl w:val="D7AA4486"/>
    <w:lvl w:ilvl="0">
      <w:start w:val="2"/>
      <w:numFmt w:val="decimal"/>
      <w:lvlText w:val="II.2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9FD28B5"/>
    <w:multiLevelType w:val="multilevel"/>
    <w:tmpl w:val="AA589F08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18"/>
  </w:num>
  <w:num w:numId="3">
    <w:abstractNumId w:val="17"/>
  </w:num>
  <w:num w:numId="4">
    <w:abstractNumId w:val="2"/>
  </w:num>
  <w:num w:numId="5">
    <w:abstractNumId w:val="11"/>
  </w:num>
  <w:num w:numId="6">
    <w:abstractNumId w:val="20"/>
  </w:num>
  <w:num w:numId="7">
    <w:abstractNumId w:val="5"/>
  </w:num>
  <w:num w:numId="8">
    <w:abstractNumId w:val="12"/>
  </w:num>
  <w:num w:numId="9">
    <w:abstractNumId w:val="24"/>
  </w:num>
  <w:num w:numId="10">
    <w:abstractNumId w:val="9"/>
  </w:num>
  <w:num w:numId="11">
    <w:abstractNumId w:val="15"/>
  </w:num>
  <w:num w:numId="12">
    <w:abstractNumId w:val="6"/>
  </w:num>
  <w:num w:numId="13">
    <w:abstractNumId w:val="3"/>
  </w:num>
  <w:num w:numId="14">
    <w:abstractNumId w:val="14"/>
  </w:num>
  <w:num w:numId="15">
    <w:abstractNumId w:val="22"/>
  </w:num>
  <w:num w:numId="16">
    <w:abstractNumId w:val="0"/>
  </w:num>
  <w:num w:numId="17">
    <w:abstractNumId w:val="4"/>
  </w:num>
  <w:num w:numId="18">
    <w:abstractNumId w:val="7"/>
  </w:num>
  <w:num w:numId="19">
    <w:abstractNumId w:val="10"/>
  </w:num>
  <w:num w:numId="20">
    <w:abstractNumId w:val="13"/>
  </w:num>
  <w:num w:numId="21">
    <w:abstractNumId w:val="23"/>
  </w:num>
  <w:num w:numId="22">
    <w:abstractNumId w:val="16"/>
  </w:num>
  <w:num w:numId="23">
    <w:abstractNumId w:val="8"/>
  </w:num>
  <w:num w:numId="24">
    <w:abstractNumId w:val="21"/>
  </w:num>
  <w:num w:numId="25">
    <w:abstractNumId w:val="19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843"/>
    <w:rsid w:val="00051AE6"/>
    <w:rsid w:val="00246B4E"/>
    <w:rsid w:val="002E2841"/>
    <w:rsid w:val="003A7AA0"/>
    <w:rsid w:val="00693778"/>
    <w:rsid w:val="00C9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B1E5E"/>
  <w15:docId w15:val="{E852260D-0BC0-4685-BE15-D1408492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66CC"/>
      <w:sz w:val="14"/>
      <w:szCs w:val="14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66CC"/>
      <w:sz w:val="10"/>
      <w:szCs w:val="1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66CC"/>
      <w:sz w:val="14"/>
      <w:szCs w:val="14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0066CC"/>
      <w:sz w:val="10"/>
      <w:szCs w:val="10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color w:val="034EA2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50" w:line="276" w:lineRule="auto"/>
    </w:pPr>
    <w:rPr>
      <w:rFonts w:ascii="Arial" w:eastAsia="Arial" w:hAnsi="Arial" w:cs="Arial"/>
      <w:sz w:val="12"/>
      <w:szCs w:val="1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4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after="140"/>
      <w:jc w:val="both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40" w:line="305" w:lineRule="auto"/>
      <w:ind w:left="200" w:firstLine="20"/>
    </w:pPr>
    <w:rPr>
      <w:rFonts w:ascii="Verdana" w:eastAsia="Verdana" w:hAnsi="Verdana" w:cs="Verdana"/>
      <w:color w:val="0066CC"/>
      <w:sz w:val="14"/>
      <w:szCs w:val="14"/>
      <w:u w:val="singl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jc w:val="both"/>
    </w:pPr>
    <w:rPr>
      <w:rFonts w:ascii="Microsoft Sans Serif" w:eastAsia="Microsoft Sans Serif" w:hAnsi="Microsoft Sans Serif" w:cs="Microsoft Sans Serif"/>
      <w:color w:val="0066CC"/>
      <w:sz w:val="10"/>
      <w:szCs w:val="10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ind w:left="260"/>
    </w:pPr>
    <w:rPr>
      <w:rFonts w:ascii="Times New Roman" w:eastAsia="Times New Roman" w:hAnsi="Times New Roman" w:cs="Times New Roman"/>
      <w:color w:val="0066CC"/>
      <w:sz w:val="14"/>
      <w:szCs w:val="14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outlineLvl w:val="3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130"/>
      <w:jc w:val="both"/>
    </w:pPr>
    <w:rPr>
      <w:rFonts w:ascii="Arial" w:eastAsia="Arial" w:hAnsi="Arial" w:cs="Arial"/>
      <w:color w:val="0066CC"/>
      <w:sz w:val="10"/>
      <w:szCs w:val="10"/>
      <w:u w:val="single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60"/>
      <w:jc w:val="both"/>
      <w:outlineLvl w:val="1"/>
    </w:pPr>
    <w:rPr>
      <w:rFonts w:ascii="Arial" w:eastAsia="Arial" w:hAnsi="Arial" w:cs="Arial"/>
      <w:b/>
      <w:bCs/>
      <w:color w:val="034EA2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2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84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polomice.eu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zeslaw.nowak@niepolomice.eu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iepolomice.e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mailto:czeslaw.nowak@niepolomice.e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odwolania@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1750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Czesław Nowak</cp:lastModifiedBy>
  <cp:revision>2</cp:revision>
  <cp:lastPrinted>2019-08-22T08:21:00Z</cp:lastPrinted>
  <dcterms:created xsi:type="dcterms:W3CDTF">2019-08-22T08:25:00Z</dcterms:created>
  <dcterms:modified xsi:type="dcterms:W3CDTF">2019-08-22T08:25:00Z</dcterms:modified>
</cp:coreProperties>
</file>