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E9" w:rsidRPr="00AB70FB" w:rsidRDefault="003C4AE9" w:rsidP="00AB70FB">
      <w:pPr>
        <w:spacing w:line="360" w:lineRule="auto"/>
        <w:jc w:val="both"/>
        <w:rPr>
          <w:rFonts w:ascii="Arial" w:hAnsi="Arial" w:cs="Arial"/>
          <w:b/>
          <w:sz w:val="22"/>
          <w:szCs w:val="22"/>
          <w:lang w:val="pl-PL"/>
        </w:rPr>
      </w:pPr>
      <w:r w:rsidRPr="00AB70FB">
        <w:rPr>
          <w:rFonts w:ascii="Arial" w:hAnsi="Arial" w:cs="Arial"/>
          <w:b/>
          <w:sz w:val="22"/>
          <w:szCs w:val="22"/>
          <w:lang w:val="pl-PL"/>
        </w:rPr>
        <w:t>OPIS PRZEDMIOTU ZAMÓWIENIA</w:t>
      </w:r>
    </w:p>
    <w:p w:rsidR="003C4AE9" w:rsidRPr="00AB70FB" w:rsidRDefault="003C4AE9" w:rsidP="00AB70FB">
      <w:pPr>
        <w:spacing w:line="360" w:lineRule="auto"/>
        <w:jc w:val="both"/>
        <w:rPr>
          <w:rFonts w:ascii="Arial" w:hAnsi="Arial" w:cs="Arial"/>
          <w:sz w:val="22"/>
          <w:szCs w:val="22"/>
          <w:lang w:val="pl-PL"/>
        </w:rPr>
      </w:pPr>
    </w:p>
    <w:p w:rsidR="003C4AE9" w:rsidRPr="00AB70FB" w:rsidRDefault="003C4AE9" w:rsidP="00AB70FB">
      <w:pPr>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 xml:space="preserve">Przedmiotem zamówienia są usługi </w:t>
      </w:r>
      <w:r w:rsidR="00887F1A" w:rsidRPr="00AB70FB">
        <w:rPr>
          <w:rFonts w:ascii="Arial" w:hAnsi="Arial" w:cs="Arial"/>
          <w:sz w:val="22"/>
          <w:szCs w:val="22"/>
          <w:lang w:val="pl-PL"/>
        </w:rPr>
        <w:t>transportu lotniczego, k</w:t>
      </w:r>
      <w:r w:rsidR="00201F13" w:rsidRPr="00AB70FB">
        <w:rPr>
          <w:rFonts w:ascii="Arial" w:hAnsi="Arial" w:cs="Arial"/>
          <w:sz w:val="22"/>
          <w:szCs w:val="22"/>
          <w:lang w:val="pl-PL"/>
        </w:rPr>
        <w:t>olejowego i usługi biur podróży związanego z wyjazdami pracowników, doktorantów i studentów UAM za granicę</w:t>
      </w:r>
      <w:r w:rsidR="00D07AE7" w:rsidRPr="00AB70FB">
        <w:rPr>
          <w:rFonts w:ascii="Arial" w:hAnsi="Arial" w:cs="Arial"/>
          <w:sz w:val="22"/>
          <w:szCs w:val="22"/>
          <w:lang w:val="pl-PL"/>
        </w:rPr>
        <w:t xml:space="preserve">  w zakresie:</w:t>
      </w:r>
    </w:p>
    <w:p w:rsidR="00362DEB" w:rsidRPr="00AB70FB" w:rsidRDefault="00070157" w:rsidP="00AB70FB">
      <w:pPr>
        <w:pStyle w:val="Akapitzlist"/>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 xml:space="preserve">Zakres czynności </w:t>
      </w:r>
      <w:r w:rsidR="003C4AE9" w:rsidRPr="00AB70FB">
        <w:rPr>
          <w:rFonts w:ascii="Arial" w:hAnsi="Arial" w:cs="Arial"/>
          <w:sz w:val="22"/>
          <w:szCs w:val="22"/>
          <w:lang w:val="pl-PL"/>
        </w:rPr>
        <w:t>objętych przedmiotem zamówienia obejmuje:</w:t>
      </w:r>
    </w:p>
    <w:p w:rsidR="00362DEB" w:rsidRPr="00AB70FB" w:rsidRDefault="009333ED" w:rsidP="00AB70FB">
      <w:pPr>
        <w:spacing w:line="360" w:lineRule="auto"/>
        <w:ind w:left="1134" w:hanging="425"/>
        <w:jc w:val="both"/>
        <w:rPr>
          <w:rFonts w:ascii="Arial" w:hAnsi="Arial" w:cs="Arial"/>
          <w:sz w:val="22"/>
          <w:szCs w:val="22"/>
          <w:lang w:val="pl-PL"/>
        </w:rPr>
      </w:pPr>
      <w:r w:rsidRPr="00AB70FB">
        <w:rPr>
          <w:rFonts w:ascii="Arial" w:hAnsi="Arial" w:cs="Arial"/>
          <w:sz w:val="22"/>
          <w:szCs w:val="22"/>
          <w:lang w:val="pl-PL"/>
        </w:rPr>
        <w:t>a.    r</w:t>
      </w:r>
      <w:r w:rsidR="00887F1A" w:rsidRPr="00AB70FB">
        <w:rPr>
          <w:rFonts w:ascii="Arial" w:hAnsi="Arial" w:cs="Arial"/>
          <w:sz w:val="22"/>
          <w:szCs w:val="22"/>
          <w:lang w:val="pl-PL"/>
        </w:rPr>
        <w:t>ezerwacja</w:t>
      </w:r>
      <w:r w:rsidR="002F378C" w:rsidRPr="00AB70FB">
        <w:rPr>
          <w:rFonts w:ascii="Arial" w:hAnsi="Arial" w:cs="Arial"/>
          <w:sz w:val="22"/>
          <w:szCs w:val="22"/>
          <w:lang w:val="pl-PL"/>
        </w:rPr>
        <w:t xml:space="preserve"> miejsc, sprzedaż i dostarczanie</w:t>
      </w:r>
      <w:r w:rsidR="00362DEB" w:rsidRPr="00AB70FB">
        <w:rPr>
          <w:rFonts w:ascii="Arial" w:hAnsi="Arial" w:cs="Arial"/>
          <w:sz w:val="22"/>
          <w:szCs w:val="22"/>
          <w:lang w:val="pl-PL"/>
        </w:rPr>
        <w:t xml:space="preserve"> biletów lot</w:t>
      </w:r>
      <w:r w:rsidR="00AB70FB" w:rsidRPr="00AB70FB">
        <w:rPr>
          <w:rFonts w:ascii="Arial" w:hAnsi="Arial" w:cs="Arial"/>
          <w:sz w:val="22"/>
          <w:szCs w:val="22"/>
          <w:lang w:val="pl-PL"/>
        </w:rPr>
        <w:t>niczych z uwzględnieniem oferty</w:t>
      </w:r>
      <w:r w:rsidRPr="00AB70FB">
        <w:rPr>
          <w:rFonts w:ascii="Arial" w:hAnsi="Arial" w:cs="Arial"/>
          <w:sz w:val="22"/>
          <w:szCs w:val="22"/>
          <w:lang w:val="pl-PL"/>
        </w:rPr>
        <w:t xml:space="preserve"> </w:t>
      </w:r>
      <w:r w:rsidR="00362DEB" w:rsidRPr="00AB70FB">
        <w:rPr>
          <w:rFonts w:ascii="Arial" w:hAnsi="Arial" w:cs="Arial"/>
          <w:sz w:val="22"/>
          <w:szCs w:val="22"/>
          <w:lang w:val="pl-PL"/>
        </w:rPr>
        <w:t>„tanich”</w:t>
      </w:r>
      <w:r w:rsidRPr="00AB70FB">
        <w:rPr>
          <w:rFonts w:ascii="Arial" w:hAnsi="Arial" w:cs="Arial"/>
          <w:sz w:val="22"/>
          <w:szCs w:val="22"/>
          <w:lang w:val="pl-PL"/>
        </w:rPr>
        <w:t xml:space="preserve"> </w:t>
      </w:r>
      <w:r w:rsidR="00362DEB" w:rsidRPr="00AB70FB">
        <w:rPr>
          <w:rFonts w:ascii="Arial" w:hAnsi="Arial" w:cs="Arial"/>
          <w:sz w:val="22"/>
          <w:szCs w:val="22"/>
          <w:lang w:val="pl-PL"/>
        </w:rPr>
        <w:t>przewoźników lo</w:t>
      </w:r>
      <w:r w:rsidR="00887F1A" w:rsidRPr="00AB70FB">
        <w:rPr>
          <w:rFonts w:ascii="Arial" w:hAnsi="Arial" w:cs="Arial"/>
          <w:sz w:val="22"/>
          <w:szCs w:val="22"/>
          <w:lang w:val="pl-PL"/>
        </w:rPr>
        <w:t xml:space="preserve">tniczych – </w:t>
      </w:r>
      <w:proofErr w:type="spellStart"/>
      <w:r w:rsidR="00887F1A" w:rsidRPr="00AB70FB">
        <w:rPr>
          <w:rFonts w:ascii="Arial" w:hAnsi="Arial" w:cs="Arial"/>
          <w:sz w:val="22"/>
          <w:szCs w:val="22"/>
          <w:lang w:val="pl-PL"/>
        </w:rPr>
        <w:t>low</w:t>
      </w:r>
      <w:proofErr w:type="spellEnd"/>
      <w:r w:rsidR="00887F1A" w:rsidRPr="00AB70FB">
        <w:rPr>
          <w:rFonts w:ascii="Arial" w:hAnsi="Arial" w:cs="Arial"/>
          <w:sz w:val="22"/>
          <w:szCs w:val="22"/>
          <w:lang w:val="pl-PL"/>
        </w:rPr>
        <w:t xml:space="preserve"> </w:t>
      </w:r>
      <w:proofErr w:type="spellStart"/>
      <w:r w:rsidR="00887F1A" w:rsidRPr="00AB70FB">
        <w:rPr>
          <w:rFonts w:ascii="Arial" w:hAnsi="Arial" w:cs="Arial"/>
          <w:sz w:val="22"/>
          <w:szCs w:val="22"/>
          <w:lang w:val="pl-PL"/>
        </w:rPr>
        <w:t>cost</w:t>
      </w:r>
      <w:proofErr w:type="spellEnd"/>
      <w:r w:rsidR="00887F1A" w:rsidRPr="00AB70FB">
        <w:rPr>
          <w:rFonts w:ascii="Arial" w:hAnsi="Arial" w:cs="Arial"/>
          <w:sz w:val="22"/>
          <w:szCs w:val="22"/>
          <w:lang w:val="pl-PL"/>
        </w:rPr>
        <w:t xml:space="preserve"> </w:t>
      </w:r>
      <w:proofErr w:type="spellStart"/>
      <w:r w:rsidR="00887F1A" w:rsidRPr="00AB70FB">
        <w:rPr>
          <w:rFonts w:ascii="Arial" w:hAnsi="Arial" w:cs="Arial"/>
          <w:sz w:val="22"/>
          <w:szCs w:val="22"/>
          <w:lang w:val="pl-PL"/>
        </w:rPr>
        <w:t>carriers</w:t>
      </w:r>
      <w:proofErr w:type="spellEnd"/>
      <w:r w:rsidR="00FD222D" w:rsidRPr="00AB70FB">
        <w:rPr>
          <w:rFonts w:ascii="Arial" w:hAnsi="Arial" w:cs="Arial"/>
          <w:sz w:val="22"/>
          <w:szCs w:val="22"/>
          <w:lang w:val="pl-PL"/>
        </w:rPr>
        <w:t>;</w:t>
      </w:r>
      <w:r w:rsidR="00887F1A" w:rsidRPr="00AB70FB">
        <w:rPr>
          <w:rFonts w:ascii="Arial" w:hAnsi="Arial" w:cs="Arial"/>
          <w:sz w:val="22"/>
          <w:szCs w:val="22"/>
          <w:lang w:val="pl-PL"/>
        </w:rPr>
        <w:t xml:space="preserve"> </w:t>
      </w:r>
    </w:p>
    <w:p w:rsidR="00362DEB" w:rsidRPr="00AB70FB" w:rsidRDefault="009333ED" w:rsidP="00AB70FB">
      <w:pPr>
        <w:spacing w:line="360" w:lineRule="auto"/>
        <w:ind w:left="1134" w:hanging="426"/>
        <w:jc w:val="both"/>
        <w:rPr>
          <w:rFonts w:ascii="Arial" w:hAnsi="Arial" w:cs="Arial"/>
          <w:sz w:val="22"/>
          <w:szCs w:val="22"/>
          <w:lang w:val="pl-PL"/>
        </w:rPr>
      </w:pPr>
      <w:r w:rsidRPr="00AB70FB">
        <w:rPr>
          <w:rFonts w:ascii="Arial" w:hAnsi="Arial" w:cs="Arial"/>
          <w:sz w:val="22"/>
          <w:szCs w:val="22"/>
          <w:lang w:val="pl-PL"/>
        </w:rPr>
        <w:t>b.   r</w:t>
      </w:r>
      <w:r w:rsidR="00887F1A" w:rsidRPr="00AB70FB">
        <w:rPr>
          <w:rFonts w:ascii="Arial" w:hAnsi="Arial" w:cs="Arial"/>
          <w:sz w:val="22"/>
          <w:szCs w:val="22"/>
          <w:lang w:val="pl-PL"/>
        </w:rPr>
        <w:t>ezerwacja</w:t>
      </w:r>
      <w:r w:rsidR="00362DEB" w:rsidRPr="00AB70FB">
        <w:rPr>
          <w:rFonts w:ascii="Arial" w:hAnsi="Arial" w:cs="Arial"/>
          <w:sz w:val="22"/>
          <w:szCs w:val="22"/>
          <w:lang w:val="pl-PL"/>
        </w:rPr>
        <w:t xml:space="preserve"> miejsc, sprzedaż i dostarczanie biletów kolejowych związanych z podróżami z</w:t>
      </w:r>
      <w:r w:rsidRPr="00AB70FB">
        <w:rPr>
          <w:rFonts w:ascii="Arial" w:hAnsi="Arial" w:cs="Arial"/>
          <w:sz w:val="22"/>
          <w:szCs w:val="22"/>
          <w:lang w:val="pl-PL"/>
        </w:rPr>
        <w:t>a</w:t>
      </w:r>
      <w:r w:rsidR="00AB70FB" w:rsidRPr="00AB70FB">
        <w:rPr>
          <w:rFonts w:ascii="Arial" w:hAnsi="Arial" w:cs="Arial"/>
          <w:sz w:val="22"/>
          <w:szCs w:val="22"/>
          <w:lang w:val="pl-PL"/>
        </w:rPr>
        <w:t xml:space="preserve"> </w:t>
      </w:r>
      <w:r w:rsidRPr="00AB70FB">
        <w:rPr>
          <w:rFonts w:ascii="Arial" w:hAnsi="Arial" w:cs="Arial"/>
          <w:sz w:val="22"/>
          <w:szCs w:val="22"/>
          <w:lang w:val="pl-PL"/>
        </w:rPr>
        <w:t>granicę;</w:t>
      </w:r>
      <w:r w:rsidR="00362DEB" w:rsidRPr="00AB70FB">
        <w:rPr>
          <w:rFonts w:ascii="Arial" w:hAnsi="Arial" w:cs="Arial"/>
          <w:sz w:val="22"/>
          <w:szCs w:val="22"/>
          <w:lang w:val="pl-PL"/>
        </w:rPr>
        <w:t xml:space="preserve"> </w:t>
      </w:r>
    </w:p>
    <w:p w:rsidR="008D4DC4" w:rsidRPr="00AB70FB" w:rsidRDefault="009333ED" w:rsidP="00AB70FB">
      <w:pPr>
        <w:spacing w:line="360" w:lineRule="auto"/>
        <w:ind w:left="1134" w:hanging="425"/>
        <w:jc w:val="both"/>
        <w:rPr>
          <w:rFonts w:ascii="Arial" w:hAnsi="Arial" w:cs="Arial"/>
          <w:sz w:val="22"/>
          <w:szCs w:val="22"/>
          <w:lang w:val="pl-PL"/>
        </w:rPr>
      </w:pPr>
      <w:r w:rsidRPr="00AB70FB">
        <w:rPr>
          <w:rFonts w:ascii="Arial" w:hAnsi="Arial" w:cs="Arial"/>
          <w:sz w:val="22"/>
          <w:szCs w:val="22"/>
          <w:lang w:val="pl-PL"/>
        </w:rPr>
        <w:t>c.   p</w:t>
      </w:r>
      <w:r w:rsidR="00362DEB" w:rsidRPr="00AB70FB">
        <w:rPr>
          <w:rFonts w:ascii="Arial" w:hAnsi="Arial" w:cs="Arial"/>
          <w:sz w:val="22"/>
          <w:szCs w:val="22"/>
          <w:lang w:val="pl-PL"/>
        </w:rPr>
        <w:t>ośredniczenie w załatwianiu wiz do krajów, których przedstawicielstwa znajdują się na</w:t>
      </w:r>
      <w:r w:rsidR="00AB70FB" w:rsidRPr="00AB70FB">
        <w:rPr>
          <w:rFonts w:ascii="Arial" w:hAnsi="Arial" w:cs="Arial"/>
          <w:sz w:val="22"/>
          <w:szCs w:val="22"/>
          <w:lang w:val="pl-PL"/>
        </w:rPr>
        <w:t xml:space="preserve"> </w:t>
      </w:r>
      <w:r w:rsidR="00362DEB" w:rsidRPr="00AB70FB">
        <w:rPr>
          <w:rFonts w:ascii="Arial" w:hAnsi="Arial" w:cs="Arial"/>
          <w:sz w:val="22"/>
          <w:szCs w:val="22"/>
          <w:lang w:val="pl-PL"/>
        </w:rPr>
        <w:t>terenie RP</w:t>
      </w:r>
      <w:r w:rsidR="00FD222D" w:rsidRPr="00AB70FB">
        <w:rPr>
          <w:rFonts w:ascii="Arial" w:hAnsi="Arial" w:cs="Arial"/>
          <w:sz w:val="22"/>
          <w:szCs w:val="22"/>
          <w:lang w:val="pl-PL"/>
        </w:rPr>
        <w:t>;</w:t>
      </w:r>
    </w:p>
    <w:p w:rsidR="00AB70FB" w:rsidRPr="00AB70FB" w:rsidRDefault="00AB70FB" w:rsidP="00AB70FB">
      <w:pPr>
        <w:spacing w:line="360" w:lineRule="auto"/>
        <w:ind w:left="1134" w:hanging="425"/>
        <w:jc w:val="both"/>
        <w:rPr>
          <w:rFonts w:ascii="Arial" w:hAnsi="Arial" w:cs="Arial"/>
          <w:sz w:val="22"/>
          <w:szCs w:val="22"/>
          <w:lang w:val="pl-PL"/>
        </w:rPr>
      </w:pPr>
    </w:p>
    <w:p w:rsidR="00887F1A" w:rsidRPr="00AB70FB" w:rsidRDefault="00D9149B" w:rsidP="00AB70FB">
      <w:pPr>
        <w:spacing w:line="360" w:lineRule="auto"/>
        <w:jc w:val="both"/>
        <w:rPr>
          <w:rFonts w:ascii="Arial" w:hAnsi="Arial" w:cs="Arial"/>
          <w:sz w:val="22"/>
          <w:szCs w:val="22"/>
          <w:lang w:val="pl-PL"/>
        </w:rPr>
      </w:pPr>
      <w:r w:rsidRPr="00AB70FB">
        <w:rPr>
          <w:rFonts w:ascii="Arial" w:hAnsi="Arial" w:cs="Arial"/>
          <w:b/>
          <w:sz w:val="22"/>
          <w:szCs w:val="22"/>
          <w:lang w:val="pl-PL"/>
        </w:rPr>
        <w:t>BILETY LOTNICZE</w:t>
      </w:r>
      <w:r w:rsidR="00362DEB" w:rsidRPr="00AB70FB">
        <w:rPr>
          <w:rFonts w:ascii="Arial" w:hAnsi="Arial" w:cs="Arial"/>
          <w:b/>
          <w:sz w:val="22"/>
          <w:szCs w:val="22"/>
          <w:lang w:val="pl-PL"/>
        </w:rPr>
        <w:t xml:space="preserve"> I KOLEJOWE</w:t>
      </w:r>
    </w:p>
    <w:p w:rsidR="003C4AE9" w:rsidRPr="00AB70FB" w:rsidRDefault="003C4AE9" w:rsidP="00AB70FB">
      <w:pPr>
        <w:pStyle w:val="Akapitzlist"/>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W</w:t>
      </w:r>
      <w:r w:rsidR="002810EE" w:rsidRPr="00AB70FB">
        <w:rPr>
          <w:rFonts w:ascii="Arial" w:hAnsi="Arial" w:cs="Arial"/>
          <w:sz w:val="22"/>
          <w:szCs w:val="22"/>
          <w:lang w:val="pl-PL"/>
        </w:rPr>
        <w:t xml:space="preserve">ykonawca przedstawi każdorazowo </w:t>
      </w:r>
      <w:r w:rsidRPr="00AB70FB">
        <w:rPr>
          <w:rFonts w:ascii="Arial" w:hAnsi="Arial" w:cs="Arial"/>
          <w:sz w:val="22"/>
          <w:szCs w:val="22"/>
          <w:lang w:val="pl-PL"/>
        </w:rPr>
        <w:t>Zamawiającemu informację o najkorzystniejszych z możliwych połączeniach do miejsca docelowego uwzględniając oferty różnych licencjonowanych przewoźników (w przypadku biletów lotniczych będą to przynajmniej 3 propozycje). Zapytania o ofertę mogą być składane przez dowolnego pracownika</w:t>
      </w:r>
      <w:r w:rsidR="00D07AE7" w:rsidRPr="00AB70FB">
        <w:rPr>
          <w:rFonts w:ascii="Arial" w:hAnsi="Arial" w:cs="Arial"/>
          <w:sz w:val="22"/>
          <w:szCs w:val="22"/>
          <w:lang w:val="pl-PL"/>
        </w:rPr>
        <w:t xml:space="preserve">, </w:t>
      </w:r>
      <w:r w:rsidRPr="00AB70FB">
        <w:rPr>
          <w:rFonts w:ascii="Arial" w:hAnsi="Arial" w:cs="Arial"/>
          <w:sz w:val="22"/>
          <w:szCs w:val="22"/>
          <w:lang w:val="pl-PL"/>
        </w:rPr>
        <w:t xml:space="preserve"> </w:t>
      </w:r>
      <w:r w:rsidR="00D07AE7" w:rsidRPr="00AB70FB">
        <w:rPr>
          <w:rFonts w:ascii="Arial" w:hAnsi="Arial" w:cs="Arial"/>
          <w:sz w:val="22"/>
          <w:szCs w:val="22"/>
        </w:rPr>
        <w:t xml:space="preserve">studenta, doktoranta </w:t>
      </w:r>
      <w:r w:rsidRPr="00AB70FB">
        <w:rPr>
          <w:rFonts w:ascii="Arial" w:hAnsi="Arial" w:cs="Arial"/>
          <w:sz w:val="22"/>
          <w:szCs w:val="22"/>
          <w:lang w:val="pl-PL"/>
        </w:rPr>
        <w:t>UAM. Oferty powinny wpłynąć</w:t>
      </w:r>
      <w:r w:rsidR="00D07AE7" w:rsidRPr="00AB70FB">
        <w:rPr>
          <w:rFonts w:ascii="Arial" w:hAnsi="Arial" w:cs="Arial"/>
          <w:sz w:val="22"/>
          <w:szCs w:val="22"/>
        </w:rPr>
        <w:t xml:space="preserve"> do osoby składającej zapytanie</w:t>
      </w:r>
      <w:r w:rsidRPr="00AB70FB">
        <w:rPr>
          <w:rFonts w:ascii="Arial" w:hAnsi="Arial" w:cs="Arial"/>
          <w:sz w:val="22"/>
          <w:szCs w:val="22"/>
          <w:lang w:val="pl-PL"/>
        </w:rPr>
        <w:t xml:space="preserve"> </w:t>
      </w:r>
      <w:r w:rsidR="00E37996" w:rsidRPr="00AB70FB">
        <w:rPr>
          <w:rFonts w:ascii="Arial" w:hAnsi="Arial" w:cs="Arial"/>
          <w:sz w:val="22"/>
          <w:szCs w:val="22"/>
          <w:lang w:val="pl-PL"/>
        </w:rPr>
        <w:t>(na skrzynkę mailową wskazaną przez pracownika</w:t>
      </w:r>
      <w:r w:rsidR="00D07AE7" w:rsidRPr="00AB70FB">
        <w:rPr>
          <w:rFonts w:ascii="Arial" w:hAnsi="Arial" w:cs="Arial"/>
          <w:sz w:val="22"/>
          <w:szCs w:val="22"/>
          <w:lang w:val="pl-PL"/>
        </w:rPr>
        <w:t xml:space="preserve">, </w:t>
      </w:r>
      <w:r w:rsidR="00D07AE7" w:rsidRPr="00AB70FB">
        <w:rPr>
          <w:rFonts w:ascii="Arial" w:hAnsi="Arial" w:cs="Arial"/>
          <w:sz w:val="22"/>
          <w:szCs w:val="22"/>
        </w:rPr>
        <w:t xml:space="preserve">studenta, doktoranta UAM </w:t>
      </w:r>
      <w:r w:rsidR="00E37996" w:rsidRPr="00AB70FB">
        <w:rPr>
          <w:rFonts w:ascii="Arial" w:hAnsi="Arial" w:cs="Arial"/>
          <w:sz w:val="22"/>
          <w:szCs w:val="22"/>
          <w:lang w:val="pl-PL"/>
        </w:rPr>
        <w:t>składającego zapytanie o ofertę)</w:t>
      </w:r>
      <w:r w:rsidRPr="00AB70FB">
        <w:rPr>
          <w:rFonts w:ascii="Arial" w:hAnsi="Arial" w:cs="Arial"/>
          <w:sz w:val="22"/>
          <w:szCs w:val="22"/>
          <w:lang w:val="pl-PL"/>
        </w:rPr>
        <w:t xml:space="preserve"> w ciągu 60 minut od złożenia zapytania. </w:t>
      </w:r>
      <w:r w:rsidR="00D07AE7" w:rsidRPr="00AB70FB">
        <w:rPr>
          <w:rFonts w:ascii="Arial" w:hAnsi="Arial" w:cs="Arial"/>
          <w:sz w:val="22"/>
          <w:szCs w:val="22"/>
          <w:lang w:val="pl-PL"/>
        </w:rPr>
        <w:t>Osoby te mogą dokonać bezpłatnej rezerwacji, natomiast dane zamówienie może złożyć tylko osoba upoważniona, wskazana w ust. 8.</w:t>
      </w:r>
    </w:p>
    <w:p w:rsidR="003C4AE9" w:rsidRPr="00AB70FB" w:rsidRDefault="003C4AE9" w:rsidP="00AB70FB">
      <w:pPr>
        <w:numPr>
          <w:ilvl w:val="0"/>
          <w:numId w:val="1"/>
        </w:numPr>
        <w:spacing w:line="360" w:lineRule="auto"/>
        <w:ind w:left="731" w:hanging="374"/>
        <w:jc w:val="both"/>
        <w:rPr>
          <w:rFonts w:ascii="Arial" w:hAnsi="Arial" w:cs="Arial"/>
          <w:sz w:val="22"/>
          <w:szCs w:val="22"/>
          <w:lang w:val="pl-PL"/>
        </w:rPr>
      </w:pPr>
      <w:r w:rsidRPr="00AB70FB">
        <w:rPr>
          <w:rFonts w:ascii="Arial" w:hAnsi="Arial" w:cs="Arial"/>
          <w:sz w:val="22"/>
          <w:szCs w:val="22"/>
          <w:lang w:val="pl-PL"/>
        </w:rPr>
        <w:t xml:space="preserve">Zamawiającemu przysługuje prawo porównywania cen biletów oferowanych przez Wykonawcę z cenami biletów oferowanych przez inne biura lub przez przewoźników w sprzedaży bezpośredniej (w tym przez </w:t>
      </w:r>
      <w:proofErr w:type="spellStart"/>
      <w:r w:rsidRPr="00AB70FB">
        <w:rPr>
          <w:rFonts w:ascii="Arial" w:hAnsi="Arial" w:cs="Arial"/>
          <w:sz w:val="22"/>
          <w:szCs w:val="22"/>
          <w:lang w:val="pl-PL"/>
        </w:rPr>
        <w:t>internet</w:t>
      </w:r>
      <w:proofErr w:type="spellEnd"/>
      <w:r w:rsidRPr="00AB70FB">
        <w:rPr>
          <w:rFonts w:ascii="Arial" w:hAnsi="Arial" w:cs="Arial"/>
          <w:sz w:val="22"/>
          <w:szCs w:val="22"/>
          <w:lang w:val="pl-PL"/>
        </w:rPr>
        <w:t xml:space="preserve">) na dzień zgłaszania zapytania przez Zamawiającego. Jeżeli w wyniku weryfikacji okaże się, że oferowana przez Wykonawcę cena całkowita biletu jest wyższa od najniższej ceny całkowitej biletu lotniczego oferowanego na rynku spełniającego wymagania Zamawiającego, Wykonawca zobowiązuje się do sprzedaży oferowanego biletu po cenie nie wyższej niż 100% najniższej ceny oferowanej na rynku. </w:t>
      </w:r>
    </w:p>
    <w:p w:rsidR="003C4AE9" w:rsidRPr="00AB70FB" w:rsidRDefault="003C4AE9" w:rsidP="00AB70FB">
      <w:pPr>
        <w:numPr>
          <w:ilvl w:val="0"/>
          <w:numId w:val="1"/>
        </w:numPr>
        <w:spacing w:line="360" w:lineRule="auto"/>
        <w:ind w:left="731" w:hanging="374"/>
        <w:jc w:val="both"/>
        <w:rPr>
          <w:rFonts w:ascii="Arial" w:hAnsi="Arial" w:cs="Arial"/>
          <w:sz w:val="22"/>
          <w:szCs w:val="22"/>
          <w:lang w:val="pl-PL"/>
        </w:rPr>
      </w:pPr>
      <w:r w:rsidRPr="00AB70FB">
        <w:rPr>
          <w:rFonts w:ascii="Arial" w:hAnsi="Arial" w:cs="Arial"/>
          <w:sz w:val="22"/>
          <w:szCs w:val="22"/>
          <w:lang w:val="pl-PL"/>
        </w:rPr>
        <w:t xml:space="preserve">Wykonawca będzie zobowiązany do informowania </w:t>
      </w:r>
      <w:r w:rsidR="00DE2152" w:rsidRPr="00AB70FB">
        <w:rPr>
          <w:rFonts w:ascii="Arial" w:hAnsi="Arial" w:cs="Arial"/>
          <w:bCs/>
          <w:sz w:val="22"/>
          <w:szCs w:val="22"/>
        </w:rPr>
        <w:t xml:space="preserve">osoby która dokonała rezerwacji o </w:t>
      </w:r>
      <w:r w:rsidRPr="00AB70FB">
        <w:rPr>
          <w:rFonts w:ascii="Arial" w:hAnsi="Arial" w:cs="Arial"/>
          <w:sz w:val="22"/>
          <w:szCs w:val="22"/>
          <w:lang w:val="pl-PL"/>
        </w:rPr>
        <w:t xml:space="preserve"> dokonanych rezerwacjach oraz przypominania mu o terminie wygaśnięcia dokonanych rezerwacji biletów, najpóźniej na 24 godziny przed ich wygaśnięciem.</w:t>
      </w:r>
    </w:p>
    <w:p w:rsidR="00974BF5" w:rsidRPr="00AB70FB" w:rsidRDefault="00974BF5" w:rsidP="00AB70FB">
      <w:pPr>
        <w:numPr>
          <w:ilvl w:val="0"/>
          <w:numId w:val="1"/>
        </w:numPr>
        <w:spacing w:line="360" w:lineRule="auto"/>
        <w:ind w:left="731" w:hanging="374"/>
        <w:jc w:val="both"/>
        <w:rPr>
          <w:rFonts w:ascii="Arial" w:hAnsi="Arial" w:cs="Arial"/>
          <w:sz w:val="22"/>
          <w:szCs w:val="22"/>
          <w:lang w:val="pl-PL"/>
        </w:rPr>
      </w:pPr>
      <w:r w:rsidRPr="00AB70FB">
        <w:rPr>
          <w:rFonts w:ascii="Arial" w:hAnsi="Arial" w:cs="Arial"/>
          <w:sz w:val="22"/>
          <w:szCs w:val="22"/>
        </w:rPr>
        <w:t xml:space="preserve">Jeśli Wykonawca nie dokona zakupu biletu w wyznaczonym czasie ważności rezerwacji pomimo dyspozycji ze strony Zamawiającego (złożenia zamówienia) i </w:t>
      </w:r>
      <w:r w:rsidRPr="00AB70FB">
        <w:rPr>
          <w:rFonts w:ascii="Arial" w:hAnsi="Arial" w:cs="Arial"/>
          <w:sz w:val="22"/>
          <w:szCs w:val="22"/>
        </w:rPr>
        <w:lastRenderedPageBreak/>
        <w:t>rezerwacja wygaśnie, a cena za bilet przy kolejnej rezerwacji okaże się droższa Wykonawca zostanie obciążony karą umowną.</w:t>
      </w:r>
    </w:p>
    <w:p w:rsidR="006A55C0" w:rsidRPr="00AB70FB" w:rsidRDefault="003C4AE9" w:rsidP="00AB70FB">
      <w:pPr>
        <w:numPr>
          <w:ilvl w:val="0"/>
          <w:numId w:val="1"/>
        </w:numPr>
        <w:spacing w:line="360" w:lineRule="auto"/>
        <w:ind w:left="731" w:hanging="374"/>
        <w:jc w:val="both"/>
        <w:rPr>
          <w:rFonts w:ascii="Arial" w:hAnsi="Arial" w:cs="Arial"/>
          <w:sz w:val="22"/>
          <w:szCs w:val="22"/>
          <w:lang w:val="pl-PL"/>
        </w:rPr>
      </w:pPr>
      <w:r w:rsidRPr="00AB70FB">
        <w:rPr>
          <w:rFonts w:ascii="Arial" w:hAnsi="Arial" w:cs="Arial"/>
          <w:sz w:val="22"/>
          <w:szCs w:val="22"/>
          <w:lang w:val="pl-PL"/>
        </w:rPr>
        <w:t>Wykonawca powinien dysponować przynajmniej dwoma niezależnymi systemami rezerwacyjnymi</w:t>
      </w:r>
      <w:r w:rsidR="00887F1A" w:rsidRPr="00AB70FB">
        <w:rPr>
          <w:rFonts w:ascii="Arial" w:hAnsi="Arial" w:cs="Arial"/>
          <w:sz w:val="22"/>
          <w:szCs w:val="22"/>
          <w:lang w:val="pl-PL"/>
        </w:rPr>
        <w:t xml:space="preserve"> GDS  (bilety regularnych linii lotniczych IATA) oraz systemem do rezerwacji biletów kolejowych Deutsche </w:t>
      </w:r>
      <w:proofErr w:type="spellStart"/>
      <w:r w:rsidR="00887F1A" w:rsidRPr="00AB70FB">
        <w:rPr>
          <w:rFonts w:ascii="Arial" w:hAnsi="Arial" w:cs="Arial"/>
          <w:sz w:val="22"/>
          <w:szCs w:val="22"/>
          <w:lang w:val="pl-PL"/>
        </w:rPr>
        <w:t>Bahn</w:t>
      </w:r>
      <w:proofErr w:type="spellEnd"/>
      <w:r w:rsidR="00DF6627" w:rsidRPr="00AB70FB">
        <w:rPr>
          <w:rFonts w:ascii="Arial" w:hAnsi="Arial" w:cs="Arial"/>
          <w:sz w:val="22"/>
          <w:szCs w:val="22"/>
          <w:lang w:val="pl-PL"/>
        </w:rPr>
        <w:t>. Wykonawca powinien być agentem IATA</w:t>
      </w:r>
      <w:r w:rsidR="00EE03DD" w:rsidRPr="00AB70FB">
        <w:rPr>
          <w:rFonts w:ascii="Arial" w:hAnsi="Arial" w:cs="Arial"/>
          <w:sz w:val="22"/>
          <w:szCs w:val="22"/>
          <w:lang w:val="pl-PL"/>
        </w:rPr>
        <w:t xml:space="preserve"> oraz agentem Deutsche </w:t>
      </w:r>
      <w:proofErr w:type="spellStart"/>
      <w:r w:rsidR="00EE03DD" w:rsidRPr="00AB70FB">
        <w:rPr>
          <w:rFonts w:ascii="Arial" w:hAnsi="Arial" w:cs="Arial"/>
          <w:sz w:val="22"/>
          <w:szCs w:val="22"/>
          <w:lang w:val="pl-PL"/>
        </w:rPr>
        <w:t>Bahn</w:t>
      </w:r>
      <w:proofErr w:type="spellEnd"/>
      <w:r w:rsidR="00EE03DD" w:rsidRPr="00AB70FB">
        <w:rPr>
          <w:rFonts w:ascii="Arial" w:hAnsi="Arial" w:cs="Arial"/>
          <w:sz w:val="22"/>
          <w:szCs w:val="22"/>
          <w:lang w:val="pl-PL"/>
        </w:rPr>
        <w:t xml:space="preserve"> </w:t>
      </w:r>
      <w:r w:rsidR="00BF5861" w:rsidRPr="00AB70FB">
        <w:rPr>
          <w:rFonts w:ascii="Arial" w:hAnsi="Arial" w:cs="Arial"/>
          <w:sz w:val="22"/>
          <w:szCs w:val="22"/>
          <w:lang w:val="pl-PL"/>
        </w:rPr>
        <w:t>(wymagane podanie numeru akredytacji)</w:t>
      </w:r>
      <w:r w:rsidR="00FD222D" w:rsidRPr="00AB70FB">
        <w:rPr>
          <w:rFonts w:ascii="Arial" w:hAnsi="Arial" w:cs="Arial"/>
          <w:sz w:val="22"/>
          <w:szCs w:val="22"/>
          <w:lang w:val="pl-PL"/>
        </w:rPr>
        <w:t>.</w:t>
      </w:r>
      <w:r w:rsidRPr="00AB70FB">
        <w:rPr>
          <w:rFonts w:ascii="Arial" w:hAnsi="Arial" w:cs="Arial"/>
          <w:sz w:val="22"/>
          <w:szCs w:val="22"/>
          <w:lang w:val="pl-PL"/>
        </w:rPr>
        <w:t xml:space="preserve"> </w:t>
      </w:r>
    </w:p>
    <w:p w:rsidR="003C4AE9" w:rsidRPr="00AB70FB" w:rsidRDefault="006A55C0" w:rsidP="00AB70FB">
      <w:pPr>
        <w:pStyle w:val="Akapitzlist"/>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Wykonawca powinien posiadać platformę rezerwacyjną on-line z 24-godzinną możliwością zakładania rezerwacji</w:t>
      </w:r>
      <w:r w:rsidR="000C4908" w:rsidRPr="00AB70FB">
        <w:rPr>
          <w:rFonts w:ascii="Arial" w:hAnsi="Arial" w:cs="Arial"/>
          <w:sz w:val="22"/>
          <w:szCs w:val="22"/>
        </w:rPr>
        <w:t xml:space="preserve"> zarówno biletów lotniczych regularnych linii oraz tanich przewoźników, jak i ich łączenie (np. podróż w jedną stronę samolotem regularnym, a powrót  tanim przewoźnikiem). Wykonawca poda adres strony, na której dostępna jest platforma rezerwacyjna oraz wygeneruje testowy dostęp (login/hasło) dla UAM-u, w oparciu o które </w:t>
      </w:r>
      <w:r w:rsidR="00070157" w:rsidRPr="00AB70FB">
        <w:rPr>
          <w:rFonts w:ascii="Arial" w:hAnsi="Arial" w:cs="Arial"/>
          <w:sz w:val="22"/>
          <w:szCs w:val="22"/>
        </w:rPr>
        <w:t xml:space="preserve">Zamawiajacy </w:t>
      </w:r>
      <w:r w:rsidR="000C4908" w:rsidRPr="00AB70FB">
        <w:rPr>
          <w:rFonts w:ascii="Arial" w:hAnsi="Arial" w:cs="Arial"/>
          <w:sz w:val="22"/>
          <w:szCs w:val="22"/>
        </w:rPr>
        <w:t>dokona weryfikacji ww funkcjonalności w zakresie biletów lotniczych.</w:t>
      </w:r>
    </w:p>
    <w:p w:rsidR="003C4AE9" w:rsidRPr="00AB70FB" w:rsidRDefault="003C4AE9" w:rsidP="00AB70FB">
      <w:pPr>
        <w:numPr>
          <w:ilvl w:val="0"/>
          <w:numId w:val="1"/>
        </w:numPr>
        <w:spacing w:line="360" w:lineRule="auto"/>
        <w:ind w:left="731" w:hanging="374"/>
        <w:jc w:val="both"/>
        <w:rPr>
          <w:rFonts w:ascii="Arial" w:hAnsi="Arial" w:cs="Arial"/>
          <w:sz w:val="22"/>
          <w:szCs w:val="22"/>
          <w:lang w:val="pl-PL"/>
        </w:rPr>
      </w:pPr>
      <w:r w:rsidRPr="00AB70FB">
        <w:rPr>
          <w:rFonts w:ascii="Arial" w:hAnsi="Arial" w:cs="Arial"/>
          <w:sz w:val="22"/>
          <w:szCs w:val="22"/>
          <w:lang w:val="pl-PL"/>
        </w:rPr>
        <w:t xml:space="preserve">Zamawiający dokona wyboru najdogodniejszego połączenia z zaproponowanych i złoży ostateczne zamówienie u Wykonawcy w terminie określonym przez niego, podając wszystkie niezbędne informacje związane z rezerwacją oraz zakupem biletów. Zamówienie to będzie składane tylko przez upoważnione osoby.  </w:t>
      </w:r>
    </w:p>
    <w:p w:rsidR="00D9149B" w:rsidRPr="00AB70FB" w:rsidRDefault="00A44150" w:rsidP="00AB70FB">
      <w:pPr>
        <w:numPr>
          <w:ilvl w:val="0"/>
          <w:numId w:val="1"/>
        </w:numPr>
        <w:spacing w:line="360" w:lineRule="auto"/>
        <w:ind w:left="731" w:hanging="374"/>
        <w:jc w:val="both"/>
        <w:rPr>
          <w:rFonts w:ascii="Arial" w:hAnsi="Arial" w:cs="Arial"/>
          <w:sz w:val="22"/>
          <w:szCs w:val="22"/>
          <w:lang w:val="pl-PL"/>
        </w:rPr>
      </w:pPr>
      <w:r w:rsidRPr="00AB70FB">
        <w:rPr>
          <w:rFonts w:ascii="Arial" w:hAnsi="Arial" w:cs="Arial"/>
          <w:sz w:val="22"/>
          <w:szCs w:val="22"/>
          <w:lang w:val="pl-PL"/>
        </w:rPr>
        <w:t>Wykonawca będzie zobowiązany</w:t>
      </w:r>
      <w:r w:rsidR="00D9149B" w:rsidRPr="00AB70FB">
        <w:rPr>
          <w:rFonts w:ascii="Arial" w:hAnsi="Arial" w:cs="Arial"/>
          <w:sz w:val="22"/>
          <w:szCs w:val="22"/>
          <w:lang w:val="pl-PL"/>
        </w:rPr>
        <w:t xml:space="preserve"> do przejęcia </w:t>
      </w:r>
      <w:r w:rsidR="00CA6911" w:rsidRPr="00AB70FB">
        <w:rPr>
          <w:rFonts w:ascii="Arial" w:hAnsi="Arial" w:cs="Arial"/>
          <w:sz w:val="22"/>
          <w:szCs w:val="22"/>
          <w:lang w:val="pl-PL"/>
        </w:rPr>
        <w:t xml:space="preserve">obowiązków w zakresie składania </w:t>
      </w:r>
      <w:r w:rsidR="00D9149B" w:rsidRPr="00AB70FB">
        <w:rPr>
          <w:rFonts w:ascii="Arial" w:hAnsi="Arial" w:cs="Arial"/>
          <w:sz w:val="22"/>
          <w:szCs w:val="22"/>
          <w:lang w:val="pl-PL"/>
        </w:rPr>
        <w:t xml:space="preserve">ewentualnych </w:t>
      </w:r>
      <w:proofErr w:type="spellStart"/>
      <w:r w:rsidR="00D9149B" w:rsidRPr="00AB70FB">
        <w:rPr>
          <w:rFonts w:ascii="Arial" w:hAnsi="Arial" w:cs="Arial"/>
          <w:sz w:val="22"/>
          <w:szCs w:val="22"/>
          <w:lang w:val="pl-PL"/>
        </w:rPr>
        <w:t>odwołań</w:t>
      </w:r>
      <w:proofErr w:type="spellEnd"/>
      <w:r w:rsidR="00D9149B" w:rsidRPr="00AB70FB">
        <w:rPr>
          <w:rFonts w:ascii="Arial" w:hAnsi="Arial" w:cs="Arial"/>
          <w:sz w:val="22"/>
          <w:szCs w:val="22"/>
          <w:lang w:val="pl-PL"/>
        </w:rPr>
        <w:t xml:space="preserve"> i reklamacji do linii lotniczych, a zwłaszcza do reprezentowania interesów Zamawiającego w sprawach reklamacyjnych dotyczących przewozów realizowanych na podstawie rezerwacji i zakupów dokonywanych u Wykonawcy, w szczególności w przypadku zwrotu biletów niewykorzystanych z winy przewoźnika lub przyczyn losowych.  </w:t>
      </w:r>
    </w:p>
    <w:p w:rsidR="00D9149B" w:rsidRPr="00AB70FB" w:rsidRDefault="00D9149B" w:rsidP="00AB70FB">
      <w:pPr>
        <w:numPr>
          <w:ilvl w:val="0"/>
          <w:numId w:val="1"/>
        </w:numPr>
        <w:spacing w:line="360" w:lineRule="auto"/>
        <w:ind w:left="731" w:hanging="374"/>
        <w:jc w:val="both"/>
        <w:rPr>
          <w:rFonts w:ascii="Arial" w:hAnsi="Arial" w:cs="Arial"/>
          <w:sz w:val="22"/>
          <w:szCs w:val="22"/>
          <w:lang w:val="pl-PL"/>
        </w:rPr>
      </w:pPr>
      <w:r w:rsidRPr="00AB70FB">
        <w:rPr>
          <w:rFonts w:ascii="Arial" w:hAnsi="Arial" w:cs="Arial"/>
          <w:sz w:val="22"/>
          <w:szCs w:val="22"/>
          <w:lang w:val="pl-PL"/>
        </w:rPr>
        <w:t>Zamawiający oczekuje od Wykonawcy fachowego doradztwa w zakresie połączeń, terminu i ceny biletu.</w:t>
      </w:r>
    </w:p>
    <w:p w:rsidR="000777A1" w:rsidRPr="00AB70FB" w:rsidRDefault="000777A1" w:rsidP="00AB70FB">
      <w:pPr>
        <w:numPr>
          <w:ilvl w:val="0"/>
          <w:numId w:val="1"/>
        </w:numPr>
        <w:spacing w:line="360" w:lineRule="auto"/>
        <w:ind w:left="731" w:hanging="374"/>
        <w:jc w:val="both"/>
        <w:rPr>
          <w:rFonts w:ascii="Arial" w:hAnsi="Arial" w:cs="Arial"/>
          <w:sz w:val="22"/>
          <w:szCs w:val="22"/>
          <w:lang w:val="pl-PL"/>
        </w:rPr>
      </w:pPr>
      <w:r w:rsidRPr="00AB70FB">
        <w:rPr>
          <w:rFonts w:ascii="Arial" w:hAnsi="Arial" w:cs="Arial"/>
          <w:sz w:val="22"/>
          <w:szCs w:val="22"/>
          <w:lang w:val="pl-PL"/>
        </w:rPr>
        <w:t xml:space="preserve">Wykonawca wyznaczy </w:t>
      </w:r>
      <w:r w:rsidR="007A1A4B" w:rsidRPr="00AB70FB">
        <w:rPr>
          <w:rFonts w:ascii="Arial" w:hAnsi="Arial" w:cs="Arial"/>
          <w:sz w:val="22"/>
          <w:szCs w:val="22"/>
          <w:lang w:val="pl-PL"/>
        </w:rPr>
        <w:t xml:space="preserve">minimum </w:t>
      </w:r>
      <w:r w:rsidR="00B52E2E" w:rsidRPr="00AB70FB">
        <w:rPr>
          <w:rFonts w:ascii="Arial" w:hAnsi="Arial" w:cs="Arial"/>
          <w:sz w:val="22"/>
          <w:szCs w:val="22"/>
          <w:lang w:val="pl-PL"/>
        </w:rPr>
        <w:t xml:space="preserve">dwóch </w:t>
      </w:r>
      <w:r w:rsidRPr="00AB70FB">
        <w:rPr>
          <w:rFonts w:ascii="Arial" w:hAnsi="Arial" w:cs="Arial"/>
          <w:sz w:val="22"/>
          <w:szCs w:val="22"/>
          <w:lang w:val="pl-PL"/>
        </w:rPr>
        <w:t>kasjer</w:t>
      </w:r>
      <w:r w:rsidR="007A1A4B" w:rsidRPr="00AB70FB">
        <w:rPr>
          <w:rFonts w:ascii="Arial" w:hAnsi="Arial" w:cs="Arial"/>
          <w:sz w:val="22"/>
          <w:szCs w:val="22"/>
          <w:lang w:val="pl-PL"/>
        </w:rPr>
        <w:t>a</w:t>
      </w:r>
      <w:r w:rsidRPr="00AB70FB">
        <w:rPr>
          <w:rFonts w:ascii="Arial" w:hAnsi="Arial" w:cs="Arial"/>
          <w:sz w:val="22"/>
          <w:szCs w:val="22"/>
          <w:lang w:val="pl-PL"/>
        </w:rPr>
        <w:t xml:space="preserve"> </w:t>
      </w:r>
      <w:r w:rsidR="007A1A4B" w:rsidRPr="00AB70FB">
        <w:rPr>
          <w:rFonts w:ascii="Arial" w:hAnsi="Arial" w:cs="Arial"/>
          <w:sz w:val="22"/>
          <w:szCs w:val="22"/>
          <w:lang w:val="pl-PL"/>
        </w:rPr>
        <w:t>lotniczego</w:t>
      </w:r>
      <w:r w:rsidRPr="00AB70FB">
        <w:rPr>
          <w:rFonts w:ascii="Arial" w:hAnsi="Arial" w:cs="Arial"/>
          <w:sz w:val="22"/>
          <w:szCs w:val="22"/>
          <w:lang w:val="pl-PL"/>
        </w:rPr>
        <w:t xml:space="preserve"> z podaniem telefonów oraz adresów e-mail do tych osób – osoby te będą odpowiedzialne za współpracę z Zamawiającym w zakresie przedstawiania połączeń oraz rezerwację wybranych połączeń lotniczych- w dni powszednie oraz jednej osoby do kontaktu w razie nagłych przypadków w soboty.</w:t>
      </w:r>
    </w:p>
    <w:p w:rsidR="00974BF5" w:rsidRPr="00AB70FB" w:rsidRDefault="00974BF5" w:rsidP="00AB70FB">
      <w:pPr>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 xml:space="preserve">Na podstawie art. 29 ust. 3a  ustawy </w:t>
      </w:r>
      <w:proofErr w:type="spellStart"/>
      <w:r w:rsidRPr="00AB70FB">
        <w:rPr>
          <w:rFonts w:ascii="Arial" w:hAnsi="Arial" w:cs="Arial"/>
          <w:sz w:val="22"/>
          <w:szCs w:val="22"/>
          <w:lang w:val="pl-PL"/>
        </w:rPr>
        <w:t>Pzp</w:t>
      </w:r>
      <w:proofErr w:type="spellEnd"/>
      <w:r w:rsidRPr="00AB70FB">
        <w:rPr>
          <w:rFonts w:ascii="Arial" w:hAnsi="Arial" w:cs="Arial"/>
          <w:sz w:val="22"/>
          <w:szCs w:val="22"/>
          <w:lang w:val="pl-PL"/>
        </w:rPr>
        <w:t xml:space="preserve">, Zamawiający wymaga zatrudnienia przez Wykonawcę lub podwykonawcę na podstawie umowy o pracę osób wykonujących czynności objęte przedmiotem niniejszej umowy w zakresie obsługi punktu obsługi klienta, m.in. w zakresie doradztwa, przedstawiania połączeń, rezerwację połączeń, odbieranie zamówień  tj. kasjerów lotniczych bezpośrednio wyznaczonych do obsługi Zamawiającego, spełniających wymagania określone w SIWZ.  Zamawiający nie określa wymiaru etatu na jaki mają być zatrudnieni kasjerzy lotniczy Wykonawcy </w:t>
      </w:r>
      <w:r w:rsidRPr="00AB70FB">
        <w:rPr>
          <w:rFonts w:ascii="Arial" w:hAnsi="Arial" w:cs="Arial"/>
          <w:sz w:val="22"/>
          <w:szCs w:val="22"/>
          <w:lang w:val="pl-PL"/>
        </w:rPr>
        <w:lastRenderedPageBreak/>
        <w:t>(podwykonawcy). Zamawiający natomiast wymaga, aby wszelkie czynności dotyczące realizacji przedmiotu umowy kasjerzy lotniczy wykonywali w ramach łączącej ich z Wykonawcą lub podwykonawcą umowy o pracę.</w:t>
      </w:r>
    </w:p>
    <w:p w:rsidR="000777A1" w:rsidRPr="00AB70FB" w:rsidRDefault="000777A1" w:rsidP="00AB70FB">
      <w:pPr>
        <w:numPr>
          <w:ilvl w:val="0"/>
          <w:numId w:val="1"/>
        </w:numPr>
        <w:spacing w:line="360" w:lineRule="auto"/>
        <w:ind w:left="731" w:hanging="374"/>
        <w:jc w:val="both"/>
        <w:rPr>
          <w:rFonts w:ascii="Arial" w:hAnsi="Arial" w:cs="Arial"/>
          <w:sz w:val="22"/>
          <w:szCs w:val="22"/>
          <w:lang w:val="pl-PL"/>
        </w:rPr>
      </w:pPr>
      <w:r w:rsidRPr="00AB70FB">
        <w:rPr>
          <w:rFonts w:ascii="Arial" w:hAnsi="Arial" w:cs="Arial"/>
          <w:sz w:val="22"/>
          <w:szCs w:val="22"/>
          <w:lang w:val="pl-PL"/>
        </w:rPr>
        <w:t>Wykonawca będzie zobowiązany do sporządzania miesięcznych  raportów w sposób narastający z wystawionych przez Wykonawcę faktur za wykonane usługi (raporty składane będą do Działu Współpracy z Zagranicą). Raport zawierać będzie co najmniej : Nr i datę faktury, kwotę faktury, nazwisko osoby na której rzecz była świadczona usługa.</w:t>
      </w:r>
    </w:p>
    <w:p w:rsidR="000D5B47" w:rsidRPr="00AB70FB" w:rsidRDefault="000777A1" w:rsidP="00AB70FB">
      <w:pPr>
        <w:pStyle w:val="Akapitzlist"/>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W celu dokonania rozliczeń z tytułu realizacji zamówienia Wykonawca będz</w:t>
      </w:r>
      <w:r w:rsidR="00AB70FB">
        <w:rPr>
          <w:rFonts w:ascii="Arial" w:hAnsi="Arial" w:cs="Arial"/>
          <w:sz w:val="22"/>
          <w:szCs w:val="22"/>
          <w:lang w:val="pl-PL"/>
        </w:rPr>
        <w:t xml:space="preserve">ie wystawiał każdorazowo </w:t>
      </w:r>
      <w:r w:rsidRPr="00AB70FB">
        <w:rPr>
          <w:rFonts w:ascii="Arial" w:hAnsi="Arial" w:cs="Arial"/>
          <w:sz w:val="22"/>
          <w:szCs w:val="22"/>
          <w:lang w:val="pl-PL"/>
        </w:rPr>
        <w:t>fakturę</w:t>
      </w:r>
      <w:r w:rsidR="004F4CBD" w:rsidRPr="00AB70FB">
        <w:rPr>
          <w:rFonts w:ascii="Arial" w:hAnsi="Arial" w:cs="Arial"/>
          <w:sz w:val="22"/>
          <w:szCs w:val="22"/>
          <w:lang w:val="pl-PL"/>
        </w:rPr>
        <w:t xml:space="preserve"> w formie elektronicznej</w:t>
      </w:r>
      <w:r w:rsidRPr="00AB70FB">
        <w:rPr>
          <w:rFonts w:ascii="Arial" w:hAnsi="Arial" w:cs="Arial"/>
          <w:sz w:val="22"/>
          <w:szCs w:val="22"/>
          <w:lang w:val="pl-PL"/>
        </w:rPr>
        <w:t xml:space="preserve"> oddzielnie na poszczególne złożone zamówienia. Na fakturze winien być podany termin lotu, trasa i nazwisko wyjeżdżającego, cena biletu z wyszczególnieniem jej składowych.</w:t>
      </w:r>
      <w:r w:rsidR="004F4CBD" w:rsidRPr="00AB70FB">
        <w:rPr>
          <w:rFonts w:ascii="Arial" w:hAnsi="Arial" w:cs="Arial"/>
          <w:sz w:val="22"/>
          <w:szCs w:val="22"/>
          <w:lang w:val="pl-PL"/>
        </w:rPr>
        <w:t xml:space="preserve"> Wykonawca prześle e- fakturę na adres email wskazany przez Zamawiającego. </w:t>
      </w:r>
      <w:r w:rsidR="000D5B47" w:rsidRPr="00AB70FB">
        <w:rPr>
          <w:rFonts w:ascii="Arial" w:hAnsi="Arial" w:cs="Arial"/>
          <w:sz w:val="22"/>
          <w:szCs w:val="22"/>
          <w:lang w:val="pl-PL"/>
        </w:rPr>
        <w:t>Zgodnie z przepisami ustawy z dnia 09.11.2018 r. o elektronicznym fakturowaniu w zamówieniach publicznych (Dz.U. 2018 r. , poz. Nr 2191) Wykonawca może złożyć ustrukturyzowaną fakturę elektroniczną za pośrednictwem platformy https://efaktura.gov.pl. informując o wyborze Zamawiającego.</w:t>
      </w:r>
    </w:p>
    <w:p w:rsidR="004F4CBD" w:rsidRPr="00AB70FB" w:rsidRDefault="004F4CBD" w:rsidP="00AB70FB">
      <w:pPr>
        <w:spacing w:line="360" w:lineRule="auto"/>
        <w:jc w:val="both"/>
        <w:rPr>
          <w:rFonts w:ascii="Arial" w:hAnsi="Arial" w:cs="Arial"/>
          <w:sz w:val="22"/>
          <w:szCs w:val="22"/>
          <w:lang w:val="pl-PL"/>
        </w:rPr>
      </w:pPr>
    </w:p>
    <w:p w:rsidR="0072084B" w:rsidRPr="00AB70FB" w:rsidRDefault="00D9149B" w:rsidP="00AB70FB">
      <w:pPr>
        <w:spacing w:line="360" w:lineRule="auto"/>
        <w:jc w:val="both"/>
        <w:rPr>
          <w:rFonts w:ascii="Arial" w:hAnsi="Arial" w:cs="Arial"/>
          <w:b/>
          <w:sz w:val="22"/>
          <w:szCs w:val="22"/>
          <w:lang w:val="pl-PL"/>
        </w:rPr>
      </w:pPr>
      <w:r w:rsidRPr="00AB70FB">
        <w:rPr>
          <w:rFonts w:ascii="Arial" w:hAnsi="Arial" w:cs="Arial"/>
          <w:b/>
          <w:sz w:val="22"/>
          <w:szCs w:val="22"/>
          <w:lang w:val="pl-PL"/>
        </w:rPr>
        <w:t>WIZOWANIE PASZPORTÓW</w:t>
      </w:r>
    </w:p>
    <w:p w:rsidR="00362DEB" w:rsidRPr="00AB70FB" w:rsidRDefault="00D9149B" w:rsidP="00AB70FB">
      <w:pPr>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 xml:space="preserve">W przypadku wizowania więcej niż jednego paszportu w </w:t>
      </w:r>
      <w:r w:rsidR="00A96772" w:rsidRPr="00AB70FB">
        <w:rPr>
          <w:rFonts w:ascii="Arial" w:hAnsi="Arial" w:cs="Arial"/>
          <w:sz w:val="22"/>
          <w:szCs w:val="22"/>
          <w:lang w:val="pl-PL"/>
        </w:rPr>
        <w:t xml:space="preserve">tym samym terminie, w tym samym </w:t>
      </w:r>
      <w:r w:rsidRPr="00AB70FB">
        <w:rPr>
          <w:rFonts w:ascii="Arial" w:hAnsi="Arial" w:cs="Arial"/>
          <w:sz w:val="22"/>
          <w:szCs w:val="22"/>
          <w:lang w:val="pl-PL"/>
        </w:rPr>
        <w:t>przedstawicielstwie konsularnym, Wykonawca będzie pobierał opłatę za pośrednictwo taką jak w przypadku wizowania jednego paszportu.</w:t>
      </w:r>
    </w:p>
    <w:p w:rsidR="00D9149B" w:rsidRPr="00AB70FB" w:rsidRDefault="00A96772" w:rsidP="00AB70FB">
      <w:pPr>
        <w:spacing w:line="360" w:lineRule="auto"/>
        <w:jc w:val="both"/>
        <w:rPr>
          <w:rFonts w:ascii="Arial" w:hAnsi="Arial" w:cs="Arial"/>
          <w:b/>
          <w:sz w:val="22"/>
          <w:szCs w:val="22"/>
          <w:lang w:val="pl-PL"/>
        </w:rPr>
      </w:pPr>
      <w:r w:rsidRPr="00AB70FB">
        <w:rPr>
          <w:rFonts w:ascii="Arial" w:hAnsi="Arial" w:cs="Arial"/>
          <w:b/>
          <w:sz w:val="22"/>
          <w:szCs w:val="22"/>
          <w:lang w:val="pl-PL"/>
        </w:rPr>
        <w:t xml:space="preserve">   </w:t>
      </w:r>
      <w:r w:rsidR="00D9149B" w:rsidRPr="00AB70FB">
        <w:rPr>
          <w:rFonts w:ascii="Arial" w:hAnsi="Arial" w:cs="Arial"/>
          <w:b/>
          <w:sz w:val="22"/>
          <w:szCs w:val="22"/>
          <w:lang w:val="pl-PL"/>
        </w:rPr>
        <w:t>POZOSTAŁE</w:t>
      </w:r>
    </w:p>
    <w:p w:rsidR="003C4AE9" w:rsidRPr="00AB70FB" w:rsidRDefault="006B296A" w:rsidP="00AB70FB">
      <w:pPr>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 xml:space="preserve">Podstawowym </w:t>
      </w:r>
      <w:r w:rsidR="003C4AE9" w:rsidRPr="00AB70FB">
        <w:rPr>
          <w:rFonts w:ascii="Arial" w:hAnsi="Arial" w:cs="Arial"/>
          <w:sz w:val="22"/>
          <w:szCs w:val="22"/>
          <w:lang w:val="pl-PL"/>
        </w:rPr>
        <w:t xml:space="preserve">kanałem wymiany informacji między </w:t>
      </w:r>
      <w:r w:rsidR="00F01666" w:rsidRPr="00AB70FB">
        <w:rPr>
          <w:rFonts w:ascii="Arial" w:hAnsi="Arial" w:cs="Arial"/>
          <w:sz w:val="22"/>
          <w:szCs w:val="22"/>
          <w:lang w:val="pl-PL"/>
        </w:rPr>
        <w:t xml:space="preserve">Zamawiającym a Wykonawcą  </w:t>
      </w:r>
      <w:r w:rsidR="008276D2" w:rsidRPr="00AB70FB">
        <w:rPr>
          <w:rFonts w:ascii="Arial" w:hAnsi="Arial" w:cs="Arial"/>
          <w:sz w:val="22"/>
          <w:szCs w:val="22"/>
          <w:lang w:val="pl-PL"/>
        </w:rPr>
        <w:t xml:space="preserve"> będzie droga </w:t>
      </w:r>
      <w:r w:rsidR="003C4AE9" w:rsidRPr="00AB70FB">
        <w:rPr>
          <w:rFonts w:ascii="Arial" w:hAnsi="Arial" w:cs="Arial"/>
          <w:sz w:val="22"/>
          <w:szCs w:val="22"/>
          <w:lang w:val="pl-PL"/>
        </w:rPr>
        <w:t>mailowa (imienne skrzynki adresowe) oraz telefoniczna.</w:t>
      </w:r>
      <w:r w:rsidR="00184C68" w:rsidRPr="00AB70FB">
        <w:rPr>
          <w:rFonts w:ascii="Arial" w:hAnsi="Arial" w:cs="Arial"/>
          <w:sz w:val="22"/>
          <w:szCs w:val="22"/>
          <w:lang w:val="pl-PL"/>
        </w:rPr>
        <w:t xml:space="preserve"> Dodatkowym kanałem dystrybucji będzie platforma elektroniczna.</w:t>
      </w:r>
    </w:p>
    <w:p w:rsidR="003C4AE9" w:rsidRPr="00AB70FB" w:rsidRDefault="003C4AE9" w:rsidP="00AB70FB">
      <w:pPr>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 xml:space="preserve">Wynagrodzenie przysługujące Wykonawcy będzie płatne </w:t>
      </w:r>
      <w:r w:rsidR="00091592" w:rsidRPr="00AB70FB">
        <w:rPr>
          <w:rFonts w:ascii="Arial" w:hAnsi="Arial" w:cs="Arial"/>
          <w:sz w:val="22"/>
          <w:szCs w:val="22"/>
          <w:lang w:val="pl-PL"/>
        </w:rPr>
        <w:t xml:space="preserve">przez Zamawiającego </w:t>
      </w:r>
      <w:r w:rsidRPr="00AB70FB">
        <w:rPr>
          <w:rFonts w:ascii="Arial" w:hAnsi="Arial" w:cs="Arial"/>
          <w:sz w:val="22"/>
          <w:szCs w:val="22"/>
          <w:lang w:val="pl-PL"/>
        </w:rPr>
        <w:t>przelewem na rachunek bankowy po wystawieniu faktury,  zawierającej m.in.</w:t>
      </w:r>
      <w:r w:rsidR="006601F7" w:rsidRPr="00AB70FB">
        <w:rPr>
          <w:rFonts w:ascii="Arial" w:hAnsi="Arial" w:cs="Arial"/>
          <w:sz w:val="22"/>
          <w:szCs w:val="22"/>
          <w:lang w:val="pl-PL"/>
        </w:rPr>
        <w:t>:</w:t>
      </w:r>
      <w:r w:rsidRPr="00AB70FB">
        <w:rPr>
          <w:rFonts w:ascii="Arial" w:hAnsi="Arial" w:cs="Arial"/>
          <w:sz w:val="22"/>
          <w:szCs w:val="22"/>
          <w:lang w:val="pl-PL"/>
        </w:rPr>
        <w:t xml:space="preserve"> nazwisko pasażera, trasę, termin podróży.</w:t>
      </w:r>
      <w:r w:rsidR="003912C9" w:rsidRPr="00AB70FB">
        <w:rPr>
          <w:rFonts w:ascii="Arial" w:hAnsi="Arial" w:cs="Arial"/>
          <w:sz w:val="22"/>
          <w:szCs w:val="22"/>
          <w:lang w:val="pl-PL"/>
        </w:rPr>
        <w:t xml:space="preserve"> Termin płatności wynosić będzie przynajmniej 21 dni kalendarzowych licząc od dnia wystawienia faktury.</w:t>
      </w:r>
    </w:p>
    <w:p w:rsidR="003C4AE9" w:rsidRPr="00AB70FB" w:rsidRDefault="003E0CC8" w:rsidP="00AB70FB">
      <w:pPr>
        <w:pStyle w:val="Akapitzlist"/>
        <w:numPr>
          <w:ilvl w:val="0"/>
          <w:numId w:val="1"/>
        </w:numPr>
        <w:spacing w:line="360" w:lineRule="auto"/>
        <w:jc w:val="both"/>
        <w:rPr>
          <w:rFonts w:ascii="Arial" w:hAnsi="Arial" w:cs="Arial"/>
          <w:bCs/>
          <w:sz w:val="22"/>
          <w:szCs w:val="22"/>
          <w:lang w:val="pl-PL"/>
        </w:rPr>
      </w:pPr>
      <w:r w:rsidRPr="00AB70FB">
        <w:rPr>
          <w:rFonts w:ascii="Arial" w:hAnsi="Arial" w:cs="Arial"/>
          <w:sz w:val="22"/>
          <w:szCs w:val="22"/>
          <w:lang w:val="pl-PL"/>
        </w:rPr>
        <w:t xml:space="preserve">Wykonawca powinien posiadać </w:t>
      </w:r>
      <w:r w:rsidR="003C4AE9" w:rsidRPr="00AB70FB">
        <w:rPr>
          <w:rFonts w:ascii="Arial" w:hAnsi="Arial" w:cs="Arial"/>
          <w:sz w:val="22"/>
          <w:szCs w:val="22"/>
          <w:lang w:val="pl-PL"/>
        </w:rPr>
        <w:t>punkt obsługi klienta usytuowany na terenie miasta Poznania.</w:t>
      </w:r>
      <w:r w:rsidR="006601F7" w:rsidRPr="00AB70FB">
        <w:rPr>
          <w:rFonts w:ascii="Arial" w:hAnsi="Arial" w:cs="Arial"/>
          <w:sz w:val="22"/>
          <w:szCs w:val="22"/>
        </w:rPr>
        <w:t xml:space="preserve"> </w:t>
      </w:r>
      <w:r w:rsidR="002F35B3" w:rsidRPr="00AB70FB">
        <w:rPr>
          <w:rFonts w:ascii="Arial" w:hAnsi="Arial" w:cs="Arial"/>
          <w:sz w:val="22"/>
          <w:szCs w:val="22"/>
        </w:rPr>
        <w:t xml:space="preserve"> Przez punkt obsługi klienta </w:t>
      </w:r>
      <w:r w:rsidR="006601F7" w:rsidRPr="00AB70FB">
        <w:rPr>
          <w:rFonts w:ascii="Arial" w:hAnsi="Arial" w:cs="Arial"/>
          <w:bCs/>
          <w:sz w:val="22"/>
          <w:szCs w:val="22"/>
        </w:rPr>
        <w:t>Zamawiający rozumie</w:t>
      </w:r>
      <w:r w:rsidR="002F35B3" w:rsidRPr="00AB70FB">
        <w:rPr>
          <w:rFonts w:ascii="Arial" w:hAnsi="Arial" w:cs="Arial"/>
          <w:bCs/>
          <w:sz w:val="22"/>
          <w:szCs w:val="22"/>
        </w:rPr>
        <w:t xml:space="preserve"> oznaczony </w:t>
      </w:r>
      <w:r w:rsidR="006601F7" w:rsidRPr="00AB70FB">
        <w:rPr>
          <w:rFonts w:ascii="Arial" w:hAnsi="Arial" w:cs="Arial"/>
          <w:bCs/>
          <w:sz w:val="22"/>
          <w:szCs w:val="22"/>
        </w:rPr>
        <w:t>lokal zlokalizowany na terenie administracyjnym miasta Poznania, w którym możliwa jest w szczególności bezpośrednia rozmowa przedstawiciela Zamawiającego z pracownikiem Wykonawcy (kasjer lotniczy oddelegowany do wsparcia Zamawiającego), możliwe jest przeglądanie dostępnych ofert lotów</w:t>
      </w:r>
      <w:r w:rsidR="00091592" w:rsidRPr="00AB70FB">
        <w:rPr>
          <w:rFonts w:ascii="Arial" w:hAnsi="Arial" w:cs="Arial"/>
          <w:bCs/>
          <w:sz w:val="22"/>
          <w:szCs w:val="22"/>
        </w:rPr>
        <w:t xml:space="preserve">, przejazdów </w:t>
      </w:r>
      <w:r w:rsidR="006601F7" w:rsidRPr="00AB70FB">
        <w:rPr>
          <w:rFonts w:ascii="Arial" w:hAnsi="Arial" w:cs="Arial"/>
          <w:bCs/>
          <w:sz w:val="22"/>
          <w:szCs w:val="22"/>
        </w:rPr>
        <w:t xml:space="preserve"> na </w:t>
      </w:r>
      <w:r w:rsidR="006601F7" w:rsidRPr="00AB70FB">
        <w:rPr>
          <w:rFonts w:ascii="Arial" w:hAnsi="Arial" w:cs="Arial"/>
          <w:bCs/>
          <w:sz w:val="22"/>
          <w:szCs w:val="22"/>
        </w:rPr>
        <w:lastRenderedPageBreak/>
        <w:t>sprzęcie Wykonawcy, natychmiastowy odbiór dokumentów podróży, odbiór owizowanych paszportów, biletów kolejowych, składanie reklamacji.</w:t>
      </w:r>
    </w:p>
    <w:p w:rsidR="00DB443F" w:rsidRPr="00AB70FB" w:rsidRDefault="00DB443F" w:rsidP="00AB70FB">
      <w:pPr>
        <w:numPr>
          <w:ilvl w:val="0"/>
          <w:numId w:val="1"/>
        </w:numPr>
        <w:spacing w:line="360" w:lineRule="auto"/>
        <w:jc w:val="both"/>
        <w:rPr>
          <w:rFonts w:ascii="Arial" w:hAnsi="Arial" w:cs="Arial"/>
          <w:b/>
          <w:sz w:val="22"/>
          <w:szCs w:val="22"/>
          <w:lang w:val="pl-PL"/>
        </w:rPr>
      </w:pPr>
      <w:r w:rsidRPr="00AB70FB">
        <w:rPr>
          <w:rFonts w:ascii="Arial" w:hAnsi="Arial" w:cs="Arial"/>
          <w:sz w:val="22"/>
          <w:szCs w:val="22"/>
        </w:rPr>
        <w:t>Wykonawca posiada ubezpieczenie od odpowiedzialności</w:t>
      </w:r>
      <w:r w:rsidR="008276D2" w:rsidRPr="00AB70FB">
        <w:rPr>
          <w:rFonts w:ascii="Arial" w:hAnsi="Arial" w:cs="Arial"/>
          <w:sz w:val="22"/>
          <w:szCs w:val="22"/>
        </w:rPr>
        <w:t xml:space="preserve"> </w:t>
      </w:r>
      <w:r w:rsidRPr="00AB70FB">
        <w:rPr>
          <w:rFonts w:ascii="Arial" w:hAnsi="Arial" w:cs="Arial"/>
          <w:sz w:val="22"/>
          <w:szCs w:val="22"/>
        </w:rPr>
        <w:t>cywilnej w zakresie</w:t>
      </w:r>
      <w:r w:rsidR="008276D2" w:rsidRPr="00AB70FB">
        <w:rPr>
          <w:rFonts w:ascii="Arial" w:hAnsi="Arial" w:cs="Arial"/>
          <w:sz w:val="22"/>
          <w:szCs w:val="22"/>
        </w:rPr>
        <w:t xml:space="preserve"> </w:t>
      </w:r>
      <w:r w:rsidRPr="00AB70FB">
        <w:rPr>
          <w:rFonts w:ascii="Arial" w:hAnsi="Arial" w:cs="Arial"/>
          <w:sz w:val="22"/>
          <w:szCs w:val="22"/>
        </w:rPr>
        <w:t>prowadzonej działalności</w:t>
      </w:r>
      <w:r w:rsidR="008276D2" w:rsidRPr="00AB70FB">
        <w:rPr>
          <w:rFonts w:ascii="Arial" w:hAnsi="Arial" w:cs="Arial"/>
          <w:sz w:val="22"/>
          <w:szCs w:val="22"/>
        </w:rPr>
        <w:t xml:space="preserve"> </w:t>
      </w:r>
      <w:r w:rsidRPr="00AB70FB">
        <w:rPr>
          <w:rFonts w:ascii="Arial" w:hAnsi="Arial" w:cs="Arial"/>
          <w:sz w:val="22"/>
          <w:szCs w:val="22"/>
        </w:rPr>
        <w:t>związanej z przedmiotem zamówienia na sumę gwarancyjnąco najmniej 200.000,00zł.</w:t>
      </w:r>
    </w:p>
    <w:p w:rsidR="003C4AE9" w:rsidRPr="00AB70FB" w:rsidRDefault="00B5199C" w:rsidP="00AB70FB">
      <w:pPr>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Zakupione bilety</w:t>
      </w:r>
      <w:r w:rsidR="003C4AE9" w:rsidRPr="00AB70FB">
        <w:rPr>
          <w:rFonts w:ascii="Arial" w:hAnsi="Arial" w:cs="Arial"/>
          <w:sz w:val="22"/>
          <w:szCs w:val="22"/>
          <w:lang w:val="pl-PL"/>
        </w:rPr>
        <w:t xml:space="preserve"> </w:t>
      </w:r>
      <w:r w:rsidR="00454AD0" w:rsidRPr="00AB70FB">
        <w:rPr>
          <w:rFonts w:ascii="Arial" w:hAnsi="Arial" w:cs="Arial"/>
          <w:sz w:val="22"/>
          <w:szCs w:val="22"/>
          <w:lang w:val="pl-PL"/>
        </w:rPr>
        <w:t xml:space="preserve">kolejowe i lotnicze </w:t>
      </w:r>
      <w:r w:rsidR="003C4AE9" w:rsidRPr="00AB70FB">
        <w:rPr>
          <w:rFonts w:ascii="Arial" w:hAnsi="Arial" w:cs="Arial"/>
          <w:sz w:val="22"/>
          <w:szCs w:val="22"/>
          <w:lang w:val="pl-PL"/>
        </w:rPr>
        <w:t xml:space="preserve">powinny być dostarczane do Zamawiającego w przeciągu 90 minut od złożenia zamówienia (wersja elektroniczna). W przypadku dokumentów wymagających formy papierowej </w:t>
      </w:r>
      <w:r w:rsidR="00091592" w:rsidRPr="00AB70FB">
        <w:rPr>
          <w:rFonts w:ascii="Arial" w:hAnsi="Arial" w:cs="Arial"/>
          <w:sz w:val="22"/>
          <w:szCs w:val="22"/>
          <w:lang w:val="pl-PL"/>
        </w:rPr>
        <w:t xml:space="preserve">nieodpłatnie </w:t>
      </w:r>
      <w:r w:rsidR="003C4AE9" w:rsidRPr="00AB70FB">
        <w:rPr>
          <w:rFonts w:ascii="Arial" w:hAnsi="Arial" w:cs="Arial"/>
          <w:sz w:val="22"/>
          <w:szCs w:val="22"/>
          <w:lang w:val="pl-PL"/>
        </w:rPr>
        <w:t>będą one dostarczane do godz. 12.00 następnego dnia roboczego.</w:t>
      </w:r>
    </w:p>
    <w:p w:rsidR="003C4AE9" w:rsidRPr="00AB70FB" w:rsidRDefault="00B5199C" w:rsidP="00AB70FB">
      <w:pPr>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 xml:space="preserve">Bilety </w:t>
      </w:r>
      <w:r w:rsidR="00454AD0" w:rsidRPr="00AB70FB">
        <w:rPr>
          <w:rFonts w:ascii="Arial" w:hAnsi="Arial" w:cs="Arial"/>
          <w:sz w:val="22"/>
          <w:szCs w:val="22"/>
          <w:lang w:val="pl-PL"/>
        </w:rPr>
        <w:t xml:space="preserve">lotnicze i kolejowe </w:t>
      </w:r>
      <w:r w:rsidR="003C4AE9" w:rsidRPr="00AB70FB">
        <w:rPr>
          <w:rFonts w:ascii="Arial" w:hAnsi="Arial" w:cs="Arial"/>
          <w:sz w:val="22"/>
          <w:szCs w:val="22"/>
          <w:lang w:val="pl-PL"/>
        </w:rPr>
        <w:t xml:space="preserve">oraz </w:t>
      </w:r>
      <w:proofErr w:type="spellStart"/>
      <w:r w:rsidR="003C4AE9" w:rsidRPr="00AB70FB">
        <w:rPr>
          <w:rFonts w:ascii="Arial" w:hAnsi="Arial" w:cs="Arial"/>
          <w:sz w:val="22"/>
          <w:szCs w:val="22"/>
          <w:lang w:val="pl-PL"/>
        </w:rPr>
        <w:t>owizowane</w:t>
      </w:r>
      <w:proofErr w:type="spellEnd"/>
      <w:r w:rsidR="003C4AE9" w:rsidRPr="00AB70FB">
        <w:rPr>
          <w:rFonts w:ascii="Arial" w:hAnsi="Arial" w:cs="Arial"/>
          <w:sz w:val="22"/>
          <w:szCs w:val="22"/>
          <w:lang w:val="pl-PL"/>
        </w:rPr>
        <w:t xml:space="preserve"> paszporty Wykonawca winien dostarczać do siedziby Zamawiającego na własny koszt i ryzyko</w:t>
      </w:r>
      <w:r w:rsidR="00CE42D0" w:rsidRPr="00AB70FB">
        <w:rPr>
          <w:rFonts w:ascii="Arial" w:hAnsi="Arial" w:cs="Arial"/>
          <w:sz w:val="22"/>
          <w:szCs w:val="22"/>
        </w:rPr>
        <w:t>,</w:t>
      </w:r>
      <w:r w:rsidR="00DE2152" w:rsidRPr="00AB70FB">
        <w:rPr>
          <w:rFonts w:ascii="Arial" w:hAnsi="Arial" w:cs="Arial"/>
          <w:bCs/>
          <w:sz w:val="22"/>
          <w:szCs w:val="22"/>
        </w:rPr>
        <w:t xml:space="preserve"> w czasie przez niego określonym</w:t>
      </w:r>
      <w:r w:rsidR="00DE2152" w:rsidRPr="00AB70FB">
        <w:rPr>
          <w:rFonts w:ascii="Arial" w:hAnsi="Arial" w:cs="Arial"/>
          <w:sz w:val="22"/>
          <w:szCs w:val="22"/>
          <w:lang w:val="pl-PL"/>
        </w:rPr>
        <w:t xml:space="preserve"> , </w:t>
      </w:r>
      <w:r w:rsidR="00CE42D0" w:rsidRPr="00AB70FB">
        <w:rPr>
          <w:rFonts w:ascii="Arial" w:hAnsi="Arial" w:cs="Arial"/>
          <w:sz w:val="22"/>
          <w:szCs w:val="22"/>
          <w:lang w:val="pl-PL"/>
        </w:rPr>
        <w:t xml:space="preserve">chyba że w konkretnym przypadku osoba </w:t>
      </w:r>
      <w:r w:rsidR="00DE2152" w:rsidRPr="00AB70FB">
        <w:rPr>
          <w:rFonts w:ascii="Arial" w:hAnsi="Arial" w:cs="Arial"/>
          <w:sz w:val="22"/>
          <w:szCs w:val="22"/>
          <w:lang w:val="pl-PL"/>
        </w:rPr>
        <w:t>upoważniona, wymieniona w ust. 8</w:t>
      </w:r>
      <w:r w:rsidR="00CE42D0" w:rsidRPr="00AB70FB">
        <w:rPr>
          <w:rFonts w:ascii="Arial" w:hAnsi="Arial" w:cs="Arial"/>
          <w:sz w:val="22"/>
          <w:szCs w:val="22"/>
          <w:lang w:val="pl-PL"/>
        </w:rPr>
        <w:t>, wyrazi zgodę i wskaże imiennie osobę ze strony Zamawiającego, która osobiście odbierze te dokumenty od Wykonawcy.</w:t>
      </w:r>
    </w:p>
    <w:p w:rsidR="00887F1A" w:rsidRPr="00AB70FB" w:rsidRDefault="00887F1A" w:rsidP="00AB70FB">
      <w:pPr>
        <w:pStyle w:val="Akapitzlist"/>
        <w:numPr>
          <w:ilvl w:val="0"/>
          <w:numId w:val="1"/>
        </w:numPr>
        <w:spacing w:line="360" w:lineRule="auto"/>
        <w:jc w:val="both"/>
        <w:rPr>
          <w:rFonts w:ascii="Arial" w:hAnsi="Arial" w:cs="Arial"/>
          <w:sz w:val="22"/>
          <w:szCs w:val="22"/>
          <w:lang w:val="pl-PL"/>
        </w:rPr>
      </w:pPr>
      <w:r w:rsidRPr="00AB70FB">
        <w:rPr>
          <w:rFonts w:ascii="Arial" w:hAnsi="Arial" w:cs="Arial"/>
          <w:sz w:val="22"/>
          <w:szCs w:val="22"/>
          <w:lang w:val="pl-PL"/>
        </w:rPr>
        <w:t>Nie dopuszcza się możliwości pobierania dodatkowych opłat własnych (poza opłatami pobieranymi na usługę wystawienia biletów lotniczych</w:t>
      </w:r>
      <w:r w:rsidR="007B7EDC" w:rsidRPr="00AB70FB">
        <w:rPr>
          <w:rFonts w:ascii="Arial" w:hAnsi="Arial" w:cs="Arial"/>
          <w:sz w:val="22"/>
          <w:szCs w:val="22"/>
          <w:lang w:val="pl-PL"/>
        </w:rPr>
        <w:t xml:space="preserve">, kolejowych </w:t>
      </w:r>
      <w:r w:rsidRPr="00AB70FB">
        <w:rPr>
          <w:rFonts w:ascii="Arial" w:hAnsi="Arial" w:cs="Arial"/>
          <w:sz w:val="22"/>
          <w:szCs w:val="22"/>
          <w:lang w:val="pl-PL"/>
        </w:rPr>
        <w:t xml:space="preserve"> i wizowanie paszportów).</w:t>
      </w:r>
    </w:p>
    <w:p w:rsidR="006003A1" w:rsidRPr="00AB70FB" w:rsidRDefault="0094686D" w:rsidP="00AB70FB">
      <w:pPr>
        <w:pStyle w:val="Akapitzlist"/>
        <w:numPr>
          <w:ilvl w:val="0"/>
          <w:numId w:val="1"/>
        </w:numPr>
        <w:spacing w:line="360" w:lineRule="auto"/>
        <w:ind w:left="731" w:hanging="374"/>
        <w:jc w:val="both"/>
        <w:rPr>
          <w:rFonts w:ascii="Arial" w:hAnsi="Arial" w:cs="Arial"/>
          <w:sz w:val="22"/>
          <w:szCs w:val="22"/>
          <w:lang w:val="pl-PL"/>
        </w:rPr>
      </w:pPr>
      <w:r w:rsidRPr="00AB70FB">
        <w:rPr>
          <w:rFonts w:ascii="Arial" w:hAnsi="Arial" w:cs="Arial"/>
          <w:sz w:val="22"/>
          <w:szCs w:val="22"/>
          <w:lang w:val="pl-PL"/>
        </w:rPr>
        <w:t>W</w:t>
      </w:r>
      <w:r w:rsidR="004D2B20" w:rsidRPr="00AB70FB">
        <w:rPr>
          <w:rFonts w:ascii="Arial" w:hAnsi="Arial" w:cs="Arial"/>
          <w:sz w:val="22"/>
          <w:szCs w:val="22"/>
        </w:rPr>
        <w:t xml:space="preserve">artość jednostkowa </w:t>
      </w:r>
      <w:r w:rsidR="0072084B" w:rsidRPr="00AB70FB">
        <w:rPr>
          <w:rFonts w:ascii="Arial" w:hAnsi="Arial" w:cs="Arial"/>
          <w:sz w:val="22"/>
          <w:szCs w:val="22"/>
        </w:rPr>
        <w:t xml:space="preserve"> opłat</w:t>
      </w:r>
      <w:r w:rsidR="00F9113D" w:rsidRPr="00AB70FB">
        <w:rPr>
          <w:rFonts w:ascii="Arial" w:hAnsi="Arial" w:cs="Arial"/>
          <w:sz w:val="22"/>
          <w:szCs w:val="22"/>
        </w:rPr>
        <w:t xml:space="preserve">y transakcyjnej musi obejmować </w:t>
      </w:r>
      <w:r w:rsidR="0072084B" w:rsidRPr="00AB70FB">
        <w:rPr>
          <w:rStyle w:val="Uwydatnienie"/>
          <w:rFonts w:ascii="Arial" w:hAnsi="Arial" w:cs="Arial"/>
          <w:i w:val="0"/>
          <w:sz w:val="22"/>
          <w:szCs w:val="22"/>
        </w:rPr>
        <w:t>rzeczywisty koszt realizacji zamówienia, w szczególności wyszukania wariantów połączeń, rezerwacji i wystawienia biletu, przypominania o zbliżających się terminach wykupu biletów, a także zmiany rezerwacji, zwrotu biletu, reklamacji, odprawy oraz wszelkie interwencje związane z o</w:t>
      </w:r>
      <w:r w:rsidR="00F9113D" w:rsidRPr="00AB70FB">
        <w:rPr>
          <w:rStyle w:val="Uwydatnienie"/>
          <w:rFonts w:ascii="Arial" w:hAnsi="Arial" w:cs="Arial"/>
          <w:i w:val="0"/>
          <w:sz w:val="22"/>
          <w:szCs w:val="22"/>
        </w:rPr>
        <w:t>bsług</w:t>
      </w:r>
      <w:r w:rsidRPr="00AB70FB">
        <w:rPr>
          <w:rStyle w:val="Uwydatnienie"/>
          <w:rFonts w:ascii="Arial" w:hAnsi="Arial" w:cs="Arial"/>
          <w:i w:val="0"/>
          <w:sz w:val="22"/>
          <w:szCs w:val="22"/>
        </w:rPr>
        <w:t>ą przelotu i właści</w:t>
      </w:r>
      <w:r w:rsidR="00F9113D" w:rsidRPr="00AB70FB">
        <w:rPr>
          <w:rStyle w:val="Uwydatnienie"/>
          <w:rFonts w:ascii="Arial" w:hAnsi="Arial" w:cs="Arial"/>
          <w:i w:val="0"/>
          <w:sz w:val="22"/>
          <w:szCs w:val="22"/>
        </w:rPr>
        <w:t xml:space="preserve">wym wykonaniem przedmiotu zamowienia. </w:t>
      </w:r>
    </w:p>
    <w:p w:rsidR="00B155C9" w:rsidRDefault="00A44150" w:rsidP="00AB70FB">
      <w:pPr>
        <w:pStyle w:val="Tekstpodstawowywcity"/>
        <w:numPr>
          <w:ilvl w:val="0"/>
          <w:numId w:val="1"/>
        </w:numPr>
        <w:tabs>
          <w:tab w:val="left" w:pos="-120"/>
        </w:tabs>
        <w:rPr>
          <w:rFonts w:ascii="Arial" w:hAnsi="Arial" w:cs="Arial"/>
          <w:szCs w:val="22"/>
          <w:lang w:val="pl-PL"/>
        </w:rPr>
      </w:pPr>
      <w:r w:rsidRPr="00AB70FB">
        <w:rPr>
          <w:rFonts w:ascii="Arial" w:hAnsi="Arial" w:cs="Arial"/>
          <w:szCs w:val="22"/>
          <w:lang w:val="pl-PL"/>
        </w:rPr>
        <w:t xml:space="preserve">Dane do uwzględnienia przy dokonywaniu kalkulacji </w:t>
      </w:r>
      <w:r w:rsidRPr="00AB70FB">
        <w:rPr>
          <w:rFonts w:ascii="Arial" w:hAnsi="Arial" w:cs="Arial"/>
          <w:bCs/>
          <w:szCs w:val="22"/>
          <w:lang w:val="pl-PL"/>
        </w:rPr>
        <w:t xml:space="preserve">przykładowych połączeń lotniczych (biletów) na potrzeby kryterium nr 1 oceny ofert. </w:t>
      </w:r>
      <w:r w:rsidR="006003A1" w:rsidRPr="00AB70FB">
        <w:rPr>
          <w:rFonts w:ascii="Arial" w:hAnsi="Arial" w:cs="Arial"/>
          <w:szCs w:val="22"/>
          <w:lang w:val="pl-PL"/>
        </w:rPr>
        <w:t xml:space="preserve">Wszystkie przedstawione oferty przewoźników powinny być </w:t>
      </w:r>
      <w:r w:rsidR="00C15BB1" w:rsidRPr="00AB70FB">
        <w:rPr>
          <w:rFonts w:ascii="Arial" w:hAnsi="Arial" w:cs="Arial"/>
          <w:szCs w:val="22"/>
          <w:lang w:val="pl-PL"/>
        </w:rPr>
        <w:t>najkorzyst</w:t>
      </w:r>
      <w:r w:rsidR="00397B1E" w:rsidRPr="00AB70FB">
        <w:rPr>
          <w:rFonts w:ascii="Arial" w:hAnsi="Arial" w:cs="Arial"/>
          <w:szCs w:val="22"/>
          <w:lang w:val="pl-PL"/>
        </w:rPr>
        <w:t xml:space="preserve">niejsze cenowo </w:t>
      </w:r>
      <w:r w:rsidR="00397B1E" w:rsidRPr="00AB70FB">
        <w:rPr>
          <w:rFonts w:ascii="Arial" w:hAnsi="Arial" w:cs="Arial"/>
          <w:bCs/>
          <w:szCs w:val="22"/>
          <w:lang w:val="pl-PL"/>
        </w:rPr>
        <w:t>-</w:t>
      </w:r>
      <w:r w:rsidR="00397B1E" w:rsidRPr="00AB70FB">
        <w:rPr>
          <w:rFonts w:ascii="Arial" w:hAnsi="Arial" w:cs="Arial"/>
          <w:b/>
          <w:bCs/>
          <w:szCs w:val="22"/>
          <w:lang w:val="pl-PL"/>
        </w:rPr>
        <w:t> </w:t>
      </w:r>
      <w:r w:rsidR="00397B1E" w:rsidRPr="00AB70FB">
        <w:rPr>
          <w:rFonts w:ascii="Arial" w:hAnsi="Arial" w:cs="Arial"/>
          <w:bCs/>
          <w:szCs w:val="22"/>
          <w:lang w:val="pl-PL"/>
        </w:rPr>
        <w:t>cena musi obejmować koszty związane z realizacją zamówienia: opłaty, podatki, cła oraz musi zawierać koszt 1 sztuki bagażu zasadniczego , rejestrowanego ( do luku bagażowego). Cena nie powinna obejmować</w:t>
      </w:r>
      <w:r w:rsidR="002F2E66" w:rsidRPr="00AB70FB">
        <w:rPr>
          <w:rFonts w:ascii="Arial" w:hAnsi="Arial" w:cs="Arial"/>
          <w:bCs/>
          <w:szCs w:val="22"/>
          <w:lang w:val="pl-PL"/>
        </w:rPr>
        <w:t xml:space="preserve"> </w:t>
      </w:r>
      <w:r w:rsidR="00397B1E" w:rsidRPr="00AB70FB">
        <w:rPr>
          <w:rFonts w:ascii="Arial" w:hAnsi="Arial" w:cs="Arial"/>
          <w:bCs/>
          <w:szCs w:val="22"/>
          <w:lang w:val="pl-PL"/>
        </w:rPr>
        <w:t>opłaty prowizyjnej za wystawienie biletu lotniczego na trasach międzynarodowych oraz czynności związanych z obsługą rezerwacji i dostarczania biletu.</w:t>
      </w:r>
      <w:r w:rsidR="006003A1" w:rsidRPr="00AB70FB">
        <w:rPr>
          <w:rFonts w:ascii="Arial" w:hAnsi="Arial" w:cs="Arial"/>
          <w:szCs w:val="22"/>
          <w:lang w:val="pl-PL"/>
        </w:rPr>
        <w:t xml:space="preserve"> Do kalkulacji cenowej Wykonawca winien załączyć wydruki biletów wygenerowane wyłącznie z glob</w:t>
      </w:r>
      <w:r w:rsidR="00AD1733" w:rsidRPr="00AB70FB">
        <w:rPr>
          <w:rFonts w:ascii="Arial" w:hAnsi="Arial" w:cs="Arial"/>
          <w:szCs w:val="22"/>
          <w:lang w:val="pl-PL"/>
        </w:rPr>
        <w:t xml:space="preserve">alnych systemów rezerwacyjnych </w:t>
      </w:r>
      <w:r w:rsidR="006003A1" w:rsidRPr="00AB70FB">
        <w:rPr>
          <w:rFonts w:ascii="Arial" w:hAnsi="Arial" w:cs="Arial"/>
          <w:szCs w:val="22"/>
          <w:lang w:val="pl-PL"/>
        </w:rPr>
        <w:t>GDS</w:t>
      </w:r>
      <w:r w:rsidR="00AD1733" w:rsidRPr="00AB70FB">
        <w:rPr>
          <w:rFonts w:ascii="Arial" w:hAnsi="Arial" w:cs="Arial"/>
          <w:szCs w:val="22"/>
          <w:lang w:val="pl-PL"/>
        </w:rPr>
        <w:t xml:space="preserve"> obejmujących oferty wszystkich linii</w:t>
      </w:r>
      <w:r w:rsidR="00CF3CCB" w:rsidRPr="00AB70FB">
        <w:rPr>
          <w:rFonts w:ascii="Arial" w:hAnsi="Arial" w:cs="Arial"/>
          <w:szCs w:val="22"/>
          <w:lang w:val="pl-PL"/>
        </w:rPr>
        <w:t xml:space="preserve"> lotniczych zrzeszonych w IATA </w:t>
      </w:r>
      <w:r w:rsidR="00AD1733" w:rsidRPr="00AB70FB">
        <w:rPr>
          <w:rFonts w:ascii="Arial" w:hAnsi="Arial" w:cs="Arial"/>
          <w:szCs w:val="22"/>
          <w:lang w:val="pl-PL"/>
        </w:rPr>
        <w:t>(</w:t>
      </w:r>
      <w:proofErr w:type="spellStart"/>
      <w:r w:rsidR="00AD1733" w:rsidRPr="00AB70FB">
        <w:rPr>
          <w:rFonts w:ascii="Arial" w:hAnsi="Arial" w:cs="Arial"/>
          <w:szCs w:val="22"/>
          <w:lang w:val="pl-PL"/>
        </w:rPr>
        <w:t>Amadeus</w:t>
      </w:r>
      <w:proofErr w:type="spellEnd"/>
      <w:r w:rsidR="00AD1733" w:rsidRPr="00AB70FB">
        <w:rPr>
          <w:rFonts w:ascii="Arial" w:hAnsi="Arial" w:cs="Arial"/>
          <w:szCs w:val="22"/>
          <w:lang w:val="pl-PL"/>
        </w:rPr>
        <w:t xml:space="preserve">, </w:t>
      </w:r>
      <w:proofErr w:type="spellStart"/>
      <w:r w:rsidR="00AD1733" w:rsidRPr="00AB70FB">
        <w:rPr>
          <w:rFonts w:ascii="Arial" w:hAnsi="Arial" w:cs="Arial"/>
          <w:szCs w:val="22"/>
          <w:lang w:val="pl-PL"/>
        </w:rPr>
        <w:t>Sabre</w:t>
      </w:r>
      <w:proofErr w:type="spellEnd"/>
      <w:r w:rsidR="00AD1733" w:rsidRPr="00AB70FB">
        <w:rPr>
          <w:rFonts w:ascii="Arial" w:hAnsi="Arial" w:cs="Arial"/>
          <w:szCs w:val="22"/>
          <w:lang w:val="pl-PL"/>
        </w:rPr>
        <w:t xml:space="preserve">, Galileo, </w:t>
      </w:r>
      <w:proofErr w:type="spellStart"/>
      <w:r w:rsidR="00AD1733" w:rsidRPr="00AB70FB">
        <w:rPr>
          <w:rFonts w:ascii="Arial" w:hAnsi="Arial" w:cs="Arial"/>
          <w:szCs w:val="22"/>
          <w:lang w:val="pl-PL"/>
        </w:rPr>
        <w:t>Worldspan</w:t>
      </w:r>
      <w:proofErr w:type="spellEnd"/>
      <w:r w:rsidR="00AD1733" w:rsidRPr="00AB70FB">
        <w:rPr>
          <w:rFonts w:ascii="Arial" w:hAnsi="Arial" w:cs="Arial"/>
          <w:szCs w:val="22"/>
          <w:lang w:val="pl-PL"/>
        </w:rPr>
        <w:t>)</w:t>
      </w:r>
      <w:r w:rsidR="007B7EDC" w:rsidRPr="00AB70FB">
        <w:rPr>
          <w:rFonts w:ascii="Arial" w:hAnsi="Arial" w:cs="Arial"/>
          <w:szCs w:val="22"/>
          <w:lang w:val="pl-PL"/>
        </w:rPr>
        <w:t xml:space="preserve">, </w:t>
      </w:r>
      <w:r w:rsidR="006003A1" w:rsidRPr="00AB70FB">
        <w:rPr>
          <w:rFonts w:ascii="Arial" w:hAnsi="Arial" w:cs="Arial"/>
          <w:szCs w:val="22"/>
          <w:lang w:val="pl-PL"/>
        </w:rPr>
        <w:t>potwierdzających cenę biletu, nazwę przewoźnika, godziny wylotów i lądowań, datę dokonania rezerwacji, taryfy i klasy rezerwacyjne  oraz trasy do wszystkich wymienionych miejsc podróży (na biletach należy wyraźnie zaznaczyć w/w informację) wraz z dziennym raportem sprzedaży wygenerowanym z dane</w:t>
      </w:r>
      <w:r w:rsidR="00755F60" w:rsidRPr="00AB70FB">
        <w:rPr>
          <w:rFonts w:ascii="Arial" w:hAnsi="Arial" w:cs="Arial"/>
          <w:szCs w:val="22"/>
          <w:lang w:val="pl-PL"/>
        </w:rPr>
        <w:t xml:space="preserve">go systemu rezerwacyjnego. </w:t>
      </w:r>
      <w:r w:rsidR="00755F60" w:rsidRPr="00AB70FB">
        <w:rPr>
          <w:rStyle w:val="Pogrubienie"/>
          <w:rFonts w:ascii="Arial" w:hAnsi="Arial" w:cs="Arial"/>
          <w:b w:val="0"/>
          <w:szCs w:val="22"/>
          <w:u w:val="single"/>
          <w:lang w:val="pl-PL"/>
        </w:rPr>
        <w:t xml:space="preserve">W proponowanych połączeniach należy uwzględnić jedynie loty </w:t>
      </w:r>
      <w:r w:rsidR="00755F60" w:rsidRPr="00AB70FB">
        <w:rPr>
          <w:rStyle w:val="Pogrubienie"/>
          <w:rFonts w:ascii="Arial" w:hAnsi="Arial" w:cs="Arial"/>
          <w:b w:val="0"/>
          <w:szCs w:val="22"/>
          <w:u w:val="single"/>
          <w:lang w:val="pl-PL"/>
        </w:rPr>
        <w:lastRenderedPageBreak/>
        <w:t>przewoźników stowarzyszonych w IATA (wyłącznie regularne linie lotnicze)</w:t>
      </w:r>
      <w:r w:rsidR="00755F60" w:rsidRPr="00AB70FB">
        <w:rPr>
          <w:rStyle w:val="Pogrubienie"/>
          <w:rFonts w:ascii="Arial" w:hAnsi="Arial" w:cs="Arial"/>
          <w:b w:val="0"/>
          <w:szCs w:val="22"/>
          <w:lang w:val="pl-PL"/>
        </w:rPr>
        <w:t>.</w:t>
      </w:r>
      <w:r w:rsidR="00030A16" w:rsidRPr="00AB70FB">
        <w:rPr>
          <w:rFonts w:ascii="Arial" w:hAnsi="Arial" w:cs="Arial"/>
          <w:szCs w:val="22"/>
          <w:lang w:val="pl-PL"/>
        </w:rPr>
        <w:t xml:space="preserve"> Jeżeli na wydrukach nie ma informacji o bagażu należy załączyć dokument wyraźnie wskazujący, że w cenie biletu jest ujęty koszt  1 sztuki bagażu zasadniczego – może to być np. wyciąg z regulaminu danej linii lotniczej.</w:t>
      </w:r>
      <w:r w:rsidR="00B155C9" w:rsidRPr="00AB70FB">
        <w:rPr>
          <w:rFonts w:ascii="Arial" w:hAnsi="Arial" w:cs="Arial"/>
          <w:szCs w:val="22"/>
          <w:lang w:val="pl-PL"/>
        </w:rPr>
        <w:t xml:space="preserve"> </w:t>
      </w:r>
      <w:r w:rsidR="00375A7E" w:rsidRPr="00AB70FB">
        <w:rPr>
          <w:rFonts w:ascii="Arial" w:hAnsi="Arial" w:cs="Arial"/>
          <w:szCs w:val="22"/>
          <w:lang w:val="pl-PL"/>
        </w:rPr>
        <w:t xml:space="preserve">W </w:t>
      </w:r>
      <w:r w:rsidR="00B155C9" w:rsidRPr="00AB70FB">
        <w:rPr>
          <w:rFonts w:ascii="Arial" w:hAnsi="Arial" w:cs="Arial"/>
          <w:szCs w:val="22"/>
          <w:lang w:val="pl-PL"/>
        </w:rPr>
        <w:t>przypadku gdy ceny określone w dokumentach potwierdzających dokonania rezerwacji wyrażone będą w cenach innych niż PLN, Zamawiający przeliczy ceny na PLN po kursie średnim NBP z dnia wystawienia  biletu. Jeżeli w dniu wystawienia biletu Narodowy Bank Polski nie publikuje średniego kursu danej waluty, za podstawę przeliczenia przyjmuje się pierwszy publikowany średni kurs NBP waluty po dniu wystawienia biletu.</w:t>
      </w:r>
      <w:r w:rsidR="00C25B30" w:rsidRPr="00AB70FB">
        <w:rPr>
          <w:rFonts w:ascii="Arial" w:hAnsi="Arial" w:cs="Arial"/>
          <w:szCs w:val="22"/>
          <w:lang w:val="pl-PL"/>
        </w:rPr>
        <w:t xml:space="preserve"> Podróż nie musi być wystawiona na jednym bilecie. </w:t>
      </w:r>
      <w:bookmarkStart w:id="0" w:name="_GoBack"/>
      <w:bookmarkEnd w:id="0"/>
    </w:p>
    <w:sectPr w:rsidR="00B155C9" w:rsidSect="008D4DC4">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72" w:rsidRDefault="00A96772" w:rsidP="00A96772">
      <w:r>
        <w:separator/>
      </w:r>
    </w:p>
  </w:endnote>
  <w:endnote w:type="continuationSeparator" w:id="0">
    <w:p w:rsidR="00A96772" w:rsidRDefault="00A96772" w:rsidP="00A9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58800"/>
      <w:docPartObj>
        <w:docPartGallery w:val="Page Numbers (Bottom of Page)"/>
        <w:docPartUnique/>
      </w:docPartObj>
    </w:sdtPr>
    <w:sdtEndPr/>
    <w:sdtContent>
      <w:p w:rsidR="00A96772" w:rsidRDefault="00A96772">
        <w:pPr>
          <w:pStyle w:val="Stopka"/>
        </w:pPr>
        <w:r>
          <w:fldChar w:fldCharType="begin"/>
        </w:r>
        <w:r>
          <w:instrText>PAGE   \* MERGEFORMAT</w:instrText>
        </w:r>
        <w:r>
          <w:fldChar w:fldCharType="separate"/>
        </w:r>
        <w:r w:rsidR="00AB70FB" w:rsidRPr="00AB70FB">
          <w:rPr>
            <w:noProof/>
            <w:lang w:val="pl-PL"/>
          </w:rPr>
          <w:t>4</w:t>
        </w:r>
        <w:r>
          <w:fldChar w:fldCharType="end"/>
        </w:r>
      </w:p>
    </w:sdtContent>
  </w:sdt>
  <w:p w:rsidR="00A96772" w:rsidRDefault="00A967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72" w:rsidRDefault="00A96772" w:rsidP="00A96772">
      <w:r>
        <w:separator/>
      </w:r>
    </w:p>
  </w:footnote>
  <w:footnote w:type="continuationSeparator" w:id="0">
    <w:p w:rsidR="00A96772" w:rsidRDefault="00A96772" w:rsidP="00A9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FB" w:rsidRDefault="00AB70FB" w:rsidP="00AB70FB">
    <w:pPr>
      <w:pStyle w:val="Nagwek"/>
    </w:pPr>
    <w:r>
      <w:t>ZP/2177/U/19</w:t>
    </w:r>
    <w:r>
      <w:tab/>
    </w:r>
    <w:r>
      <w:tab/>
      <w:t>Załacznik A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A22"/>
    <w:multiLevelType w:val="hybridMultilevel"/>
    <w:tmpl w:val="334651D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7A7092"/>
    <w:multiLevelType w:val="hybridMultilevel"/>
    <w:tmpl w:val="7806EBEE"/>
    <w:lvl w:ilvl="0" w:tplc="2DFA5B2C">
      <w:start w:val="1"/>
      <w:numFmt w:val="decimal"/>
      <w:lvlText w:val="%1."/>
      <w:lvlJc w:val="left"/>
      <w:pPr>
        <w:tabs>
          <w:tab w:val="num" w:pos="658"/>
        </w:tabs>
        <w:ind w:left="658" w:hanging="375"/>
      </w:pPr>
      <w:rPr>
        <w:rFonts w:hint="default"/>
        <w:b w:val="0"/>
      </w:rPr>
    </w:lvl>
    <w:lvl w:ilvl="1" w:tplc="AFF6EEF0">
      <w:start w:val="1"/>
      <w:numFmt w:val="lowerLetter"/>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F06B62"/>
    <w:multiLevelType w:val="hybridMultilevel"/>
    <w:tmpl w:val="C568CC8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25FB49BF"/>
    <w:multiLevelType w:val="hybridMultilevel"/>
    <w:tmpl w:val="79701852"/>
    <w:lvl w:ilvl="0" w:tplc="1E4CCF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19E2E60"/>
    <w:multiLevelType w:val="hybridMultilevel"/>
    <w:tmpl w:val="A25075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4C0ACF"/>
    <w:multiLevelType w:val="hybridMultilevel"/>
    <w:tmpl w:val="5E1E3724"/>
    <w:lvl w:ilvl="0" w:tplc="0B24D1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E3D7386"/>
    <w:multiLevelType w:val="hybridMultilevel"/>
    <w:tmpl w:val="4EEC1A4C"/>
    <w:lvl w:ilvl="0" w:tplc="5C8260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F33E0E"/>
    <w:multiLevelType w:val="hybridMultilevel"/>
    <w:tmpl w:val="EA30B198"/>
    <w:lvl w:ilvl="0" w:tplc="A3CC4796">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EA95CA2"/>
    <w:multiLevelType w:val="multilevel"/>
    <w:tmpl w:val="E36A0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155F72"/>
    <w:multiLevelType w:val="hybridMultilevel"/>
    <w:tmpl w:val="BDB43C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7"/>
  </w:num>
  <w:num w:numId="6">
    <w:abstractNumId w:val="8"/>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E9"/>
    <w:rsid w:val="000011BC"/>
    <w:rsid w:val="00005D63"/>
    <w:rsid w:val="000149FA"/>
    <w:rsid w:val="000153DC"/>
    <w:rsid w:val="00017FCD"/>
    <w:rsid w:val="00030A16"/>
    <w:rsid w:val="000345A4"/>
    <w:rsid w:val="000526CE"/>
    <w:rsid w:val="0005704E"/>
    <w:rsid w:val="00070157"/>
    <w:rsid w:val="000772D9"/>
    <w:rsid w:val="000777A1"/>
    <w:rsid w:val="00080979"/>
    <w:rsid w:val="00083AC5"/>
    <w:rsid w:val="000877E5"/>
    <w:rsid w:val="00091592"/>
    <w:rsid w:val="000A7A3F"/>
    <w:rsid w:val="000B4597"/>
    <w:rsid w:val="000C4908"/>
    <w:rsid w:val="000C6AED"/>
    <w:rsid w:val="000D47BC"/>
    <w:rsid w:val="000D5B47"/>
    <w:rsid w:val="000E43BF"/>
    <w:rsid w:val="000F1A2A"/>
    <w:rsid w:val="000F4A82"/>
    <w:rsid w:val="00107294"/>
    <w:rsid w:val="00114747"/>
    <w:rsid w:val="00153E83"/>
    <w:rsid w:val="0015582F"/>
    <w:rsid w:val="00173B69"/>
    <w:rsid w:val="00174097"/>
    <w:rsid w:val="00184C68"/>
    <w:rsid w:val="001B202E"/>
    <w:rsid w:val="001E3E78"/>
    <w:rsid w:val="001E58C9"/>
    <w:rsid w:val="00201F13"/>
    <w:rsid w:val="00217484"/>
    <w:rsid w:val="00231704"/>
    <w:rsid w:val="002334DB"/>
    <w:rsid w:val="00253BD7"/>
    <w:rsid w:val="00261699"/>
    <w:rsid w:val="002810EE"/>
    <w:rsid w:val="002A0C1E"/>
    <w:rsid w:val="002A710E"/>
    <w:rsid w:val="002F261D"/>
    <w:rsid w:val="002F2E66"/>
    <w:rsid w:val="002F35B3"/>
    <w:rsid w:val="002F378C"/>
    <w:rsid w:val="002F745E"/>
    <w:rsid w:val="00300525"/>
    <w:rsid w:val="003224D8"/>
    <w:rsid w:val="003229A7"/>
    <w:rsid w:val="003233E7"/>
    <w:rsid w:val="00362DEB"/>
    <w:rsid w:val="00363163"/>
    <w:rsid w:val="00375A7E"/>
    <w:rsid w:val="003912C9"/>
    <w:rsid w:val="00397B1E"/>
    <w:rsid w:val="003A4BF4"/>
    <w:rsid w:val="003C2915"/>
    <w:rsid w:val="003C4AE9"/>
    <w:rsid w:val="003E0CC8"/>
    <w:rsid w:val="003E4B6F"/>
    <w:rsid w:val="004308E6"/>
    <w:rsid w:val="004320A2"/>
    <w:rsid w:val="004329A9"/>
    <w:rsid w:val="00444382"/>
    <w:rsid w:val="00454AD0"/>
    <w:rsid w:val="004619E5"/>
    <w:rsid w:val="004626B9"/>
    <w:rsid w:val="00464836"/>
    <w:rsid w:val="00465755"/>
    <w:rsid w:val="004725C0"/>
    <w:rsid w:val="004770D8"/>
    <w:rsid w:val="00495489"/>
    <w:rsid w:val="004B370B"/>
    <w:rsid w:val="004B3DBB"/>
    <w:rsid w:val="004B75A7"/>
    <w:rsid w:val="004C139B"/>
    <w:rsid w:val="004D2B20"/>
    <w:rsid w:val="004F0F65"/>
    <w:rsid w:val="004F4CBD"/>
    <w:rsid w:val="004F7A01"/>
    <w:rsid w:val="004F7E2D"/>
    <w:rsid w:val="00504618"/>
    <w:rsid w:val="00511752"/>
    <w:rsid w:val="00520D23"/>
    <w:rsid w:val="005260D2"/>
    <w:rsid w:val="00582C53"/>
    <w:rsid w:val="005B50D3"/>
    <w:rsid w:val="005B7B42"/>
    <w:rsid w:val="005F5C01"/>
    <w:rsid w:val="006003A1"/>
    <w:rsid w:val="006155C0"/>
    <w:rsid w:val="00617D62"/>
    <w:rsid w:val="00641436"/>
    <w:rsid w:val="006445CB"/>
    <w:rsid w:val="00645BE3"/>
    <w:rsid w:val="00654A8E"/>
    <w:rsid w:val="006601F7"/>
    <w:rsid w:val="00662C4F"/>
    <w:rsid w:val="00664B3F"/>
    <w:rsid w:val="00672ED4"/>
    <w:rsid w:val="00675738"/>
    <w:rsid w:val="006762A8"/>
    <w:rsid w:val="006847DB"/>
    <w:rsid w:val="006A55C0"/>
    <w:rsid w:val="006B296A"/>
    <w:rsid w:val="006D7E6A"/>
    <w:rsid w:val="006E76E6"/>
    <w:rsid w:val="00712940"/>
    <w:rsid w:val="00713535"/>
    <w:rsid w:val="00713EE5"/>
    <w:rsid w:val="0072084B"/>
    <w:rsid w:val="00722CFF"/>
    <w:rsid w:val="00730BCB"/>
    <w:rsid w:val="007474B1"/>
    <w:rsid w:val="007525C3"/>
    <w:rsid w:val="00755F60"/>
    <w:rsid w:val="0076202B"/>
    <w:rsid w:val="007703CB"/>
    <w:rsid w:val="00791854"/>
    <w:rsid w:val="007A1A4B"/>
    <w:rsid w:val="007A582D"/>
    <w:rsid w:val="007B27B2"/>
    <w:rsid w:val="007B7EDC"/>
    <w:rsid w:val="007D40E2"/>
    <w:rsid w:val="007E1858"/>
    <w:rsid w:val="007F0E7D"/>
    <w:rsid w:val="0081005A"/>
    <w:rsid w:val="008175B2"/>
    <w:rsid w:val="008274C9"/>
    <w:rsid w:val="008276D2"/>
    <w:rsid w:val="00847C35"/>
    <w:rsid w:val="0085114F"/>
    <w:rsid w:val="00856DC9"/>
    <w:rsid w:val="008733C2"/>
    <w:rsid w:val="0087353A"/>
    <w:rsid w:val="00887F1A"/>
    <w:rsid w:val="008D4DC4"/>
    <w:rsid w:val="008E0583"/>
    <w:rsid w:val="0090096B"/>
    <w:rsid w:val="00903577"/>
    <w:rsid w:val="0092053F"/>
    <w:rsid w:val="009333ED"/>
    <w:rsid w:val="00934C03"/>
    <w:rsid w:val="0094686D"/>
    <w:rsid w:val="009521CF"/>
    <w:rsid w:val="0095569E"/>
    <w:rsid w:val="0096505D"/>
    <w:rsid w:val="0097103C"/>
    <w:rsid w:val="00971AEC"/>
    <w:rsid w:val="009722A8"/>
    <w:rsid w:val="00974BF5"/>
    <w:rsid w:val="00975E0C"/>
    <w:rsid w:val="00995F25"/>
    <w:rsid w:val="009D1CB1"/>
    <w:rsid w:val="00A06665"/>
    <w:rsid w:val="00A44150"/>
    <w:rsid w:val="00A525D8"/>
    <w:rsid w:val="00A530F5"/>
    <w:rsid w:val="00A913BB"/>
    <w:rsid w:val="00A96772"/>
    <w:rsid w:val="00AA2BD9"/>
    <w:rsid w:val="00AB0950"/>
    <w:rsid w:val="00AB1E5B"/>
    <w:rsid w:val="00AB70FB"/>
    <w:rsid w:val="00AC733B"/>
    <w:rsid w:val="00AD0DAC"/>
    <w:rsid w:val="00AD1733"/>
    <w:rsid w:val="00AD30A9"/>
    <w:rsid w:val="00AD5BCE"/>
    <w:rsid w:val="00AD708E"/>
    <w:rsid w:val="00AF25DD"/>
    <w:rsid w:val="00B155C9"/>
    <w:rsid w:val="00B31BBF"/>
    <w:rsid w:val="00B4265B"/>
    <w:rsid w:val="00B446A3"/>
    <w:rsid w:val="00B5199C"/>
    <w:rsid w:val="00B52E2E"/>
    <w:rsid w:val="00B622BD"/>
    <w:rsid w:val="00BA568C"/>
    <w:rsid w:val="00BA7199"/>
    <w:rsid w:val="00BA7353"/>
    <w:rsid w:val="00BB1584"/>
    <w:rsid w:val="00BB1D1C"/>
    <w:rsid w:val="00BE35C2"/>
    <w:rsid w:val="00BF5861"/>
    <w:rsid w:val="00C14085"/>
    <w:rsid w:val="00C15BB1"/>
    <w:rsid w:val="00C25B30"/>
    <w:rsid w:val="00C30AE2"/>
    <w:rsid w:val="00C62CA3"/>
    <w:rsid w:val="00C6441D"/>
    <w:rsid w:val="00C67AF5"/>
    <w:rsid w:val="00C72246"/>
    <w:rsid w:val="00C75F13"/>
    <w:rsid w:val="00CA0955"/>
    <w:rsid w:val="00CA6911"/>
    <w:rsid w:val="00CB35F5"/>
    <w:rsid w:val="00CB36EF"/>
    <w:rsid w:val="00CB616B"/>
    <w:rsid w:val="00CE42D0"/>
    <w:rsid w:val="00CE668E"/>
    <w:rsid w:val="00CF26EF"/>
    <w:rsid w:val="00CF3CCB"/>
    <w:rsid w:val="00D07AE7"/>
    <w:rsid w:val="00D13C63"/>
    <w:rsid w:val="00D177F0"/>
    <w:rsid w:val="00D23D92"/>
    <w:rsid w:val="00D324F5"/>
    <w:rsid w:val="00D37D92"/>
    <w:rsid w:val="00D400C6"/>
    <w:rsid w:val="00D62B2D"/>
    <w:rsid w:val="00D71590"/>
    <w:rsid w:val="00D74C11"/>
    <w:rsid w:val="00D804A2"/>
    <w:rsid w:val="00D8145F"/>
    <w:rsid w:val="00D9149B"/>
    <w:rsid w:val="00DB443F"/>
    <w:rsid w:val="00DB4ED6"/>
    <w:rsid w:val="00DD1BC5"/>
    <w:rsid w:val="00DE19D4"/>
    <w:rsid w:val="00DE2152"/>
    <w:rsid w:val="00DF2611"/>
    <w:rsid w:val="00DF58B6"/>
    <w:rsid w:val="00DF6627"/>
    <w:rsid w:val="00E12B2A"/>
    <w:rsid w:val="00E2160C"/>
    <w:rsid w:val="00E37996"/>
    <w:rsid w:val="00E47028"/>
    <w:rsid w:val="00E532F6"/>
    <w:rsid w:val="00E56C44"/>
    <w:rsid w:val="00E66FD3"/>
    <w:rsid w:val="00E70FAA"/>
    <w:rsid w:val="00E835CB"/>
    <w:rsid w:val="00E84B31"/>
    <w:rsid w:val="00E84BBE"/>
    <w:rsid w:val="00E92D03"/>
    <w:rsid w:val="00EA347B"/>
    <w:rsid w:val="00EA3DCC"/>
    <w:rsid w:val="00EA48E1"/>
    <w:rsid w:val="00EB7FD5"/>
    <w:rsid w:val="00EC0100"/>
    <w:rsid w:val="00EC05D5"/>
    <w:rsid w:val="00EC35B0"/>
    <w:rsid w:val="00EC4018"/>
    <w:rsid w:val="00EC6178"/>
    <w:rsid w:val="00EE03DD"/>
    <w:rsid w:val="00F01666"/>
    <w:rsid w:val="00F07DB2"/>
    <w:rsid w:val="00F3356F"/>
    <w:rsid w:val="00F40556"/>
    <w:rsid w:val="00F459C7"/>
    <w:rsid w:val="00F45C9A"/>
    <w:rsid w:val="00F52E4A"/>
    <w:rsid w:val="00F54B23"/>
    <w:rsid w:val="00F7331E"/>
    <w:rsid w:val="00F90C0C"/>
    <w:rsid w:val="00F9113D"/>
    <w:rsid w:val="00F95080"/>
    <w:rsid w:val="00FA74F4"/>
    <w:rsid w:val="00FD222D"/>
    <w:rsid w:val="00FD42BD"/>
    <w:rsid w:val="00FE35C6"/>
    <w:rsid w:val="00FE70DB"/>
    <w:rsid w:val="00FE72D9"/>
    <w:rsid w:val="00FF3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AE9"/>
    <w:pPr>
      <w:spacing w:after="0" w:line="240" w:lineRule="auto"/>
    </w:pPr>
    <w:rPr>
      <w:rFonts w:ascii="Times New Roman" w:eastAsia="Times New Roman" w:hAnsi="Times New Roman" w:cs="Times New Roman"/>
      <w:sz w:val="24"/>
      <w:szCs w:val="24"/>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12C9"/>
    <w:pPr>
      <w:ind w:left="720"/>
      <w:contextualSpacing/>
    </w:pPr>
  </w:style>
  <w:style w:type="table" w:styleId="Tabela-Siatka">
    <w:name w:val="Table Grid"/>
    <w:basedOn w:val="Standardowy"/>
    <w:uiPriority w:val="59"/>
    <w:rsid w:val="00D9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72084B"/>
    <w:rPr>
      <w:i/>
      <w:iCs/>
    </w:rPr>
  </w:style>
  <w:style w:type="paragraph" w:styleId="Tekstdymka">
    <w:name w:val="Balloon Text"/>
    <w:basedOn w:val="Normalny"/>
    <w:link w:val="TekstdymkaZnak"/>
    <w:uiPriority w:val="99"/>
    <w:semiHidden/>
    <w:unhideWhenUsed/>
    <w:rsid w:val="00FA74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F4"/>
    <w:rPr>
      <w:rFonts w:ascii="Segoe UI" w:eastAsia="Times New Roman" w:hAnsi="Segoe UI" w:cs="Segoe UI"/>
      <w:sz w:val="18"/>
      <w:szCs w:val="18"/>
      <w:lang w:val="fr-FR" w:eastAsia="pl-PL"/>
    </w:rPr>
  </w:style>
  <w:style w:type="paragraph" w:styleId="Tekstpodstawowywcity">
    <w:name w:val="Body Text Indent"/>
    <w:basedOn w:val="Normalny"/>
    <w:link w:val="TekstpodstawowywcityZnak"/>
    <w:semiHidden/>
    <w:unhideWhenUsed/>
    <w:rsid w:val="00B155C9"/>
    <w:pPr>
      <w:spacing w:line="360" w:lineRule="auto"/>
      <w:ind w:firstLine="708"/>
      <w:jc w:val="both"/>
    </w:pPr>
    <w:rPr>
      <w:rFonts w:ascii="Tahoma" w:hAnsi="Tahoma" w:cs="Tahoma"/>
      <w:sz w:val="22"/>
      <w:szCs w:val="20"/>
      <w:lang w:val="en-GB"/>
    </w:rPr>
  </w:style>
  <w:style w:type="character" w:customStyle="1" w:styleId="TekstpodstawowywcityZnak">
    <w:name w:val="Tekst podstawowy wcięty Znak"/>
    <w:basedOn w:val="Domylnaczcionkaakapitu"/>
    <w:link w:val="Tekstpodstawowywcity"/>
    <w:semiHidden/>
    <w:rsid w:val="00B155C9"/>
    <w:rPr>
      <w:rFonts w:ascii="Tahoma" w:eastAsia="Times New Roman" w:hAnsi="Tahoma" w:cs="Tahoma"/>
      <w:szCs w:val="20"/>
      <w:lang w:val="en-GB" w:eastAsia="pl-PL"/>
    </w:rPr>
  </w:style>
  <w:style w:type="paragraph" w:customStyle="1" w:styleId="Default">
    <w:name w:val="Default"/>
    <w:rsid w:val="004F7E2D"/>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rsid w:val="00EC4018"/>
    <w:pPr>
      <w:spacing w:before="100" w:beforeAutospacing="1" w:after="100" w:afterAutospacing="1"/>
      <w:jc w:val="both"/>
    </w:pPr>
    <w:rPr>
      <w:rFonts w:ascii="Arial Unicode MS" w:eastAsia="Arial Unicode MS" w:hAnsi="Arial Unicode MS"/>
      <w:sz w:val="20"/>
      <w:szCs w:val="20"/>
      <w:lang w:val="pl-PL"/>
    </w:rPr>
  </w:style>
  <w:style w:type="character" w:styleId="Pogrubienie">
    <w:name w:val="Strong"/>
    <w:basedOn w:val="Domylnaczcionkaakapitu"/>
    <w:uiPriority w:val="22"/>
    <w:qFormat/>
    <w:rsid w:val="00755F60"/>
    <w:rPr>
      <w:b/>
      <w:bCs/>
    </w:rPr>
  </w:style>
  <w:style w:type="character" w:styleId="Hipercze">
    <w:name w:val="Hyperlink"/>
    <w:basedOn w:val="Domylnaczcionkaakapitu"/>
    <w:uiPriority w:val="99"/>
    <w:unhideWhenUsed/>
    <w:rsid w:val="00E70FAA"/>
    <w:rPr>
      <w:color w:val="0000FF" w:themeColor="hyperlink"/>
      <w:u w:val="single"/>
    </w:rPr>
  </w:style>
  <w:style w:type="character" w:styleId="UyteHipercze">
    <w:name w:val="FollowedHyperlink"/>
    <w:basedOn w:val="Domylnaczcionkaakapitu"/>
    <w:uiPriority w:val="99"/>
    <w:semiHidden/>
    <w:unhideWhenUsed/>
    <w:rsid w:val="00261699"/>
    <w:rPr>
      <w:color w:val="800080" w:themeColor="followedHyperlink"/>
      <w:u w:val="single"/>
    </w:rPr>
  </w:style>
  <w:style w:type="paragraph" w:styleId="Nagwek">
    <w:name w:val="header"/>
    <w:basedOn w:val="Normalny"/>
    <w:link w:val="NagwekZnak"/>
    <w:uiPriority w:val="99"/>
    <w:unhideWhenUsed/>
    <w:rsid w:val="00A96772"/>
    <w:pPr>
      <w:tabs>
        <w:tab w:val="center" w:pos="4536"/>
        <w:tab w:val="right" w:pos="9072"/>
      </w:tabs>
    </w:pPr>
  </w:style>
  <w:style w:type="character" w:customStyle="1" w:styleId="NagwekZnak">
    <w:name w:val="Nagłówek Znak"/>
    <w:basedOn w:val="Domylnaczcionkaakapitu"/>
    <w:link w:val="Nagwek"/>
    <w:uiPriority w:val="99"/>
    <w:rsid w:val="00A96772"/>
    <w:rPr>
      <w:rFonts w:ascii="Times New Roman" w:eastAsia="Times New Roman" w:hAnsi="Times New Roman" w:cs="Times New Roman"/>
      <w:sz w:val="24"/>
      <w:szCs w:val="24"/>
      <w:lang w:val="fr-FR" w:eastAsia="pl-PL"/>
    </w:rPr>
  </w:style>
  <w:style w:type="paragraph" w:styleId="Stopka">
    <w:name w:val="footer"/>
    <w:basedOn w:val="Normalny"/>
    <w:link w:val="StopkaZnak"/>
    <w:uiPriority w:val="99"/>
    <w:unhideWhenUsed/>
    <w:rsid w:val="00A96772"/>
    <w:pPr>
      <w:tabs>
        <w:tab w:val="center" w:pos="4536"/>
        <w:tab w:val="right" w:pos="9072"/>
      </w:tabs>
    </w:pPr>
  </w:style>
  <w:style w:type="character" w:customStyle="1" w:styleId="StopkaZnak">
    <w:name w:val="Stopka Znak"/>
    <w:basedOn w:val="Domylnaczcionkaakapitu"/>
    <w:link w:val="Stopka"/>
    <w:uiPriority w:val="99"/>
    <w:rsid w:val="00A96772"/>
    <w:rPr>
      <w:rFonts w:ascii="Times New Roman" w:eastAsia="Times New Roman" w:hAnsi="Times New Roman" w:cs="Times New Roman"/>
      <w:sz w:val="24"/>
      <w:szCs w:val="24"/>
      <w:lang w:val="fr-FR" w:eastAsia="pl-PL"/>
    </w:rPr>
  </w:style>
  <w:style w:type="character" w:styleId="Odwoaniedokomentarza">
    <w:name w:val="annotation reference"/>
    <w:basedOn w:val="Domylnaczcionkaakapitu"/>
    <w:uiPriority w:val="99"/>
    <w:semiHidden/>
    <w:unhideWhenUsed/>
    <w:rsid w:val="00070157"/>
    <w:rPr>
      <w:sz w:val="16"/>
      <w:szCs w:val="16"/>
    </w:rPr>
  </w:style>
  <w:style w:type="paragraph" w:styleId="Tekstkomentarza">
    <w:name w:val="annotation text"/>
    <w:basedOn w:val="Normalny"/>
    <w:link w:val="TekstkomentarzaZnak"/>
    <w:uiPriority w:val="99"/>
    <w:semiHidden/>
    <w:unhideWhenUsed/>
    <w:rsid w:val="00070157"/>
    <w:rPr>
      <w:sz w:val="20"/>
      <w:szCs w:val="20"/>
    </w:rPr>
  </w:style>
  <w:style w:type="character" w:customStyle="1" w:styleId="TekstkomentarzaZnak">
    <w:name w:val="Tekst komentarza Znak"/>
    <w:basedOn w:val="Domylnaczcionkaakapitu"/>
    <w:link w:val="Tekstkomentarza"/>
    <w:uiPriority w:val="99"/>
    <w:semiHidden/>
    <w:rsid w:val="00070157"/>
    <w:rPr>
      <w:rFonts w:ascii="Times New Roman" w:eastAsia="Times New Roman" w:hAnsi="Times New Roman" w:cs="Times New Roman"/>
      <w:sz w:val="20"/>
      <w:szCs w:val="20"/>
      <w:lang w:val="fr-FR" w:eastAsia="pl-PL"/>
    </w:rPr>
  </w:style>
  <w:style w:type="paragraph" w:styleId="Tematkomentarza">
    <w:name w:val="annotation subject"/>
    <w:basedOn w:val="Tekstkomentarza"/>
    <w:next w:val="Tekstkomentarza"/>
    <w:link w:val="TematkomentarzaZnak"/>
    <w:uiPriority w:val="99"/>
    <w:semiHidden/>
    <w:unhideWhenUsed/>
    <w:rsid w:val="00070157"/>
    <w:rPr>
      <w:b/>
      <w:bCs/>
    </w:rPr>
  </w:style>
  <w:style w:type="character" w:customStyle="1" w:styleId="TematkomentarzaZnak">
    <w:name w:val="Temat komentarza Znak"/>
    <w:basedOn w:val="TekstkomentarzaZnak"/>
    <w:link w:val="Tematkomentarza"/>
    <w:uiPriority w:val="99"/>
    <w:semiHidden/>
    <w:rsid w:val="00070157"/>
    <w:rPr>
      <w:rFonts w:ascii="Times New Roman" w:eastAsia="Times New Roman" w:hAnsi="Times New Roman" w:cs="Times New Roman"/>
      <w:b/>
      <w:bCs/>
      <w:sz w:val="20"/>
      <w:szCs w:val="20"/>
      <w:lang w:val="fr-FR"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AE9"/>
    <w:pPr>
      <w:spacing w:after="0" w:line="240" w:lineRule="auto"/>
    </w:pPr>
    <w:rPr>
      <w:rFonts w:ascii="Times New Roman" w:eastAsia="Times New Roman" w:hAnsi="Times New Roman" w:cs="Times New Roman"/>
      <w:sz w:val="24"/>
      <w:szCs w:val="24"/>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12C9"/>
    <w:pPr>
      <w:ind w:left="720"/>
      <w:contextualSpacing/>
    </w:pPr>
  </w:style>
  <w:style w:type="table" w:styleId="Tabela-Siatka">
    <w:name w:val="Table Grid"/>
    <w:basedOn w:val="Standardowy"/>
    <w:uiPriority w:val="59"/>
    <w:rsid w:val="00D9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72084B"/>
    <w:rPr>
      <w:i/>
      <w:iCs/>
    </w:rPr>
  </w:style>
  <w:style w:type="paragraph" w:styleId="Tekstdymka">
    <w:name w:val="Balloon Text"/>
    <w:basedOn w:val="Normalny"/>
    <w:link w:val="TekstdymkaZnak"/>
    <w:uiPriority w:val="99"/>
    <w:semiHidden/>
    <w:unhideWhenUsed/>
    <w:rsid w:val="00FA74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F4"/>
    <w:rPr>
      <w:rFonts w:ascii="Segoe UI" w:eastAsia="Times New Roman" w:hAnsi="Segoe UI" w:cs="Segoe UI"/>
      <w:sz w:val="18"/>
      <w:szCs w:val="18"/>
      <w:lang w:val="fr-FR" w:eastAsia="pl-PL"/>
    </w:rPr>
  </w:style>
  <w:style w:type="paragraph" w:styleId="Tekstpodstawowywcity">
    <w:name w:val="Body Text Indent"/>
    <w:basedOn w:val="Normalny"/>
    <w:link w:val="TekstpodstawowywcityZnak"/>
    <w:semiHidden/>
    <w:unhideWhenUsed/>
    <w:rsid w:val="00B155C9"/>
    <w:pPr>
      <w:spacing w:line="360" w:lineRule="auto"/>
      <w:ind w:firstLine="708"/>
      <w:jc w:val="both"/>
    </w:pPr>
    <w:rPr>
      <w:rFonts w:ascii="Tahoma" w:hAnsi="Tahoma" w:cs="Tahoma"/>
      <w:sz w:val="22"/>
      <w:szCs w:val="20"/>
      <w:lang w:val="en-GB"/>
    </w:rPr>
  </w:style>
  <w:style w:type="character" w:customStyle="1" w:styleId="TekstpodstawowywcityZnak">
    <w:name w:val="Tekst podstawowy wcięty Znak"/>
    <w:basedOn w:val="Domylnaczcionkaakapitu"/>
    <w:link w:val="Tekstpodstawowywcity"/>
    <w:semiHidden/>
    <w:rsid w:val="00B155C9"/>
    <w:rPr>
      <w:rFonts w:ascii="Tahoma" w:eastAsia="Times New Roman" w:hAnsi="Tahoma" w:cs="Tahoma"/>
      <w:szCs w:val="20"/>
      <w:lang w:val="en-GB" w:eastAsia="pl-PL"/>
    </w:rPr>
  </w:style>
  <w:style w:type="paragraph" w:customStyle="1" w:styleId="Default">
    <w:name w:val="Default"/>
    <w:rsid w:val="004F7E2D"/>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rsid w:val="00EC4018"/>
    <w:pPr>
      <w:spacing w:before="100" w:beforeAutospacing="1" w:after="100" w:afterAutospacing="1"/>
      <w:jc w:val="both"/>
    </w:pPr>
    <w:rPr>
      <w:rFonts w:ascii="Arial Unicode MS" w:eastAsia="Arial Unicode MS" w:hAnsi="Arial Unicode MS"/>
      <w:sz w:val="20"/>
      <w:szCs w:val="20"/>
      <w:lang w:val="pl-PL"/>
    </w:rPr>
  </w:style>
  <w:style w:type="character" w:styleId="Pogrubienie">
    <w:name w:val="Strong"/>
    <w:basedOn w:val="Domylnaczcionkaakapitu"/>
    <w:uiPriority w:val="22"/>
    <w:qFormat/>
    <w:rsid w:val="00755F60"/>
    <w:rPr>
      <w:b/>
      <w:bCs/>
    </w:rPr>
  </w:style>
  <w:style w:type="character" w:styleId="Hipercze">
    <w:name w:val="Hyperlink"/>
    <w:basedOn w:val="Domylnaczcionkaakapitu"/>
    <w:uiPriority w:val="99"/>
    <w:unhideWhenUsed/>
    <w:rsid w:val="00E70FAA"/>
    <w:rPr>
      <w:color w:val="0000FF" w:themeColor="hyperlink"/>
      <w:u w:val="single"/>
    </w:rPr>
  </w:style>
  <w:style w:type="character" w:styleId="UyteHipercze">
    <w:name w:val="FollowedHyperlink"/>
    <w:basedOn w:val="Domylnaczcionkaakapitu"/>
    <w:uiPriority w:val="99"/>
    <w:semiHidden/>
    <w:unhideWhenUsed/>
    <w:rsid w:val="00261699"/>
    <w:rPr>
      <w:color w:val="800080" w:themeColor="followedHyperlink"/>
      <w:u w:val="single"/>
    </w:rPr>
  </w:style>
  <w:style w:type="paragraph" w:styleId="Nagwek">
    <w:name w:val="header"/>
    <w:basedOn w:val="Normalny"/>
    <w:link w:val="NagwekZnak"/>
    <w:uiPriority w:val="99"/>
    <w:unhideWhenUsed/>
    <w:rsid w:val="00A96772"/>
    <w:pPr>
      <w:tabs>
        <w:tab w:val="center" w:pos="4536"/>
        <w:tab w:val="right" w:pos="9072"/>
      </w:tabs>
    </w:pPr>
  </w:style>
  <w:style w:type="character" w:customStyle="1" w:styleId="NagwekZnak">
    <w:name w:val="Nagłówek Znak"/>
    <w:basedOn w:val="Domylnaczcionkaakapitu"/>
    <w:link w:val="Nagwek"/>
    <w:uiPriority w:val="99"/>
    <w:rsid w:val="00A96772"/>
    <w:rPr>
      <w:rFonts w:ascii="Times New Roman" w:eastAsia="Times New Roman" w:hAnsi="Times New Roman" w:cs="Times New Roman"/>
      <w:sz w:val="24"/>
      <w:szCs w:val="24"/>
      <w:lang w:val="fr-FR" w:eastAsia="pl-PL"/>
    </w:rPr>
  </w:style>
  <w:style w:type="paragraph" w:styleId="Stopka">
    <w:name w:val="footer"/>
    <w:basedOn w:val="Normalny"/>
    <w:link w:val="StopkaZnak"/>
    <w:uiPriority w:val="99"/>
    <w:unhideWhenUsed/>
    <w:rsid w:val="00A96772"/>
    <w:pPr>
      <w:tabs>
        <w:tab w:val="center" w:pos="4536"/>
        <w:tab w:val="right" w:pos="9072"/>
      </w:tabs>
    </w:pPr>
  </w:style>
  <w:style w:type="character" w:customStyle="1" w:styleId="StopkaZnak">
    <w:name w:val="Stopka Znak"/>
    <w:basedOn w:val="Domylnaczcionkaakapitu"/>
    <w:link w:val="Stopka"/>
    <w:uiPriority w:val="99"/>
    <w:rsid w:val="00A96772"/>
    <w:rPr>
      <w:rFonts w:ascii="Times New Roman" w:eastAsia="Times New Roman" w:hAnsi="Times New Roman" w:cs="Times New Roman"/>
      <w:sz w:val="24"/>
      <w:szCs w:val="24"/>
      <w:lang w:val="fr-FR" w:eastAsia="pl-PL"/>
    </w:rPr>
  </w:style>
  <w:style w:type="character" w:styleId="Odwoaniedokomentarza">
    <w:name w:val="annotation reference"/>
    <w:basedOn w:val="Domylnaczcionkaakapitu"/>
    <w:uiPriority w:val="99"/>
    <w:semiHidden/>
    <w:unhideWhenUsed/>
    <w:rsid w:val="00070157"/>
    <w:rPr>
      <w:sz w:val="16"/>
      <w:szCs w:val="16"/>
    </w:rPr>
  </w:style>
  <w:style w:type="paragraph" w:styleId="Tekstkomentarza">
    <w:name w:val="annotation text"/>
    <w:basedOn w:val="Normalny"/>
    <w:link w:val="TekstkomentarzaZnak"/>
    <w:uiPriority w:val="99"/>
    <w:semiHidden/>
    <w:unhideWhenUsed/>
    <w:rsid w:val="00070157"/>
    <w:rPr>
      <w:sz w:val="20"/>
      <w:szCs w:val="20"/>
    </w:rPr>
  </w:style>
  <w:style w:type="character" w:customStyle="1" w:styleId="TekstkomentarzaZnak">
    <w:name w:val="Tekst komentarza Znak"/>
    <w:basedOn w:val="Domylnaczcionkaakapitu"/>
    <w:link w:val="Tekstkomentarza"/>
    <w:uiPriority w:val="99"/>
    <w:semiHidden/>
    <w:rsid w:val="00070157"/>
    <w:rPr>
      <w:rFonts w:ascii="Times New Roman" w:eastAsia="Times New Roman" w:hAnsi="Times New Roman" w:cs="Times New Roman"/>
      <w:sz w:val="20"/>
      <w:szCs w:val="20"/>
      <w:lang w:val="fr-FR" w:eastAsia="pl-PL"/>
    </w:rPr>
  </w:style>
  <w:style w:type="paragraph" w:styleId="Tematkomentarza">
    <w:name w:val="annotation subject"/>
    <w:basedOn w:val="Tekstkomentarza"/>
    <w:next w:val="Tekstkomentarza"/>
    <w:link w:val="TematkomentarzaZnak"/>
    <w:uiPriority w:val="99"/>
    <w:semiHidden/>
    <w:unhideWhenUsed/>
    <w:rsid w:val="00070157"/>
    <w:rPr>
      <w:b/>
      <w:bCs/>
    </w:rPr>
  </w:style>
  <w:style w:type="character" w:customStyle="1" w:styleId="TematkomentarzaZnak">
    <w:name w:val="Temat komentarza Znak"/>
    <w:basedOn w:val="TekstkomentarzaZnak"/>
    <w:link w:val="Tematkomentarza"/>
    <w:uiPriority w:val="99"/>
    <w:semiHidden/>
    <w:rsid w:val="00070157"/>
    <w:rPr>
      <w:rFonts w:ascii="Times New Roman" w:eastAsia="Times New Roman" w:hAnsi="Times New Roman" w:cs="Times New Roman"/>
      <w:b/>
      <w:bCs/>
      <w:sz w:val="20"/>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69268">
      <w:bodyDiv w:val="1"/>
      <w:marLeft w:val="0"/>
      <w:marRight w:val="0"/>
      <w:marTop w:val="0"/>
      <w:marBottom w:val="0"/>
      <w:divBdr>
        <w:top w:val="none" w:sz="0" w:space="0" w:color="auto"/>
        <w:left w:val="none" w:sz="0" w:space="0" w:color="auto"/>
        <w:bottom w:val="none" w:sz="0" w:space="0" w:color="auto"/>
        <w:right w:val="none" w:sz="0" w:space="0" w:color="auto"/>
      </w:divBdr>
    </w:div>
    <w:div w:id="705106097">
      <w:bodyDiv w:val="1"/>
      <w:marLeft w:val="0"/>
      <w:marRight w:val="0"/>
      <w:marTop w:val="0"/>
      <w:marBottom w:val="0"/>
      <w:divBdr>
        <w:top w:val="none" w:sz="0" w:space="0" w:color="auto"/>
        <w:left w:val="none" w:sz="0" w:space="0" w:color="auto"/>
        <w:bottom w:val="none" w:sz="0" w:space="0" w:color="auto"/>
        <w:right w:val="none" w:sz="0" w:space="0" w:color="auto"/>
      </w:divBdr>
    </w:div>
    <w:div w:id="780101451">
      <w:bodyDiv w:val="1"/>
      <w:marLeft w:val="0"/>
      <w:marRight w:val="0"/>
      <w:marTop w:val="0"/>
      <w:marBottom w:val="0"/>
      <w:divBdr>
        <w:top w:val="none" w:sz="0" w:space="0" w:color="auto"/>
        <w:left w:val="none" w:sz="0" w:space="0" w:color="auto"/>
        <w:bottom w:val="none" w:sz="0" w:space="0" w:color="auto"/>
        <w:right w:val="none" w:sz="0" w:space="0" w:color="auto"/>
      </w:divBdr>
    </w:div>
    <w:div w:id="859775969">
      <w:bodyDiv w:val="1"/>
      <w:marLeft w:val="0"/>
      <w:marRight w:val="0"/>
      <w:marTop w:val="0"/>
      <w:marBottom w:val="0"/>
      <w:divBdr>
        <w:top w:val="none" w:sz="0" w:space="0" w:color="auto"/>
        <w:left w:val="none" w:sz="0" w:space="0" w:color="auto"/>
        <w:bottom w:val="none" w:sz="0" w:space="0" w:color="auto"/>
        <w:right w:val="none" w:sz="0" w:space="0" w:color="auto"/>
      </w:divBdr>
    </w:div>
    <w:div w:id="949967325">
      <w:bodyDiv w:val="1"/>
      <w:marLeft w:val="0"/>
      <w:marRight w:val="0"/>
      <w:marTop w:val="0"/>
      <w:marBottom w:val="0"/>
      <w:divBdr>
        <w:top w:val="none" w:sz="0" w:space="0" w:color="auto"/>
        <w:left w:val="none" w:sz="0" w:space="0" w:color="auto"/>
        <w:bottom w:val="none" w:sz="0" w:space="0" w:color="auto"/>
        <w:right w:val="none" w:sz="0" w:space="0" w:color="auto"/>
      </w:divBdr>
    </w:div>
    <w:div w:id="1165248727">
      <w:bodyDiv w:val="1"/>
      <w:marLeft w:val="0"/>
      <w:marRight w:val="0"/>
      <w:marTop w:val="0"/>
      <w:marBottom w:val="0"/>
      <w:divBdr>
        <w:top w:val="none" w:sz="0" w:space="0" w:color="auto"/>
        <w:left w:val="none" w:sz="0" w:space="0" w:color="auto"/>
        <w:bottom w:val="none" w:sz="0" w:space="0" w:color="auto"/>
        <w:right w:val="none" w:sz="0" w:space="0" w:color="auto"/>
      </w:divBdr>
    </w:div>
    <w:div w:id="1693338549">
      <w:bodyDiv w:val="1"/>
      <w:marLeft w:val="0"/>
      <w:marRight w:val="0"/>
      <w:marTop w:val="0"/>
      <w:marBottom w:val="0"/>
      <w:divBdr>
        <w:top w:val="none" w:sz="0" w:space="0" w:color="auto"/>
        <w:left w:val="none" w:sz="0" w:space="0" w:color="auto"/>
        <w:bottom w:val="none" w:sz="0" w:space="0" w:color="auto"/>
        <w:right w:val="none" w:sz="0" w:space="0" w:color="auto"/>
      </w:divBdr>
    </w:div>
    <w:div w:id="1829975635">
      <w:bodyDiv w:val="1"/>
      <w:marLeft w:val="0"/>
      <w:marRight w:val="0"/>
      <w:marTop w:val="0"/>
      <w:marBottom w:val="0"/>
      <w:divBdr>
        <w:top w:val="none" w:sz="0" w:space="0" w:color="auto"/>
        <w:left w:val="none" w:sz="0" w:space="0" w:color="auto"/>
        <w:bottom w:val="none" w:sz="0" w:space="0" w:color="auto"/>
        <w:right w:val="none" w:sz="0" w:space="0" w:color="auto"/>
      </w:divBdr>
    </w:div>
    <w:div w:id="18761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44A3-A21D-437B-BC94-F809DEF4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1535</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Aleksandra Siemińska-Lińska</cp:lastModifiedBy>
  <cp:revision>3</cp:revision>
  <cp:lastPrinted>2019-08-21T08:53:00Z</cp:lastPrinted>
  <dcterms:created xsi:type="dcterms:W3CDTF">2019-08-21T08:50:00Z</dcterms:created>
  <dcterms:modified xsi:type="dcterms:W3CDTF">2019-08-21T08:53:00Z</dcterms:modified>
</cp:coreProperties>
</file>