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98D" w:rsidRPr="00D82AE0" w:rsidRDefault="0062798D" w:rsidP="00D82AE0">
      <w:pPr>
        <w:spacing w:after="0"/>
        <w:jc w:val="center"/>
        <w:rPr>
          <w:rFonts w:asciiTheme="majorHAnsi" w:hAnsiTheme="majorHAnsi"/>
          <w:b/>
          <w:szCs w:val="40"/>
        </w:rPr>
      </w:pPr>
    </w:p>
    <w:p w:rsidR="0045069F" w:rsidRPr="00AB64FA" w:rsidRDefault="0062798D" w:rsidP="0045069F">
      <w:pPr>
        <w:jc w:val="center"/>
        <w:rPr>
          <w:rFonts w:asciiTheme="majorHAnsi" w:hAnsiTheme="majorHAnsi"/>
          <w:b/>
          <w:sz w:val="32"/>
          <w:szCs w:val="40"/>
        </w:rPr>
      </w:pPr>
      <w:r w:rsidRPr="00AB64FA">
        <w:rPr>
          <w:rFonts w:asciiTheme="majorHAnsi" w:hAnsiTheme="majorHAnsi"/>
          <w:b/>
          <w:sz w:val="32"/>
          <w:szCs w:val="40"/>
        </w:rPr>
        <w:t>Szczegółowy Opis Przedmiotu Zamówienia</w:t>
      </w:r>
    </w:p>
    <w:p w:rsidR="002C513A" w:rsidRPr="00AB64FA" w:rsidRDefault="002C513A" w:rsidP="002C513A">
      <w:pPr>
        <w:rPr>
          <w:rFonts w:asciiTheme="majorHAnsi" w:hAnsiTheme="majorHAnsi"/>
          <w:b/>
          <w:sz w:val="24"/>
          <w:szCs w:val="40"/>
        </w:rPr>
      </w:pPr>
      <w:r w:rsidRPr="00AB64FA">
        <w:rPr>
          <w:rFonts w:asciiTheme="majorHAnsi" w:hAnsiTheme="majorHAnsi"/>
          <w:b/>
          <w:sz w:val="24"/>
          <w:szCs w:val="40"/>
        </w:rPr>
        <w:t>Zadanie 1</w:t>
      </w:r>
    </w:p>
    <w:p w:rsidR="002C513A" w:rsidRPr="00AB64FA" w:rsidRDefault="002C513A" w:rsidP="002C513A">
      <w:pPr>
        <w:pBdr>
          <w:top w:val="single" w:sz="6" w:space="4" w:color="AAAAAA"/>
          <w:bottom w:val="single" w:sz="6" w:space="4" w:color="AAAAAA"/>
        </w:pBd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</w:rPr>
      </w:pPr>
      <w:r w:rsidRPr="00AB64FA">
        <w:rPr>
          <w:rFonts w:ascii="Arial" w:eastAsia="Times New Roman" w:hAnsi="Arial" w:cs="Arial"/>
          <w:b/>
          <w:bCs/>
          <w:color w:val="000000"/>
          <w:sz w:val="27"/>
          <w:szCs w:val="27"/>
        </w:rPr>
        <w:t>Wtryskarka do termoplastów w tym PEEK</w:t>
      </w:r>
    </w:p>
    <w:p w:rsidR="00B11B37" w:rsidRPr="00AB64FA" w:rsidRDefault="00D928EC" w:rsidP="00B11B37">
      <w:pPr>
        <w:pStyle w:val="Akapitzlist"/>
        <w:numPr>
          <w:ilvl w:val="0"/>
          <w:numId w:val="2"/>
        </w:numPr>
      </w:pPr>
      <w:r w:rsidRPr="00AB64FA">
        <w:t xml:space="preserve">W pełni hydrauliczny system zamykania. </w:t>
      </w:r>
    </w:p>
    <w:p w:rsidR="00D928EC" w:rsidRPr="00AB64FA" w:rsidRDefault="00B11B37" w:rsidP="00B11B37">
      <w:pPr>
        <w:pStyle w:val="Akapitzlist"/>
        <w:numPr>
          <w:ilvl w:val="0"/>
          <w:numId w:val="2"/>
        </w:numPr>
      </w:pPr>
      <w:r w:rsidRPr="00AB64FA">
        <w:t>S</w:t>
      </w:r>
      <w:r w:rsidR="00D928EC" w:rsidRPr="00AB64FA">
        <w:t>ystem sterowania MC 6 oparty na komputerze przemysłowym w technologii Ethernet czasu rzeczywistego, wyposażony w zintegrowany 19" pulpit sterowniczy z ko</w:t>
      </w:r>
      <w:r w:rsidR="00D82AE0" w:rsidRPr="00AB64FA">
        <w:t>lorowym dotykowym wyświetlaczem.</w:t>
      </w:r>
    </w:p>
    <w:p w:rsidR="00D82AE0" w:rsidRPr="00AB64FA" w:rsidRDefault="00D82AE0" w:rsidP="00B11B37">
      <w:pPr>
        <w:pStyle w:val="Akapitzlist"/>
        <w:numPr>
          <w:ilvl w:val="0"/>
          <w:numId w:val="2"/>
        </w:numPr>
      </w:pPr>
      <w:r w:rsidRPr="00AB64FA">
        <w:rPr>
          <w:rFonts w:cstheme="minorHAnsi"/>
          <w:b/>
          <w:szCs w:val="18"/>
          <w:shd w:val="clear" w:color="auto" w:fill="FFFFFF"/>
        </w:rPr>
        <w:t>Gwarancja min. 12 miesięcy</w:t>
      </w:r>
      <w:r w:rsidRPr="00AB64FA">
        <w:rPr>
          <w:rFonts w:cstheme="minorHAnsi"/>
          <w:szCs w:val="18"/>
          <w:shd w:val="clear" w:color="auto" w:fill="FFFFFF"/>
        </w:rPr>
        <w:t xml:space="preserve"> -  serwis gwarancyjny w cenie.</w:t>
      </w:r>
    </w:p>
    <w:p w:rsidR="0045069F" w:rsidRPr="00AB64FA" w:rsidRDefault="0045069F" w:rsidP="00B11B37">
      <w:pPr>
        <w:rPr>
          <w:b/>
        </w:rPr>
      </w:pPr>
      <w:r w:rsidRPr="00AB64FA">
        <w:rPr>
          <w:rFonts w:asciiTheme="majorHAnsi" w:hAnsiTheme="majorHAnsi"/>
          <w:b/>
        </w:rPr>
        <w:t xml:space="preserve">Układ </w:t>
      </w:r>
      <w:proofErr w:type="spellStart"/>
      <w:r w:rsidRPr="00AB64FA">
        <w:rPr>
          <w:rFonts w:asciiTheme="majorHAnsi" w:hAnsiTheme="majorHAnsi"/>
          <w:b/>
        </w:rPr>
        <w:t>plastyfikujący</w:t>
      </w:r>
      <w:proofErr w:type="spellEnd"/>
      <w:r w:rsidRPr="00AB64FA">
        <w:rPr>
          <w:rFonts w:asciiTheme="majorHAnsi" w:hAnsiTheme="majorHAnsi"/>
          <w:b/>
        </w:rPr>
        <w:t>:</w:t>
      </w:r>
    </w:p>
    <w:p w:rsidR="00DA447D" w:rsidRPr="00AB64FA" w:rsidRDefault="0045069F" w:rsidP="00B11B37">
      <w:pPr>
        <w:pStyle w:val="Akapitzlist"/>
        <w:numPr>
          <w:ilvl w:val="0"/>
          <w:numId w:val="3"/>
        </w:numPr>
        <w:ind w:left="709"/>
      </w:pPr>
      <w:r w:rsidRPr="00AB64FA">
        <w:t xml:space="preserve">1 kompletny układ </w:t>
      </w:r>
      <w:proofErr w:type="spellStart"/>
      <w:r w:rsidRPr="00AB64FA">
        <w:t>plastyfikujący</w:t>
      </w:r>
      <w:proofErr w:type="spellEnd"/>
      <w:r w:rsidRPr="00AB64FA">
        <w:t xml:space="preserve"> dla termoplastów w wersji z zabezpieczeniem abrazyjnym, </w:t>
      </w:r>
      <w:r w:rsidR="00B11B37" w:rsidRPr="00AB64FA">
        <w:br/>
      </w:r>
      <w:r w:rsidRPr="00AB64FA">
        <w:t>o średnicy ślimaka 30 mm, z blokadą zwrotną i otwartą dyszą</w:t>
      </w:r>
    </w:p>
    <w:p w:rsidR="00DA447D" w:rsidRPr="00AB64FA" w:rsidRDefault="00D928EC" w:rsidP="00D928EC">
      <w:pPr>
        <w:rPr>
          <w:rFonts w:asciiTheme="majorHAnsi" w:hAnsiTheme="majorHAnsi"/>
          <w:b/>
        </w:rPr>
      </w:pPr>
      <w:r w:rsidRPr="00AB64FA">
        <w:rPr>
          <w:rFonts w:asciiTheme="majorHAnsi" w:hAnsiTheme="majorHAnsi"/>
          <w:b/>
        </w:rPr>
        <w:t>Specyfikacja techniczna urządzenia:</w:t>
      </w:r>
    </w:p>
    <w:tbl>
      <w:tblPr>
        <w:tblStyle w:val="Tabela-Siatka"/>
        <w:tblW w:w="0" w:type="auto"/>
        <w:jc w:val="center"/>
        <w:tblLook w:val="04A0"/>
      </w:tblPr>
      <w:tblGrid>
        <w:gridCol w:w="3227"/>
        <w:gridCol w:w="1134"/>
        <w:gridCol w:w="3827"/>
      </w:tblGrid>
      <w:tr w:rsidR="00D928EC" w:rsidRPr="00AB64FA" w:rsidTr="00B11B37">
        <w:trPr>
          <w:jc w:val="center"/>
        </w:trPr>
        <w:tc>
          <w:tcPr>
            <w:tcW w:w="8188" w:type="dxa"/>
            <w:gridSpan w:val="3"/>
            <w:shd w:val="clear" w:color="auto" w:fill="D9D9D9" w:themeFill="background1" w:themeFillShade="D9"/>
          </w:tcPr>
          <w:p w:rsidR="00D928EC" w:rsidRPr="00AB64FA" w:rsidRDefault="00D928EC" w:rsidP="00D928EC">
            <w:pPr>
              <w:rPr>
                <w:rFonts w:asciiTheme="majorHAnsi" w:hAnsiTheme="majorHAnsi"/>
                <w:b/>
                <w:sz w:val="24"/>
                <w:szCs w:val="28"/>
              </w:rPr>
            </w:pPr>
            <w:r w:rsidRPr="00AB64FA">
              <w:rPr>
                <w:rFonts w:asciiTheme="majorHAnsi" w:hAnsiTheme="majorHAnsi"/>
                <w:b/>
                <w:sz w:val="24"/>
                <w:szCs w:val="28"/>
              </w:rPr>
              <w:t>Jednostka zamykania:</w:t>
            </w:r>
          </w:p>
        </w:tc>
      </w:tr>
      <w:tr w:rsidR="00D928EC" w:rsidRPr="00AB64FA" w:rsidTr="00635AA6">
        <w:trPr>
          <w:jc w:val="center"/>
        </w:trPr>
        <w:tc>
          <w:tcPr>
            <w:tcW w:w="3227" w:type="dxa"/>
          </w:tcPr>
          <w:p w:rsidR="00D928EC" w:rsidRPr="00AB64FA" w:rsidRDefault="00D928EC" w:rsidP="00D928EC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AB64FA">
              <w:rPr>
                <w:b/>
                <w:sz w:val="20"/>
                <w:szCs w:val="20"/>
              </w:rPr>
              <w:t>Siła zwarcia formy:</w:t>
            </w:r>
          </w:p>
        </w:tc>
        <w:tc>
          <w:tcPr>
            <w:tcW w:w="1134" w:type="dxa"/>
          </w:tcPr>
          <w:p w:rsidR="00D928EC" w:rsidRPr="00AB64FA" w:rsidRDefault="00D928EC" w:rsidP="00D928EC">
            <w:pPr>
              <w:jc w:val="center"/>
              <w:rPr>
                <w:rFonts w:asciiTheme="majorHAnsi" w:hAnsiTheme="majorHAnsi"/>
                <w:b/>
                <w:sz w:val="28"/>
                <w:szCs w:val="28"/>
              </w:rPr>
            </w:pPr>
            <w:proofErr w:type="spellStart"/>
            <w:r w:rsidRPr="00AB64FA">
              <w:rPr>
                <w:sz w:val="20"/>
              </w:rPr>
              <w:t>kN</w:t>
            </w:r>
            <w:proofErr w:type="spellEnd"/>
          </w:p>
        </w:tc>
        <w:tc>
          <w:tcPr>
            <w:tcW w:w="3827" w:type="dxa"/>
          </w:tcPr>
          <w:p w:rsidR="00D928EC" w:rsidRPr="00AB64FA" w:rsidRDefault="00635AA6" w:rsidP="00635AA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AB64FA">
              <w:rPr>
                <w:rFonts w:asciiTheme="majorHAnsi" w:hAnsiTheme="majorHAnsi"/>
                <w:sz w:val="20"/>
                <w:szCs w:val="20"/>
              </w:rPr>
              <w:t>500</w:t>
            </w:r>
          </w:p>
        </w:tc>
      </w:tr>
      <w:tr w:rsidR="00D928EC" w:rsidRPr="00AB64FA" w:rsidTr="00635AA6">
        <w:trPr>
          <w:jc w:val="center"/>
        </w:trPr>
        <w:tc>
          <w:tcPr>
            <w:tcW w:w="3227" w:type="dxa"/>
          </w:tcPr>
          <w:p w:rsidR="00D928EC" w:rsidRPr="00AB64FA" w:rsidRDefault="00D928EC" w:rsidP="00D928EC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AB64FA">
              <w:rPr>
                <w:b/>
                <w:sz w:val="20"/>
                <w:szCs w:val="20"/>
              </w:rPr>
              <w:t>Siła otwarcia formy:</w:t>
            </w:r>
          </w:p>
        </w:tc>
        <w:tc>
          <w:tcPr>
            <w:tcW w:w="1134" w:type="dxa"/>
          </w:tcPr>
          <w:p w:rsidR="00D928EC" w:rsidRPr="00AB64FA" w:rsidRDefault="00D928EC" w:rsidP="00D928EC">
            <w:pPr>
              <w:jc w:val="center"/>
              <w:rPr>
                <w:rFonts w:asciiTheme="majorHAnsi" w:hAnsiTheme="majorHAnsi"/>
                <w:b/>
                <w:sz w:val="28"/>
                <w:szCs w:val="28"/>
              </w:rPr>
            </w:pPr>
            <w:proofErr w:type="spellStart"/>
            <w:r w:rsidRPr="00AB64FA">
              <w:rPr>
                <w:sz w:val="20"/>
              </w:rPr>
              <w:t>kN</w:t>
            </w:r>
            <w:proofErr w:type="spellEnd"/>
          </w:p>
        </w:tc>
        <w:tc>
          <w:tcPr>
            <w:tcW w:w="3827" w:type="dxa"/>
          </w:tcPr>
          <w:p w:rsidR="00D928EC" w:rsidRPr="00AB64FA" w:rsidRDefault="00635AA6" w:rsidP="00635AA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AB64FA">
              <w:rPr>
                <w:rFonts w:asciiTheme="majorHAnsi" w:hAnsiTheme="majorHAnsi"/>
                <w:sz w:val="20"/>
                <w:szCs w:val="20"/>
              </w:rPr>
              <w:t>40</w:t>
            </w:r>
          </w:p>
        </w:tc>
      </w:tr>
      <w:tr w:rsidR="00D928EC" w:rsidRPr="00AB64FA" w:rsidTr="00635AA6">
        <w:trPr>
          <w:jc w:val="center"/>
        </w:trPr>
        <w:tc>
          <w:tcPr>
            <w:tcW w:w="3227" w:type="dxa"/>
          </w:tcPr>
          <w:p w:rsidR="00D928EC" w:rsidRPr="00AB64FA" w:rsidRDefault="00D928EC" w:rsidP="00D928EC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AB64FA">
              <w:rPr>
                <w:b/>
                <w:sz w:val="20"/>
                <w:szCs w:val="20"/>
              </w:rPr>
              <w:t>Wymiary płyty mocującej (h x v):</w:t>
            </w:r>
          </w:p>
        </w:tc>
        <w:tc>
          <w:tcPr>
            <w:tcW w:w="1134" w:type="dxa"/>
          </w:tcPr>
          <w:p w:rsidR="00D928EC" w:rsidRPr="00AB64FA" w:rsidRDefault="00D928EC" w:rsidP="00D928EC">
            <w:pPr>
              <w:jc w:val="center"/>
              <w:rPr>
                <w:rFonts w:asciiTheme="majorHAnsi" w:hAnsiTheme="majorHAnsi"/>
                <w:b/>
                <w:sz w:val="28"/>
                <w:szCs w:val="28"/>
              </w:rPr>
            </w:pPr>
            <w:r w:rsidRPr="00AB64FA">
              <w:rPr>
                <w:sz w:val="20"/>
              </w:rPr>
              <w:t>mm</w:t>
            </w:r>
          </w:p>
        </w:tc>
        <w:tc>
          <w:tcPr>
            <w:tcW w:w="3827" w:type="dxa"/>
          </w:tcPr>
          <w:p w:rsidR="00D928EC" w:rsidRPr="00AB64FA" w:rsidRDefault="00635AA6" w:rsidP="00635AA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AB64FA">
              <w:rPr>
                <w:rFonts w:asciiTheme="majorHAnsi" w:hAnsiTheme="majorHAnsi"/>
                <w:sz w:val="20"/>
                <w:szCs w:val="20"/>
              </w:rPr>
              <w:t>600x600</w:t>
            </w:r>
          </w:p>
        </w:tc>
      </w:tr>
      <w:tr w:rsidR="00D928EC" w:rsidRPr="00AB64FA" w:rsidTr="00635AA6">
        <w:trPr>
          <w:jc w:val="center"/>
        </w:trPr>
        <w:tc>
          <w:tcPr>
            <w:tcW w:w="3227" w:type="dxa"/>
          </w:tcPr>
          <w:p w:rsidR="00D928EC" w:rsidRPr="00AB64FA" w:rsidRDefault="00D928EC" w:rsidP="00D928EC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AB64FA">
              <w:rPr>
                <w:b/>
                <w:sz w:val="20"/>
                <w:szCs w:val="20"/>
              </w:rPr>
              <w:t>Prześwit między kolumnami (h x v):</w:t>
            </w:r>
          </w:p>
        </w:tc>
        <w:tc>
          <w:tcPr>
            <w:tcW w:w="1134" w:type="dxa"/>
          </w:tcPr>
          <w:p w:rsidR="00D928EC" w:rsidRPr="00AB64FA" w:rsidRDefault="00D928EC" w:rsidP="00D928EC">
            <w:pPr>
              <w:jc w:val="center"/>
              <w:rPr>
                <w:rFonts w:asciiTheme="majorHAnsi" w:hAnsiTheme="majorHAnsi"/>
                <w:b/>
                <w:sz w:val="28"/>
                <w:szCs w:val="28"/>
              </w:rPr>
            </w:pPr>
            <w:r w:rsidRPr="00AB64FA">
              <w:rPr>
                <w:sz w:val="20"/>
              </w:rPr>
              <w:t>mm</w:t>
            </w:r>
          </w:p>
        </w:tc>
        <w:tc>
          <w:tcPr>
            <w:tcW w:w="3827" w:type="dxa"/>
          </w:tcPr>
          <w:p w:rsidR="00D928EC" w:rsidRPr="00AB64FA" w:rsidRDefault="00635AA6" w:rsidP="00635AA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AB64FA">
              <w:rPr>
                <w:rFonts w:asciiTheme="majorHAnsi" w:hAnsiTheme="majorHAnsi"/>
                <w:sz w:val="20"/>
                <w:szCs w:val="20"/>
              </w:rPr>
              <w:t>370x370</w:t>
            </w:r>
          </w:p>
        </w:tc>
      </w:tr>
      <w:tr w:rsidR="00D928EC" w:rsidRPr="00AB64FA" w:rsidTr="00635AA6">
        <w:trPr>
          <w:jc w:val="center"/>
        </w:trPr>
        <w:tc>
          <w:tcPr>
            <w:tcW w:w="3227" w:type="dxa"/>
          </w:tcPr>
          <w:p w:rsidR="00D928EC" w:rsidRPr="00AB64FA" w:rsidRDefault="00D928EC" w:rsidP="00D928EC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AB64FA">
              <w:rPr>
                <w:b/>
                <w:sz w:val="20"/>
                <w:szCs w:val="20"/>
              </w:rPr>
              <w:t>Skok otwarcia formy:</w:t>
            </w:r>
          </w:p>
        </w:tc>
        <w:tc>
          <w:tcPr>
            <w:tcW w:w="1134" w:type="dxa"/>
          </w:tcPr>
          <w:p w:rsidR="00D928EC" w:rsidRPr="00AB64FA" w:rsidRDefault="00D928EC" w:rsidP="00D928EC">
            <w:pPr>
              <w:jc w:val="center"/>
              <w:rPr>
                <w:rFonts w:asciiTheme="majorHAnsi" w:hAnsiTheme="majorHAnsi"/>
                <w:b/>
                <w:sz w:val="28"/>
                <w:szCs w:val="28"/>
              </w:rPr>
            </w:pPr>
            <w:r w:rsidRPr="00AB64FA">
              <w:rPr>
                <w:sz w:val="20"/>
              </w:rPr>
              <w:t>mm</w:t>
            </w:r>
          </w:p>
        </w:tc>
        <w:tc>
          <w:tcPr>
            <w:tcW w:w="3827" w:type="dxa"/>
          </w:tcPr>
          <w:p w:rsidR="00D928EC" w:rsidRPr="00AB64FA" w:rsidRDefault="00635AA6" w:rsidP="00635AA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AB64FA">
              <w:rPr>
                <w:rFonts w:asciiTheme="majorHAnsi" w:hAnsiTheme="majorHAnsi"/>
                <w:sz w:val="20"/>
                <w:szCs w:val="20"/>
              </w:rPr>
              <w:t>400</w:t>
            </w:r>
          </w:p>
        </w:tc>
      </w:tr>
      <w:tr w:rsidR="00D928EC" w:rsidRPr="00AB64FA" w:rsidTr="00635AA6">
        <w:trPr>
          <w:jc w:val="center"/>
        </w:trPr>
        <w:tc>
          <w:tcPr>
            <w:tcW w:w="3227" w:type="dxa"/>
          </w:tcPr>
          <w:p w:rsidR="00D928EC" w:rsidRPr="00AB64FA" w:rsidRDefault="00D928EC" w:rsidP="00D928EC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AB64FA">
              <w:rPr>
                <w:b/>
                <w:sz w:val="20"/>
                <w:szCs w:val="20"/>
              </w:rPr>
              <w:t>Minimalna wysokość formy:</w:t>
            </w:r>
          </w:p>
        </w:tc>
        <w:tc>
          <w:tcPr>
            <w:tcW w:w="1134" w:type="dxa"/>
          </w:tcPr>
          <w:p w:rsidR="00D928EC" w:rsidRPr="00AB64FA" w:rsidRDefault="00D928EC" w:rsidP="00D928EC">
            <w:pPr>
              <w:jc w:val="center"/>
              <w:rPr>
                <w:rFonts w:asciiTheme="majorHAnsi" w:hAnsiTheme="majorHAnsi"/>
                <w:b/>
                <w:sz w:val="28"/>
                <w:szCs w:val="28"/>
              </w:rPr>
            </w:pPr>
            <w:r w:rsidRPr="00AB64FA">
              <w:rPr>
                <w:sz w:val="20"/>
              </w:rPr>
              <w:t>mm</w:t>
            </w:r>
          </w:p>
        </w:tc>
        <w:tc>
          <w:tcPr>
            <w:tcW w:w="3827" w:type="dxa"/>
          </w:tcPr>
          <w:p w:rsidR="00D928EC" w:rsidRPr="00AB64FA" w:rsidRDefault="00635AA6" w:rsidP="00635AA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AB64FA">
              <w:rPr>
                <w:rFonts w:asciiTheme="majorHAnsi" w:hAnsiTheme="majorHAnsi"/>
                <w:sz w:val="20"/>
                <w:szCs w:val="20"/>
              </w:rPr>
              <w:t>200</w:t>
            </w:r>
          </w:p>
        </w:tc>
      </w:tr>
      <w:tr w:rsidR="00D928EC" w:rsidRPr="00AB64FA" w:rsidTr="00635AA6">
        <w:trPr>
          <w:jc w:val="center"/>
        </w:trPr>
        <w:tc>
          <w:tcPr>
            <w:tcW w:w="3227" w:type="dxa"/>
          </w:tcPr>
          <w:p w:rsidR="00D928EC" w:rsidRPr="00AB64FA" w:rsidRDefault="00D928EC" w:rsidP="00D928EC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AB64FA">
              <w:rPr>
                <w:b/>
                <w:sz w:val="20"/>
                <w:szCs w:val="20"/>
              </w:rPr>
              <w:t>Szerokość otwierania:</w:t>
            </w:r>
          </w:p>
        </w:tc>
        <w:tc>
          <w:tcPr>
            <w:tcW w:w="1134" w:type="dxa"/>
          </w:tcPr>
          <w:p w:rsidR="00D928EC" w:rsidRPr="00AB64FA" w:rsidRDefault="00D928EC" w:rsidP="00D928EC">
            <w:pPr>
              <w:jc w:val="center"/>
              <w:rPr>
                <w:rFonts w:asciiTheme="majorHAnsi" w:hAnsiTheme="majorHAnsi"/>
                <w:b/>
                <w:sz w:val="28"/>
                <w:szCs w:val="28"/>
              </w:rPr>
            </w:pPr>
            <w:r w:rsidRPr="00AB64FA">
              <w:rPr>
                <w:sz w:val="20"/>
              </w:rPr>
              <w:t>mm</w:t>
            </w:r>
          </w:p>
        </w:tc>
        <w:tc>
          <w:tcPr>
            <w:tcW w:w="3827" w:type="dxa"/>
          </w:tcPr>
          <w:p w:rsidR="00D928EC" w:rsidRPr="00AB64FA" w:rsidRDefault="00635AA6" w:rsidP="00635AA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AB64FA">
              <w:rPr>
                <w:rFonts w:asciiTheme="majorHAnsi" w:hAnsiTheme="majorHAnsi"/>
                <w:sz w:val="20"/>
                <w:szCs w:val="20"/>
              </w:rPr>
              <w:t>600</w:t>
            </w:r>
          </w:p>
        </w:tc>
      </w:tr>
      <w:tr w:rsidR="00D928EC" w:rsidRPr="00AB64FA" w:rsidTr="00635AA6">
        <w:trPr>
          <w:jc w:val="center"/>
        </w:trPr>
        <w:tc>
          <w:tcPr>
            <w:tcW w:w="3227" w:type="dxa"/>
          </w:tcPr>
          <w:p w:rsidR="00D928EC" w:rsidRPr="00AB64FA" w:rsidRDefault="00D928EC" w:rsidP="00D928EC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AB64FA">
              <w:rPr>
                <w:b/>
                <w:sz w:val="20"/>
                <w:szCs w:val="20"/>
              </w:rPr>
              <w:t>Skok wyrzutnika:</w:t>
            </w:r>
          </w:p>
        </w:tc>
        <w:tc>
          <w:tcPr>
            <w:tcW w:w="1134" w:type="dxa"/>
          </w:tcPr>
          <w:p w:rsidR="00D928EC" w:rsidRPr="00AB64FA" w:rsidRDefault="00D928EC" w:rsidP="00D928EC">
            <w:pPr>
              <w:jc w:val="center"/>
              <w:rPr>
                <w:rFonts w:asciiTheme="majorHAnsi" w:hAnsiTheme="majorHAnsi"/>
                <w:b/>
                <w:sz w:val="28"/>
                <w:szCs w:val="28"/>
              </w:rPr>
            </w:pPr>
            <w:r w:rsidRPr="00AB64FA">
              <w:rPr>
                <w:sz w:val="20"/>
              </w:rPr>
              <w:t>mm</w:t>
            </w:r>
          </w:p>
        </w:tc>
        <w:tc>
          <w:tcPr>
            <w:tcW w:w="3827" w:type="dxa"/>
          </w:tcPr>
          <w:p w:rsidR="00D928EC" w:rsidRPr="00AB64FA" w:rsidRDefault="00635AA6" w:rsidP="00635AA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AB64FA">
              <w:rPr>
                <w:rFonts w:asciiTheme="majorHAnsi" w:hAnsiTheme="majorHAnsi"/>
                <w:sz w:val="20"/>
                <w:szCs w:val="20"/>
              </w:rPr>
              <w:t>100</w:t>
            </w:r>
          </w:p>
        </w:tc>
      </w:tr>
      <w:tr w:rsidR="00D928EC" w:rsidRPr="00AB64FA" w:rsidTr="00635AA6">
        <w:trPr>
          <w:jc w:val="center"/>
        </w:trPr>
        <w:tc>
          <w:tcPr>
            <w:tcW w:w="3227" w:type="dxa"/>
          </w:tcPr>
          <w:p w:rsidR="00D928EC" w:rsidRPr="00AB64FA" w:rsidRDefault="00D928EC" w:rsidP="00D928EC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AB64FA">
              <w:rPr>
                <w:b/>
                <w:sz w:val="20"/>
                <w:szCs w:val="20"/>
              </w:rPr>
              <w:t>Siła wyrzutnika do przodu/wstecz:</w:t>
            </w:r>
          </w:p>
        </w:tc>
        <w:tc>
          <w:tcPr>
            <w:tcW w:w="1134" w:type="dxa"/>
          </w:tcPr>
          <w:p w:rsidR="00D928EC" w:rsidRPr="00AB64FA" w:rsidRDefault="00D928EC" w:rsidP="00D928EC">
            <w:pPr>
              <w:jc w:val="center"/>
              <w:rPr>
                <w:rFonts w:asciiTheme="majorHAnsi" w:hAnsiTheme="majorHAnsi"/>
                <w:b/>
                <w:sz w:val="28"/>
                <w:szCs w:val="28"/>
              </w:rPr>
            </w:pPr>
            <w:proofErr w:type="spellStart"/>
            <w:r w:rsidRPr="00AB64FA">
              <w:rPr>
                <w:sz w:val="20"/>
              </w:rPr>
              <w:t>kN</w:t>
            </w:r>
            <w:proofErr w:type="spellEnd"/>
          </w:p>
        </w:tc>
        <w:tc>
          <w:tcPr>
            <w:tcW w:w="3827" w:type="dxa"/>
          </w:tcPr>
          <w:p w:rsidR="00D928EC" w:rsidRPr="00AB64FA" w:rsidRDefault="00635AA6" w:rsidP="00635AA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AB64FA">
              <w:rPr>
                <w:rFonts w:asciiTheme="majorHAnsi" w:hAnsiTheme="majorHAnsi"/>
                <w:sz w:val="20"/>
                <w:szCs w:val="20"/>
              </w:rPr>
              <w:t>23/10</w:t>
            </w:r>
          </w:p>
        </w:tc>
      </w:tr>
    </w:tbl>
    <w:p w:rsidR="00D928EC" w:rsidRPr="00AB64FA" w:rsidRDefault="00D928EC" w:rsidP="00D82AE0">
      <w:pPr>
        <w:spacing w:after="0"/>
        <w:rPr>
          <w:rFonts w:asciiTheme="majorHAnsi" w:hAnsiTheme="majorHAnsi"/>
          <w:b/>
          <w:sz w:val="18"/>
          <w:szCs w:val="28"/>
        </w:rPr>
      </w:pPr>
    </w:p>
    <w:tbl>
      <w:tblPr>
        <w:tblStyle w:val="Tabela-Siatka"/>
        <w:tblW w:w="0" w:type="auto"/>
        <w:jc w:val="center"/>
        <w:tblInd w:w="9" w:type="dxa"/>
        <w:tblLook w:val="04A0"/>
      </w:tblPr>
      <w:tblGrid>
        <w:gridCol w:w="3293"/>
        <w:gridCol w:w="1147"/>
        <w:gridCol w:w="3746"/>
      </w:tblGrid>
      <w:tr w:rsidR="00635AA6" w:rsidRPr="00AB64FA" w:rsidTr="00B11B37">
        <w:trPr>
          <w:jc w:val="center"/>
        </w:trPr>
        <w:tc>
          <w:tcPr>
            <w:tcW w:w="8186" w:type="dxa"/>
            <w:gridSpan w:val="3"/>
            <w:shd w:val="clear" w:color="auto" w:fill="D9D9D9" w:themeFill="background1" w:themeFillShade="D9"/>
          </w:tcPr>
          <w:p w:rsidR="00635AA6" w:rsidRPr="00AB64FA" w:rsidRDefault="00635AA6" w:rsidP="00D928EC">
            <w:pPr>
              <w:rPr>
                <w:rFonts w:asciiTheme="majorHAnsi" w:hAnsiTheme="majorHAnsi"/>
                <w:b/>
                <w:sz w:val="24"/>
                <w:szCs w:val="28"/>
              </w:rPr>
            </w:pPr>
            <w:r w:rsidRPr="00AB64FA">
              <w:rPr>
                <w:b/>
                <w:sz w:val="24"/>
                <w:szCs w:val="28"/>
              </w:rPr>
              <w:t>Jednostka wtrysku:</w:t>
            </w:r>
          </w:p>
        </w:tc>
      </w:tr>
      <w:tr w:rsidR="00635AA6" w:rsidRPr="00AB64FA" w:rsidTr="00635AA6">
        <w:trPr>
          <w:jc w:val="center"/>
        </w:trPr>
        <w:tc>
          <w:tcPr>
            <w:tcW w:w="3293" w:type="dxa"/>
          </w:tcPr>
          <w:p w:rsidR="00635AA6" w:rsidRPr="00AB64FA" w:rsidRDefault="00635AA6" w:rsidP="00D928EC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AB64FA">
              <w:rPr>
                <w:b/>
                <w:sz w:val="20"/>
                <w:szCs w:val="20"/>
              </w:rPr>
              <w:t>Średnica ślimaka:</w:t>
            </w:r>
          </w:p>
        </w:tc>
        <w:tc>
          <w:tcPr>
            <w:tcW w:w="1147" w:type="dxa"/>
          </w:tcPr>
          <w:p w:rsidR="00635AA6" w:rsidRPr="00AB64FA" w:rsidRDefault="00635AA6" w:rsidP="00635AA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AB64FA">
              <w:rPr>
                <w:sz w:val="20"/>
                <w:szCs w:val="20"/>
              </w:rPr>
              <w:t>mm</w:t>
            </w:r>
          </w:p>
        </w:tc>
        <w:tc>
          <w:tcPr>
            <w:tcW w:w="3746" w:type="dxa"/>
          </w:tcPr>
          <w:p w:rsidR="00635AA6" w:rsidRPr="00AB64FA" w:rsidRDefault="00635AA6" w:rsidP="00635AA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AB64FA">
              <w:rPr>
                <w:rFonts w:asciiTheme="majorHAnsi" w:hAnsiTheme="majorHAnsi"/>
                <w:sz w:val="20"/>
                <w:szCs w:val="20"/>
              </w:rPr>
              <w:t>30</w:t>
            </w:r>
          </w:p>
        </w:tc>
      </w:tr>
      <w:tr w:rsidR="00635AA6" w:rsidRPr="00AB64FA" w:rsidTr="00635AA6">
        <w:trPr>
          <w:jc w:val="center"/>
        </w:trPr>
        <w:tc>
          <w:tcPr>
            <w:tcW w:w="3293" w:type="dxa"/>
          </w:tcPr>
          <w:p w:rsidR="00635AA6" w:rsidRPr="00AB64FA" w:rsidRDefault="00635AA6" w:rsidP="00D928EC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AB64FA">
              <w:rPr>
                <w:b/>
                <w:sz w:val="20"/>
                <w:szCs w:val="20"/>
              </w:rPr>
              <w:t xml:space="preserve">Stosunek </w:t>
            </w:r>
            <w:proofErr w:type="spellStart"/>
            <w:r w:rsidRPr="00AB64FA">
              <w:rPr>
                <w:b/>
                <w:sz w:val="20"/>
                <w:szCs w:val="20"/>
              </w:rPr>
              <w:t>Ls</w:t>
            </w:r>
            <w:proofErr w:type="spellEnd"/>
            <w:r w:rsidRPr="00AB64FA">
              <w:rPr>
                <w:b/>
                <w:sz w:val="20"/>
                <w:szCs w:val="20"/>
              </w:rPr>
              <w:t>/D:</w:t>
            </w:r>
          </w:p>
        </w:tc>
        <w:tc>
          <w:tcPr>
            <w:tcW w:w="1147" w:type="dxa"/>
          </w:tcPr>
          <w:p w:rsidR="00635AA6" w:rsidRPr="00AB64FA" w:rsidRDefault="00635AA6" w:rsidP="00635AA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AB64FA">
              <w:rPr>
                <w:rFonts w:asciiTheme="majorHAnsi" w:hAnsiTheme="majorHAnsi"/>
                <w:sz w:val="20"/>
                <w:szCs w:val="20"/>
              </w:rPr>
              <w:t>-</w:t>
            </w:r>
          </w:p>
        </w:tc>
        <w:tc>
          <w:tcPr>
            <w:tcW w:w="3746" w:type="dxa"/>
          </w:tcPr>
          <w:p w:rsidR="00635AA6" w:rsidRPr="00AB64FA" w:rsidRDefault="00635AA6" w:rsidP="00635AA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AB64FA">
              <w:rPr>
                <w:rFonts w:asciiTheme="majorHAnsi" w:hAnsiTheme="majorHAnsi"/>
                <w:sz w:val="20"/>
                <w:szCs w:val="20"/>
              </w:rPr>
              <w:t>23,3</w:t>
            </w:r>
          </w:p>
        </w:tc>
      </w:tr>
      <w:tr w:rsidR="00635AA6" w:rsidRPr="00AB64FA" w:rsidTr="00635AA6">
        <w:trPr>
          <w:jc w:val="center"/>
        </w:trPr>
        <w:tc>
          <w:tcPr>
            <w:tcW w:w="3293" w:type="dxa"/>
          </w:tcPr>
          <w:p w:rsidR="00635AA6" w:rsidRPr="00AB64FA" w:rsidRDefault="00635AA6" w:rsidP="00D928EC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AB64FA">
              <w:rPr>
                <w:b/>
                <w:sz w:val="20"/>
                <w:szCs w:val="20"/>
              </w:rPr>
              <w:t>Ciśnienie wtrysku:</w:t>
            </w:r>
          </w:p>
        </w:tc>
        <w:tc>
          <w:tcPr>
            <w:tcW w:w="1147" w:type="dxa"/>
          </w:tcPr>
          <w:p w:rsidR="00635AA6" w:rsidRPr="00AB64FA" w:rsidRDefault="00635AA6" w:rsidP="00635AA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AB64FA">
              <w:rPr>
                <w:sz w:val="20"/>
                <w:szCs w:val="20"/>
              </w:rPr>
              <w:t>mm</w:t>
            </w:r>
          </w:p>
        </w:tc>
        <w:tc>
          <w:tcPr>
            <w:tcW w:w="3746" w:type="dxa"/>
          </w:tcPr>
          <w:p w:rsidR="00635AA6" w:rsidRPr="00AB64FA" w:rsidRDefault="00635AA6" w:rsidP="00635AA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AB64FA">
              <w:rPr>
                <w:rFonts w:asciiTheme="majorHAnsi" w:hAnsiTheme="majorHAnsi"/>
                <w:sz w:val="20"/>
                <w:szCs w:val="20"/>
              </w:rPr>
              <w:t>2025</w:t>
            </w:r>
          </w:p>
        </w:tc>
      </w:tr>
      <w:tr w:rsidR="00635AA6" w:rsidRPr="00AB64FA" w:rsidTr="00635AA6">
        <w:trPr>
          <w:jc w:val="center"/>
        </w:trPr>
        <w:tc>
          <w:tcPr>
            <w:tcW w:w="3293" w:type="dxa"/>
          </w:tcPr>
          <w:p w:rsidR="00635AA6" w:rsidRPr="00AB64FA" w:rsidRDefault="00635AA6" w:rsidP="00D928EC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AB64FA">
              <w:rPr>
                <w:b/>
                <w:sz w:val="20"/>
                <w:szCs w:val="20"/>
              </w:rPr>
              <w:t>Objętość wtrysku:</w:t>
            </w:r>
          </w:p>
        </w:tc>
        <w:tc>
          <w:tcPr>
            <w:tcW w:w="1147" w:type="dxa"/>
          </w:tcPr>
          <w:p w:rsidR="00635AA6" w:rsidRPr="00AB64FA" w:rsidRDefault="00635AA6" w:rsidP="00635AA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AB64FA">
              <w:rPr>
                <w:sz w:val="20"/>
                <w:szCs w:val="20"/>
              </w:rPr>
              <w:t>cm</w:t>
            </w:r>
            <w:r w:rsidRPr="00AB64FA">
              <w:rPr>
                <w:position w:val="6"/>
                <w:sz w:val="20"/>
                <w:szCs w:val="20"/>
              </w:rPr>
              <w:t>3</w:t>
            </w:r>
          </w:p>
        </w:tc>
        <w:tc>
          <w:tcPr>
            <w:tcW w:w="3746" w:type="dxa"/>
          </w:tcPr>
          <w:p w:rsidR="00635AA6" w:rsidRPr="00AB64FA" w:rsidRDefault="00635AA6" w:rsidP="00635AA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AB64FA">
              <w:rPr>
                <w:rFonts w:asciiTheme="majorHAnsi" w:hAnsiTheme="majorHAnsi"/>
                <w:sz w:val="20"/>
                <w:szCs w:val="20"/>
              </w:rPr>
              <w:t>85</w:t>
            </w:r>
          </w:p>
        </w:tc>
      </w:tr>
      <w:tr w:rsidR="00635AA6" w:rsidRPr="00AB64FA" w:rsidTr="00635AA6">
        <w:trPr>
          <w:jc w:val="center"/>
        </w:trPr>
        <w:tc>
          <w:tcPr>
            <w:tcW w:w="3293" w:type="dxa"/>
          </w:tcPr>
          <w:p w:rsidR="00635AA6" w:rsidRPr="00AB64FA" w:rsidRDefault="00635AA6" w:rsidP="00D928EC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AB64FA">
              <w:rPr>
                <w:b/>
                <w:sz w:val="20"/>
                <w:szCs w:val="20"/>
              </w:rPr>
              <w:t>Gramatura wtrysku:</w:t>
            </w:r>
          </w:p>
        </w:tc>
        <w:tc>
          <w:tcPr>
            <w:tcW w:w="1147" w:type="dxa"/>
          </w:tcPr>
          <w:p w:rsidR="00635AA6" w:rsidRPr="00AB64FA" w:rsidRDefault="00635AA6" w:rsidP="00635AA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AB64FA">
              <w:rPr>
                <w:w w:val="99"/>
                <w:sz w:val="20"/>
                <w:szCs w:val="20"/>
              </w:rPr>
              <w:t>g</w:t>
            </w:r>
          </w:p>
        </w:tc>
        <w:tc>
          <w:tcPr>
            <w:tcW w:w="3746" w:type="dxa"/>
          </w:tcPr>
          <w:p w:rsidR="00635AA6" w:rsidRPr="00AB64FA" w:rsidRDefault="00635AA6" w:rsidP="00635AA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AB64FA">
              <w:rPr>
                <w:rFonts w:asciiTheme="majorHAnsi" w:hAnsiTheme="majorHAnsi"/>
                <w:sz w:val="20"/>
                <w:szCs w:val="20"/>
              </w:rPr>
              <w:t>77</w:t>
            </w:r>
          </w:p>
        </w:tc>
      </w:tr>
      <w:tr w:rsidR="00635AA6" w:rsidRPr="00AB64FA" w:rsidTr="00635AA6">
        <w:trPr>
          <w:jc w:val="center"/>
        </w:trPr>
        <w:tc>
          <w:tcPr>
            <w:tcW w:w="3293" w:type="dxa"/>
          </w:tcPr>
          <w:p w:rsidR="00635AA6" w:rsidRPr="00AB64FA" w:rsidRDefault="00635AA6" w:rsidP="00D928EC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AB64FA">
              <w:rPr>
                <w:b/>
                <w:sz w:val="20"/>
                <w:szCs w:val="20"/>
              </w:rPr>
              <w:t>Prędkość wtrysku:</w:t>
            </w:r>
          </w:p>
        </w:tc>
        <w:tc>
          <w:tcPr>
            <w:tcW w:w="1147" w:type="dxa"/>
          </w:tcPr>
          <w:p w:rsidR="00635AA6" w:rsidRPr="00AB64FA" w:rsidRDefault="00635AA6" w:rsidP="00635AA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AB64FA">
              <w:rPr>
                <w:sz w:val="20"/>
                <w:szCs w:val="20"/>
              </w:rPr>
              <w:t>mm/s</w:t>
            </w:r>
          </w:p>
        </w:tc>
        <w:tc>
          <w:tcPr>
            <w:tcW w:w="3746" w:type="dxa"/>
          </w:tcPr>
          <w:p w:rsidR="00635AA6" w:rsidRPr="00AB64FA" w:rsidRDefault="00635AA6" w:rsidP="00635AA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AB64FA">
              <w:rPr>
                <w:rFonts w:asciiTheme="majorHAnsi" w:hAnsiTheme="majorHAnsi"/>
                <w:sz w:val="20"/>
                <w:szCs w:val="20"/>
              </w:rPr>
              <w:t>120</w:t>
            </w:r>
          </w:p>
        </w:tc>
      </w:tr>
      <w:tr w:rsidR="00635AA6" w:rsidRPr="00AB64FA" w:rsidTr="00635AA6">
        <w:trPr>
          <w:jc w:val="center"/>
        </w:trPr>
        <w:tc>
          <w:tcPr>
            <w:tcW w:w="3293" w:type="dxa"/>
          </w:tcPr>
          <w:p w:rsidR="00635AA6" w:rsidRPr="00AB64FA" w:rsidRDefault="00635AA6" w:rsidP="00D928EC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AB64FA">
              <w:rPr>
                <w:b/>
                <w:sz w:val="20"/>
                <w:szCs w:val="20"/>
              </w:rPr>
              <w:t>Wydajność wtrysku standard:</w:t>
            </w:r>
          </w:p>
        </w:tc>
        <w:tc>
          <w:tcPr>
            <w:tcW w:w="1147" w:type="dxa"/>
          </w:tcPr>
          <w:p w:rsidR="00635AA6" w:rsidRPr="00AB64FA" w:rsidRDefault="00635AA6" w:rsidP="00635AA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AB64FA">
              <w:rPr>
                <w:sz w:val="20"/>
                <w:szCs w:val="20"/>
              </w:rPr>
              <w:t>cm</w:t>
            </w:r>
            <w:r w:rsidRPr="00AB64FA">
              <w:rPr>
                <w:position w:val="6"/>
                <w:sz w:val="20"/>
                <w:szCs w:val="20"/>
              </w:rPr>
              <w:t>3</w:t>
            </w:r>
            <w:r w:rsidRPr="00AB64FA">
              <w:rPr>
                <w:sz w:val="20"/>
                <w:szCs w:val="20"/>
              </w:rPr>
              <w:t>/s</w:t>
            </w:r>
          </w:p>
        </w:tc>
        <w:tc>
          <w:tcPr>
            <w:tcW w:w="3746" w:type="dxa"/>
          </w:tcPr>
          <w:p w:rsidR="00635AA6" w:rsidRPr="00AB64FA" w:rsidRDefault="00635AA6" w:rsidP="00635AA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AB64FA">
              <w:rPr>
                <w:rFonts w:asciiTheme="majorHAnsi" w:hAnsiTheme="majorHAnsi"/>
                <w:sz w:val="20"/>
                <w:szCs w:val="20"/>
              </w:rPr>
              <w:t>85</w:t>
            </w:r>
          </w:p>
        </w:tc>
      </w:tr>
      <w:tr w:rsidR="00635AA6" w:rsidRPr="00AB64FA" w:rsidTr="00635AA6">
        <w:trPr>
          <w:jc w:val="center"/>
        </w:trPr>
        <w:tc>
          <w:tcPr>
            <w:tcW w:w="3293" w:type="dxa"/>
          </w:tcPr>
          <w:p w:rsidR="00635AA6" w:rsidRPr="00AB64FA" w:rsidRDefault="00635AA6" w:rsidP="00D928EC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AB64FA">
              <w:rPr>
                <w:b/>
                <w:sz w:val="20"/>
                <w:szCs w:val="20"/>
              </w:rPr>
              <w:t>Ilość obrotów ślimaka, standard</w:t>
            </w:r>
          </w:p>
        </w:tc>
        <w:tc>
          <w:tcPr>
            <w:tcW w:w="1147" w:type="dxa"/>
          </w:tcPr>
          <w:p w:rsidR="00635AA6" w:rsidRPr="00AB64FA" w:rsidRDefault="00635AA6" w:rsidP="00635AA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AB64FA">
              <w:rPr>
                <w:sz w:val="20"/>
                <w:szCs w:val="20"/>
              </w:rPr>
              <w:t>obr</w:t>
            </w:r>
            <w:proofErr w:type="spellEnd"/>
            <w:r w:rsidRPr="00AB64FA">
              <w:rPr>
                <w:sz w:val="20"/>
                <w:szCs w:val="20"/>
              </w:rPr>
              <w:t>/min</w:t>
            </w:r>
          </w:p>
        </w:tc>
        <w:tc>
          <w:tcPr>
            <w:tcW w:w="3746" w:type="dxa"/>
          </w:tcPr>
          <w:p w:rsidR="00635AA6" w:rsidRPr="00AB64FA" w:rsidRDefault="00635AA6" w:rsidP="00635AA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AB64FA">
              <w:rPr>
                <w:rFonts w:asciiTheme="majorHAnsi" w:hAnsiTheme="majorHAnsi"/>
                <w:sz w:val="20"/>
                <w:szCs w:val="20"/>
              </w:rPr>
              <w:t>365</w:t>
            </w:r>
          </w:p>
        </w:tc>
      </w:tr>
      <w:tr w:rsidR="00635AA6" w:rsidRPr="00AB64FA" w:rsidTr="00635AA6">
        <w:trPr>
          <w:jc w:val="center"/>
        </w:trPr>
        <w:tc>
          <w:tcPr>
            <w:tcW w:w="3293" w:type="dxa"/>
          </w:tcPr>
          <w:p w:rsidR="00635AA6" w:rsidRPr="00AB64FA" w:rsidRDefault="00635AA6" w:rsidP="00D928EC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AB64FA">
              <w:rPr>
                <w:b/>
                <w:sz w:val="20"/>
                <w:szCs w:val="20"/>
              </w:rPr>
              <w:t>Wydajność plastyfikacji:</w:t>
            </w:r>
          </w:p>
        </w:tc>
        <w:tc>
          <w:tcPr>
            <w:tcW w:w="1147" w:type="dxa"/>
          </w:tcPr>
          <w:p w:rsidR="00635AA6" w:rsidRPr="00AB64FA" w:rsidRDefault="00635AA6" w:rsidP="00635AA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3746" w:type="dxa"/>
          </w:tcPr>
          <w:p w:rsidR="00635AA6" w:rsidRPr="00AB64FA" w:rsidRDefault="00635AA6" w:rsidP="00635AA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635AA6" w:rsidRPr="00AB64FA" w:rsidTr="00635AA6">
        <w:trPr>
          <w:jc w:val="center"/>
        </w:trPr>
        <w:tc>
          <w:tcPr>
            <w:tcW w:w="3293" w:type="dxa"/>
          </w:tcPr>
          <w:p w:rsidR="00635AA6" w:rsidRPr="00AB64FA" w:rsidRDefault="00635AA6" w:rsidP="00D928EC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AB64FA">
              <w:rPr>
                <w:b/>
                <w:sz w:val="20"/>
                <w:szCs w:val="20"/>
              </w:rPr>
              <w:t>przy standardowych obrotach ślimaka:</w:t>
            </w:r>
          </w:p>
        </w:tc>
        <w:tc>
          <w:tcPr>
            <w:tcW w:w="1147" w:type="dxa"/>
          </w:tcPr>
          <w:p w:rsidR="00635AA6" w:rsidRPr="00AB64FA" w:rsidRDefault="00635AA6" w:rsidP="00635AA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AB64FA">
              <w:rPr>
                <w:sz w:val="20"/>
                <w:szCs w:val="20"/>
              </w:rPr>
              <w:t>g/s</w:t>
            </w:r>
          </w:p>
        </w:tc>
        <w:tc>
          <w:tcPr>
            <w:tcW w:w="3746" w:type="dxa"/>
          </w:tcPr>
          <w:p w:rsidR="00635AA6" w:rsidRPr="00AB64FA" w:rsidRDefault="00635AA6" w:rsidP="00635AA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AB64FA">
              <w:rPr>
                <w:rFonts w:asciiTheme="majorHAnsi" w:hAnsiTheme="majorHAnsi"/>
                <w:sz w:val="20"/>
                <w:szCs w:val="20"/>
              </w:rPr>
              <w:t>12,2</w:t>
            </w:r>
          </w:p>
        </w:tc>
      </w:tr>
    </w:tbl>
    <w:p w:rsidR="00D928EC" w:rsidRPr="00AB64FA" w:rsidRDefault="00D928EC" w:rsidP="00635AA6">
      <w:pPr>
        <w:jc w:val="center"/>
        <w:rPr>
          <w:rFonts w:asciiTheme="majorHAnsi" w:hAnsiTheme="majorHAnsi"/>
          <w:b/>
          <w:sz w:val="8"/>
          <w:szCs w:val="24"/>
        </w:rPr>
      </w:pPr>
    </w:p>
    <w:tbl>
      <w:tblPr>
        <w:tblStyle w:val="Tabela-Siatka"/>
        <w:tblW w:w="0" w:type="auto"/>
        <w:jc w:val="center"/>
        <w:tblInd w:w="-29" w:type="dxa"/>
        <w:tblLook w:val="04A0"/>
      </w:tblPr>
      <w:tblGrid>
        <w:gridCol w:w="38"/>
        <w:gridCol w:w="3293"/>
        <w:gridCol w:w="574"/>
        <w:gridCol w:w="573"/>
        <w:gridCol w:w="420"/>
        <w:gridCol w:w="3595"/>
      </w:tblGrid>
      <w:tr w:rsidR="00635AA6" w:rsidRPr="00AB64FA" w:rsidTr="00D82AE0">
        <w:trPr>
          <w:gridBefore w:val="1"/>
          <w:wBefore w:w="38" w:type="dxa"/>
          <w:jc w:val="center"/>
        </w:trPr>
        <w:tc>
          <w:tcPr>
            <w:tcW w:w="8455" w:type="dxa"/>
            <w:gridSpan w:val="5"/>
            <w:shd w:val="clear" w:color="auto" w:fill="D9D9D9" w:themeFill="background1" w:themeFillShade="D9"/>
          </w:tcPr>
          <w:p w:rsidR="00635AA6" w:rsidRPr="00AB64FA" w:rsidRDefault="00635AA6" w:rsidP="0017640C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 w:rsidRPr="00AB64FA">
              <w:rPr>
                <w:b/>
                <w:sz w:val="24"/>
                <w:szCs w:val="24"/>
              </w:rPr>
              <w:t>Wyposażenie elektryczno-hydrauliczne:</w:t>
            </w:r>
          </w:p>
        </w:tc>
      </w:tr>
      <w:tr w:rsidR="00635AA6" w:rsidRPr="00AB64FA" w:rsidTr="00D82AE0">
        <w:trPr>
          <w:gridBefore w:val="1"/>
          <w:wBefore w:w="38" w:type="dxa"/>
          <w:jc w:val="center"/>
        </w:trPr>
        <w:tc>
          <w:tcPr>
            <w:tcW w:w="3293" w:type="dxa"/>
          </w:tcPr>
          <w:p w:rsidR="00635AA6" w:rsidRPr="00AB64FA" w:rsidRDefault="00635AA6" w:rsidP="0017640C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AB64FA">
              <w:rPr>
                <w:b/>
                <w:sz w:val="20"/>
              </w:rPr>
              <w:t>Moc znamionowa silnika pompy:</w:t>
            </w:r>
          </w:p>
        </w:tc>
        <w:tc>
          <w:tcPr>
            <w:tcW w:w="1147" w:type="dxa"/>
            <w:gridSpan w:val="2"/>
          </w:tcPr>
          <w:p w:rsidR="00635AA6" w:rsidRPr="00AB64FA" w:rsidRDefault="00635AA6" w:rsidP="00635AA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AB64FA">
              <w:rPr>
                <w:rFonts w:asciiTheme="majorHAnsi" w:hAnsiTheme="majorHAnsi"/>
                <w:sz w:val="20"/>
                <w:szCs w:val="20"/>
              </w:rPr>
              <w:t>kW</w:t>
            </w:r>
            <w:proofErr w:type="spellEnd"/>
          </w:p>
        </w:tc>
        <w:tc>
          <w:tcPr>
            <w:tcW w:w="4015" w:type="dxa"/>
            <w:gridSpan w:val="2"/>
          </w:tcPr>
          <w:p w:rsidR="00635AA6" w:rsidRPr="00AB64FA" w:rsidRDefault="00635AA6" w:rsidP="00635AA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AB64FA">
              <w:rPr>
                <w:rFonts w:asciiTheme="majorHAnsi" w:hAnsiTheme="majorHAnsi"/>
                <w:sz w:val="20"/>
                <w:szCs w:val="20"/>
              </w:rPr>
              <w:t>11</w:t>
            </w:r>
          </w:p>
        </w:tc>
      </w:tr>
      <w:tr w:rsidR="00635AA6" w:rsidRPr="00AB64FA" w:rsidTr="00D82AE0">
        <w:trPr>
          <w:gridBefore w:val="1"/>
          <w:wBefore w:w="38" w:type="dxa"/>
          <w:jc w:val="center"/>
        </w:trPr>
        <w:tc>
          <w:tcPr>
            <w:tcW w:w="3293" w:type="dxa"/>
          </w:tcPr>
          <w:p w:rsidR="00635AA6" w:rsidRPr="00AB64FA" w:rsidRDefault="00635AA6" w:rsidP="0017640C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AB64FA">
              <w:rPr>
                <w:b/>
                <w:sz w:val="20"/>
              </w:rPr>
              <w:t>Zainstalowana moc grzałek:</w:t>
            </w:r>
          </w:p>
        </w:tc>
        <w:tc>
          <w:tcPr>
            <w:tcW w:w="1147" w:type="dxa"/>
            <w:gridSpan w:val="2"/>
          </w:tcPr>
          <w:p w:rsidR="00635AA6" w:rsidRPr="00AB64FA" w:rsidRDefault="00635AA6" w:rsidP="00635AA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AB64FA">
              <w:rPr>
                <w:rFonts w:asciiTheme="majorHAnsi" w:hAnsiTheme="majorHAnsi"/>
                <w:sz w:val="20"/>
                <w:szCs w:val="20"/>
              </w:rPr>
              <w:t>kW</w:t>
            </w:r>
            <w:proofErr w:type="spellEnd"/>
          </w:p>
        </w:tc>
        <w:tc>
          <w:tcPr>
            <w:tcW w:w="4015" w:type="dxa"/>
            <w:gridSpan w:val="2"/>
          </w:tcPr>
          <w:p w:rsidR="00635AA6" w:rsidRPr="00AB64FA" w:rsidRDefault="00635AA6" w:rsidP="00635AA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AB64FA">
              <w:rPr>
                <w:rFonts w:asciiTheme="majorHAnsi" w:hAnsiTheme="majorHAnsi"/>
                <w:sz w:val="20"/>
                <w:szCs w:val="20"/>
              </w:rPr>
              <w:t>8,0</w:t>
            </w:r>
          </w:p>
        </w:tc>
      </w:tr>
      <w:tr w:rsidR="00635AA6" w:rsidRPr="00AB64FA" w:rsidTr="00D82AE0">
        <w:trPr>
          <w:gridBefore w:val="1"/>
          <w:wBefore w:w="38" w:type="dxa"/>
          <w:jc w:val="center"/>
        </w:trPr>
        <w:tc>
          <w:tcPr>
            <w:tcW w:w="3293" w:type="dxa"/>
          </w:tcPr>
          <w:p w:rsidR="00635AA6" w:rsidRPr="00AB64FA" w:rsidRDefault="00635AA6" w:rsidP="0017640C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AB64FA">
              <w:rPr>
                <w:b/>
                <w:sz w:val="20"/>
              </w:rPr>
              <w:t>Ilość stref ogrzewania cylindra:</w:t>
            </w:r>
          </w:p>
        </w:tc>
        <w:tc>
          <w:tcPr>
            <w:tcW w:w="1147" w:type="dxa"/>
            <w:gridSpan w:val="2"/>
          </w:tcPr>
          <w:p w:rsidR="00635AA6" w:rsidRPr="00AB64FA" w:rsidRDefault="00635AA6" w:rsidP="00635AA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AB64FA">
              <w:rPr>
                <w:rFonts w:asciiTheme="majorHAnsi" w:hAnsiTheme="majorHAnsi"/>
                <w:sz w:val="20"/>
                <w:szCs w:val="20"/>
              </w:rPr>
              <w:t>-</w:t>
            </w:r>
          </w:p>
        </w:tc>
        <w:tc>
          <w:tcPr>
            <w:tcW w:w="4015" w:type="dxa"/>
            <w:gridSpan w:val="2"/>
          </w:tcPr>
          <w:p w:rsidR="00635AA6" w:rsidRPr="00AB64FA" w:rsidRDefault="00635AA6" w:rsidP="00635AA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AB64FA">
              <w:rPr>
                <w:rFonts w:asciiTheme="majorHAnsi" w:hAnsiTheme="majorHAnsi"/>
                <w:sz w:val="20"/>
                <w:szCs w:val="20"/>
              </w:rPr>
              <w:t>5</w:t>
            </w:r>
          </w:p>
        </w:tc>
      </w:tr>
      <w:tr w:rsidR="00635AA6" w:rsidRPr="00AB64FA" w:rsidTr="00D82AE0">
        <w:trPr>
          <w:gridBefore w:val="1"/>
          <w:wBefore w:w="38" w:type="dxa"/>
          <w:jc w:val="center"/>
        </w:trPr>
        <w:tc>
          <w:tcPr>
            <w:tcW w:w="3293" w:type="dxa"/>
          </w:tcPr>
          <w:p w:rsidR="00635AA6" w:rsidRPr="00AB64FA" w:rsidRDefault="00635AA6" w:rsidP="0017640C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AB64FA">
              <w:rPr>
                <w:b/>
                <w:sz w:val="20"/>
              </w:rPr>
              <w:t xml:space="preserve">Czas suchego cyklu / skok wg </w:t>
            </w:r>
            <w:proofErr w:type="spellStart"/>
            <w:r w:rsidRPr="00AB64FA">
              <w:rPr>
                <w:b/>
                <w:sz w:val="20"/>
              </w:rPr>
              <w:t>Euromap</w:t>
            </w:r>
            <w:proofErr w:type="spellEnd"/>
            <w:r w:rsidRPr="00AB64FA">
              <w:rPr>
                <w:b/>
                <w:sz w:val="20"/>
              </w:rPr>
              <w:t xml:space="preserve"> 6</w:t>
            </w:r>
          </w:p>
        </w:tc>
        <w:tc>
          <w:tcPr>
            <w:tcW w:w="1147" w:type="dxa"/>
            <w:gridSpan w:val="2"/>
          </w:tcPr>
          <w:p w:rsidR="00635AA6" w:rsidRPr="00AB64FA" w:rsidRDefault="00635AA6" w:rsidP="00635AA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AB64FA">
              <w:rPr>
                <w:rFonts w:asciiTheme="majorHAnsi" w:hAnsiTheme="majorHAnsi"/>
                <w:sz w:val="20"/>
                <w:szCs w:val="20"/>
              </w:rPr>
              <w:t>s/mm</w:t>
            </w:r>
          </w:p>
        </w:tc>
        <w:tc>
          <w:tcPr>
            <w:tcW w:w="4015" w:type="dxa"/>
            <w:gridSpan w:val="2"/>
          </w:tcPr>
          <w:p w:rsidR="00635AA6" w:rsidRPr="00AB64FA" w:rsidRDefault="00635AA6" w:rsidP="00635AA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AB64FA">
              <w:rPr>
                <w:rFonts w:asciiTheme="majorHAnsi" w:hAnsiTheme="majorHAnsi"/>
                <w:sz w:val="20"/>
                <w:szCs w:val="20"/>
              </w:rPr>
              <w:t>1,2/259</w:t>
            </w:r>
          </w:p>
        </w:tc>
      </w:tr>
      <w:tr w:rsidR="00635AA6" w:rsidRPr="00AB64FA" w:rsidTr="00D82AE0">
        <w:trPr>
          <w:gridBefore w:val="1"/>
          <w:wBefore w:w="38" w:type="dxa"/>
          <w:jc w:val="center"/>
        </w:trPr>
        <w:tc>
          <w:tcPr>
            <w:tcW w:w="3293" w:type="dxa"/>
          </w:tcPr>
          <w:p w:rsidR="00635AA6" w:rsidRPr="00AB64FA" w:rsidRDefault="00635AA6" w:rsidP="0017640C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AB64FA">
              <w:rPr>
                <w:b/>
                <w:sz w:val="20"/>
              </w:rPr>
              <w:t>Pojemność zbiornika oleju:</w:t>
            </w:r>
          </w:p>
        </w:tc>
        <w:tc>
          <w:tcPr>
            <w:tcW w:w="1147" w:type="dxa"/>
            <w:gridSpan w:val="2"/>
          </w:tcPr>
          <w:p w:rsidR="00635AA6" w:rsidRPr="00AB64FA" w:rsidRDefault="00635AA6" w:rsidP="00635AA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AB64FA">
              <w:rPr>
                <w:rFonts w:asciiTheme="majorHAnsi" w:hAnsiTheme="majorHAnsi"/>
                <w:sz w:val="20"/>
                <w:szCs w:val="20"/>
              </w:rPr>
              <w:t>dm</w:t>
            </w:r>
            <w:proofErr w:type="spellEnd"/>
            <w:r w:rsidRPr="00AB64FA">
              <w:rPr>
                <w:rFonts w:asciiTheme="majorHAnsi" w:hAnsiTheme="majorHAnsi"/>
                <w:position w:val="6"/>
                <w:sz w:val="20"/>
                <w:szCs w:val="20"/>
              </w:rPr>
              <w:t>3</w:t>
            </w:r>
          </w:p>
        </w:tc>
        <w:tc>
          <w:tcPr>
            <w:tcW w:w="4015" w:type="dxa"/>
            <w:gridSpan w:val="2"/>
          </w:tcPr>
          <w:p w:rsidR="00635AA6" w:rsidRPr="00AB64FA" w:rsidRDefault="00635AA6" w:rsidP="00635AA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AB64FA">
              <w:rPr>
                <w:rFonts w:asciiTheme="majorHAnsi" w:hAnsiTheme="majorHAnsi"/>
                <w:sz w:val="20"/>
                <w:szCs w:val="20"/>
              </w:rPr>
              <w:t>180</w:t>
            </w:r>
          </w:p>
        </w:tc>
      </w:tr>
      <w:tr w:rsidR="007D1501" w:rsidRPr="00AB64FA" w:rsidTr="00D82AE0">
        <w:trPr>
          <w:trHeight w:val="122"/>
          <w:jc w:val="center"/>
        </w:trPr>
        <w:tc>
          <w:tcPr>
            <w:tcW w:w="8493" w:type="dxa"/>
            <w:gridSpan w:val="6"/>
            <w:shd w:val="clear" w:color="auto" w:fill="D9D9D9" w:themeFill="background1" w:themeFillShade="D9"/>
          </w:tcPr>
          <w:p w:rsidR="007D1501" w:rsidRPr="00AB64FA" w:rsidRDefault="007D1501" w:rsidP="00DA447D">
            <w:pPr>
              <w:jc w:val="both"/>
              <w:rPr>
                <w:rFonts w:asciiTheme="majorHAnsi" w:hAnsiTheme="majorHAnsi"/>
                <w:b/>
                <w:sz w:val="24"/>
                <w:szCs w:val="24"/>
              </w:rPr>
            </w:pPr>
            <w:r w:rsidRPr="00AB64FA">
              <w:rPr>
                <w:rFonts w:asciiTheme="majorHAnsi" w:hAnsiTheme="majorHAnsi"/>
                <w:b/>
                <w:sz w:val="24"/>
                <w:szCs w:val="24"/>
              </w:rPr>
              <w:t>Wymiary i waga:</w:t>
            </w:r>
          </w:p>
        </w:tc>
      </w:tr>
      <w:tr w:rsidR="007D1501" w:rsidRPr="00AB64FA" w:rsidTr="00D82AE0">
        <w:trPr>
          <w:jc w:val="center"/>
        </w:trPr>
        <w:tc>
          <w:tcPr>
            <w:tcW w:w="3905" w:type="dxa"/>
            <w:gridSpan w:val="3"/>
          </w:tcPr>
          <w:p w:rsidR="007D1501" w:rsidRPr="00AB64FA" w:rsidRDefault="007D1501" w:rsidP="007D1501">
            <w:pPr>
              <w:rPr>
                <w:rFonts w:asciiTheme="majorHAnsi" w:hAnsiTheme="majorHAnsi"/>
                <w:sz w:val="20"/>
                <w:szCs w:val="20"/>
              </w:rPr>
            </w:pPr>
            <w:r w:rsidRPr="00AB64FA">
              <w:rPr>
                <w:rFonts w:asciiTheme="majorHAnsi" w:hAnsiTheme="majorHAnsi"/>
                <w:sz w:val="20"/>
                <w:szCs w:val="20"/>
              </w:rPr>
              <w:t>Masa netto z szafą sterowniczą</w:t>
            </w:r>
            <w:r w:rsidR="00057761" w:rsidRPr="00AB64FA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057761" w:rsidRPr="00AB64FA">
              <w:rPr>
                <w:rFonts w:asciiTheme="majorHAnsi" w:hAnsiTheme="majorHAnsi"/>
                <w:sz w:val="20"/>
                <w:szCs w:val="20"/>
              </w:rPr>
              <w:t>max</w:t>
            </w:r>
            <w:proofErr w:type="spellEnd"/>
            <w:r w:rsidR="00057761" w:rsidRPr="00AB64FA">
              <w:rPr>
                <w:rFonts w:asciiTheme="majorHAnsi" w:hAnsiTheme="majorHAnsi"/>
                <w:sz w:val="20"/>
                <w:szCs w:val="20"/>
              </w:rPr>
              <w:t>.</w:t>
            </w:r>
            <w:r w:rsidRPr="00AB64FA">
              <w:rPr>
                <w:rFonts w:asciiTheme="majorHAnsi" w:hAnsiTheme="majorHAnsi"/>
                <w:sz w:val="20"/>
                <w:szCs w:val="20"/>
              </w:rPr>
              <w:t>:</w:t>
            </w:r>
          </w:p>
        </w:tc>
        <w:tc>
          <w:tcPr>
            <w:tcW w:w="993" w:type="dxa"/>
            <w:gridSpan w:val="2"/>
          </w:tcPr>
          <w:p w:rsidR="007D1501" w:rsidRPr="00AB64FA" w:rsidRDefault="007D1501" w:rsidP="007D1501">
            <w:pPr>
              <w:jc w:val="center"/>
              <w:rPr>
                <w:rFonts w:asciiTheme="majorHAnsi" w:hAnsiTheme="majorHAnsi"/>
                <w:b/>
                <w:sz w:val="32"/>
                <w:szCs w:val="32"/>
              </w:rPr>
            </w:pPr>
            <w:r w:rsidRPr="00AB64FA">
              <w:rPr>
                <w:w w:val="99"/>
                <w:sz w:val="20"/>
              </w:rPr>
              <w:t>t</w:t>
            </w:r>
          </w:p>
        </w:tc>
        <w:tc>
          <w:tcPr>
            <w:tcW w:w="3595" w:type="dxa"/>
          </w:tcPr>
          <w:p w:rsidR="007D1501" w:rsidRPr="00AB64FA" w:rsidRDefault="007D1501" w:rsidP="007D1501">
            <w:pPr>
              <w:jc w:val="center"/>
              <w:rPr>
                <w:rFonts w:asciiTheme="majorHAnsi" w:hAnsiTheme="majorHAnsi"/>
                <w:b/>
                <w:sz w:val="32"/>
                <w:szCs w:val="32"/>
              </w:rPr>
            </w:pPr>
            <w:r w:rsidRPr="00AB64FA">
              <w:rPr>
                <w:sz w:val="20"/>
              </w:rPr>
              <w:t>2,65</w:t>
            </w:r>
          </w:p>
        </w:tc>
      </w:tr>
      <w:tr w:rsidR="007D1501" w:rsidRPr="00AB64FA" w:rsidTr="00D82AE0">
        <w:trPr>
          <w:jc w:val="center"/>
        </w:trPr>
        <w:tc>
          <w:tcPr>
            <w:tcW w:w="3905" w:type="dxa"/>
            <w:gridSpan w:val="3"/>
          </w:tcPr>
          <w:p w:rsidR="007D1501" w:rsidRPr="00AB64FA" w:rsidRDefault="007D1501" w:rsidP="00DA447D">
            <w:pPr>
              <w:jc w:val="both"/>
              <w:rPr>
                <w:rFonts w:asciiTheme="majorHAnsi" w:hAnsiTheme="majorHAnsi"/>
                <w:b/>
                <w:sz w:val="32"/>
                <w:szCs w:val="32"/>
              </w:rPr>
            </w:pPr>
            <w:r w:rsidRPr="00AB64FA">
              <w:rPr>
                <w:sz w:val="20"/>
              </w:rPr>
              <w:t>Wymiary maszyny (dł. x szer. x wys.)</w:t>
            </w:r>
            <w:r w:rsidR="00057761" w:rsidRPr="00AB64FA">
              <w:rPr>
                <w:sz w:val="20"/>
              </w:rPr>
              <w:t xml:space="preserve"> </w:t>
            </w:r>
            <w:proofErr w:type="spellStart"/>
            <w:r w:rsidR="00057761" w:rsidRPr="00AB64FA">
              <w:rPr>
                <w:sz w:val="20"/>
              </w:rPr>
              <w:t>max</w:t>
            </w:r>
            <w:proofErr w:type="spellEnd"/>
            <w:r w:rsidR="00057761" w:rsidRPr="00AB64FA">
              <w:rPr>
                <w:sz w:val="20"/>
              </w:rPr>
              <w:t>.</w:t>
            </w:r>
          </w:p>
        </w:tc>
        <w:tc>
          <w:tcPr>
            <w:tcW w:w="993" w:type="dxa"/>
            <w:gridSpan w:val="2"/>
          </w:tcPr>
          <w:p w:rsidR="007D1501" w:rsidRPr="00AB64FA" w:rsidRDefault="007D1501" w:rsidP="007D1501">
            <w:pPr>
              <w:jc w:val="center"/>
              <w:rPr>
                <w:rFonts w:asciiTheme="majorHAnsi" w:hAnsiTheme="majorHAnsi"/>
                <w:b/>
                <w:sz w:val="32"/>
                <w:szCs w:val="32"/>
              </w:rPr>
            </w:pPr>
            <w:r w:rsidRPr="00AB64FA">
              <w:rPr>
                <w:w w:val="99"/>
                <w:sz w:val="20"/>
              </w:rPr>
              <w:t>m</w:t>
            </w:r>
          </w:p>
        </w:tc>
        <w:tc>
          <w:tcPr>
            <w:tcW w:w="3595" w:type="dxa"/>
          </w:tcPr>
          <w:p w:rsidR="007D1501" w:rsidRPr="00AB64FA" w:rsidRDefault="007D1501" w:rsidP="007D1501">
            <w:pPr>
              <w:jc w:val="center"/>
              <w:rPr>
                <w:rFonts w:asciiTheme="majorHAnsi" w:hAnsiTheme="majorHAnsi"/>
                <w:b/>
                <w:sz w:val="32"/>
                <w:szCs w:val="32"/>
              </w:rPr>
            </w:pPr>
            <w:r w:rsidRPr="00AB64FA">
              <w:rPr>
                <w:sz w:val="20"/>
              </w:rPr>
              <w:t>3,53 x 1,41 x 1,96</w:t>
            </w:r>
          </w:p>
        </w:tc>
      </w:tr>
    </w:tbl>
    <w:p w:rsidR="007D1501" w:rsidRPr="00AB64FA" w:rsidRDefault="007D1501" w:rsidP="00DA447D">
      <w:pPr>
        <w:jc w:val="both"/>
        <w:rPr>
          <w:rFonts w:asciiTheme="majorHAnsi" w:hAnsiTheme="majorHAnsi"/>
          <w:b/>
          <w:sz w:val="32"/>
          <w:szCs w:val="32"/>
        </w:rPr>
      </w:pPr>
    </w:p>
    <w:p w:rsidR="00D82AE0" w:rsidRPr="00AB64FA" w:rsidRDefault="00D82AE0" w:rsidP="00B11B37">
      <w:pPr>
        <w:jc w:val="center"/>
        <w:rPr>
          <w:rFonts w:asciiTheme="majorHAnsi" w:hAnsiTheme="majorHAnsi"/>
          <w:b/>
          <w:sz w:val="24"/>
          <w:szCs w:val="32"/>
          <w:u w:val="single"/>
        </w:rPr>
      </w:pPr>
    </w:p>
    <w:p w:rsidR="00B11B37" w:rsidRPr="00AB64FA" w:rsidRDefault="00B11B37" w:rsidP="00B11B37">
      <w:pPr>
        <w:jc w:val="center"/>
        <w:rPr>
          <w:rFonts w:asciiTheme="majorHAnsi" w:hAnsiTheme="majorHAnsi"/>
          <w:b/>
          <w:sz w:val="24"/>
          <w:szCs w:val="32"/>
          <w:u w:val="single"/>
        </w:rPr>
      </w:pPr>
      <w:r w:rsidRPr="00AB64FA">
        <w:rPr>
          <w:rFonts w:asciiTheme="majorHAnsi" w:hAnsiTheme="majorHAnsi"/>
          <w:b/>
          <w:sz w:val="24"/>
          <w:szCs w:val="32"/>
          <w:u w:val="single"/>
        </w:rPr>
        <w:t>Urządzenie ma zawierać standardowe oraz dodatkowe wyposażenie opisane poniżej:</w:t>
      </w:r>
    </w:p>
    <w:p w:rsidR="00DA447D" w:rsidRPr="00AB64FA" w:rsidRDefault="00DA447D" w:rsidP="00DA447D">
      <w:pPr>
        <w:jc w:val="both"/>
        <w:rPr>
          <w:rFonts w:asciiTheme="majorHAnsi" w:hAnsiTheme="majorHAnsi"/>
          <w:b/>
          <w:sz w:val="24"/>
          <w:szCs w:val="32"/>
        </w:rPr>
      </w:pPr>
      <w:r w:rsidRPr="00AB64FA">
        <w:rPr>
          <w:rFonts w:asciiTheme="majorHAnsi" w:hAnsiTheme="majorHAnsi"/>
          <w:b/>
          <w:sz w:val="24"/>
          <w:szCs w:val="32"/>
        </w:rPr>
        <w:t>Wyposażenie standardowe urządzenia :</w:t>
      </w:r>
    </w:p>
    <w:tbl>
      <w:tblPr>
        <w:tblStyle w:val="Tabela-Siatka"/>
        <w:tblW w:w="0" w:type="auto"/>
        <w:jc w:val="center"/>
        <w:tblLook w:val="04A0"/>
      </w:tblPr>
      <w:tblGrid>
        <w:gridCol w:w="534"/>
        <w:gridCol w:w="9187"/>
      </w:tblGrid>
      <w:tr w:rsidR="00613851" w:rsidRPr="00AB64FA" w:rsidTr="00163A52">
        <w:trPr>
          <w:jc w:val="center"/>
        </w:trPr>
        <w:tc>
          <w:tcPr>
            <w:tcW w:w="534" w:type="dxa"/>
          </w:tcPr>
          <w:p w:rsidR="00613851" w:rsidRPr="00AB64FA" w:rsidRDefault="00613851" w:rsidP="00DA447D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AB64FA">
              <w:rPr>
                <w:rFonts w:asciiTheme="majorHAnsi" w:hAnsiTheme="majorHAnsi"/>
                <w:sz w:val="20"/>
                <w:szCs w:val="20"/>
              </w:rPr>
              <w:t>1.</w:t>
            </w:r>
          </w:p>
        </w:tc>
        <w:tc>
          <w:tcPr>
            <w:tcW w:w="9187" w:type="dxa"/>
            <w:tcBorders>
              <w:top w:val="single" w:sz="4" w:space="0" w:color="auto"/>
            </w:tcBorders>
          </w:tcPr>
          <w:p w:rsidR="00613851" w:rsidRPr="00AB64FA" w:rsidRDefault="00613851" w:rsidP="00613851">
            <w:pPr>
              <w:rPr>
                <w:b/>
                <w:sz w:val="20"/>
                <w:szCs w:val="20"/>
              </w:rPr>
            </w:pPr>
            <w:r w:rsidRPr="00AB64FA">
              <w:rPr>
                <w:sz w:val="20"/>
                <w:szCs w:val="20"/>
              </w:rPr>
              <w:t>Hydrauliczny blokada obrotu wstecznego ślimaka</w:t>
            </w:r>
            <w:r w:rsidRPr="00AB64FA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613851" w:rsidRPr="00AB64FA" w:rsidTr="00163A52">
        <w:trPr>
          <w:jc w:val="center"/>
        </w:trPr>
        <w:tc>
          <w:tcPr>
            <w:tcW w:w="534" w:type="dxa"/>
          </w:tcPr>
          <w:p w:rsidR="00613851" w:rsidRPr="00AB64FA" w:rsidRDefault="00613851" w:rsidP="00DA447D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AB64FA">
              <w:rPr>
                <w:rFonts w:asciiTheme="majorHAnsi" w:hAnsiTheme="majorHAnsi"/>
                <w:sz w:val="20"/>
                <w:szCs w:val="20"/>
              </w:rPr>
              <w:t>2.</w:t>
            </w:r>
          </w:p>
        </w:tc>
        <w:tc>
          <w:tcPr>
            <w:tcW w:w="9187" w:type="dxa"/>
            <w:tcBorders>
              <w:top w:val="single" w:sz="4" w:space="0" w:color="auto"/>
            </w:tcBorders>
          </w:tcPr>
          <w:p w:rsidR="00613851" w:rsidRPr="00AB64FA" w:rsidRDefault="00613851" w:rsidP="00DA447D">
            <w:pPr>
              <w:rPr>
                <w:sz w:val="20"/>
                <w:szCs w:val="20"/>
              </w:rPr>
            </w:pPr>
            <w:r w:rsidRPr="00AB64FA">
              <w:rPr>
                <w:sz w:val="20"/>
                <w:szCs w:val="20"/>
              </w:rPr>
              <w:t>Hydrauliczny napęd ślimaka ze standardową liczbą obrotów</w:t>
            </w:r>
          </w:p>
        </w:tc>
      </w:tr>
      <w:tr w:rsidR="00613851" w:rsidRPr="00AB64FA" w:rsidTr="00163A52">
        <w:trPr>
          <w:jc w:val="center"/>
        </w:trPr>
        <w:tc>
          <w:tcPr>
            <w:tcW w:w="534" w:type="dxa"/>
          </w:tcPr>
          <w:p w:rsidR="00613851" w:rsidRPr="00AB64FA" w:rsidRDefault="00613851" w:rsidP="00DA447D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AB64FA">
              <w:rPr>
                <w:rFonts w:asciiTheme="majorHAnsi" w:hAnsiTheme="majorHAnsi"/>
                <w:sz w:val="20"/>
                <w:szCs w:val="20"/>
              </w:rPr>
              <w:t>3.</w:t>
            </w:r>
          </w:p>
        </w:tc>
        <w:tc>
          <w:tcPr>
            <w:tcW w:w="9187" w:type="dxa"/>
          </w:tcPr>
          <w:p w:rsidR="00613851" w:rsidRPr="00AB64FA" w:rsidRDefault="00613851" w:rsidP="00DA447D">
            <w:pPr>
              <w:tabs>
                <w:tab w:val="left" w:pos="4755"/>
              </w:tabs>
              <w:rPr>
                <w:b/>
                <w:sz w:val="20"/>
                <w:szCs w:val="20"/>
              </w:rPr>
            </w:pPr>
            <w:r w:rsidRPr="00AB64FA">
              <w:rPr>
                <w:sz w:val="20"/>
                <w:szCs w:val="20"/>
              </w:rPr>
              <w:t xml:space="preserve">Elektroniczne kodowanie układu </w:t>
            </w:r>
            <w:proofErr w:type="spellStart"/>
            <w:r w:rsidRPr="00AB64FA">
              <w:rPr>
                <w:sz w:val="20"/>
                <w:szCs w:val="20"/>
              </w:rPr>
              <w:t>plastyfikacyjnego</w:t>
            </w:r>
            <w:proofErr w:type="spellEnd"/>
            <w:r w:rsidRPr="00AB64FA">
              <w:rPr>
                <w:sz w:val="20"/>
                <w:szCs w:val="20"/>
              </w:rPr>
              <w:t xml:space="preserve"> do automatycznego rozpoznania danych technicznych i do najlepszej optymalizacji parametrów pracy: średnica ślimaka, temperatury, ciśnienie wtrysku, liczba obrotów, moment obrotowy plastyfikacji.</w:t>
            </w:r>
          </w:p>
        </w:tc>
      </w:tr>
      <w:tr w:rsidR="00613851" w:rsidRPr="00AB64FA" w:rsidTr="00163A52">
        <w:trPr>
          <w:jc w:val="center"/>
        </w:trPr>
        <w:tc>
          <w:tcPr>
            <w:tcW w:w="534" w:type="dxa"/>
          </w:tcPr>
          <w:p w:rsidR="00613851" w:rsidRPr="00AB64FA" w:rsidRDefault="00613851" w:rsidP="00DA447D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AB64FA">
              <w:rPr>
                <w:rFonts w:asciiTheme="majorHAnsi" w:hAnsiTheme="majorHAnsi"/>
                <w:sz w:val="20"/>
                <w:szCs w:val="20"/>
              </w:rPr>
              <w:t>4.</w:t>
            </w:r>
          </w:p>
        </w:tc>
        <w:tc>
          <w:tcPr>
            <w:tcW w:w="9187" w:type="dxa"/>
          </w:tcPr>
          <w:p w:rsidR="00613851" w:rsidRPr="00AB64FA" w:rsidRDefault="00613851" w:rsidP="00DA447D">
            <w:pPr>
              <w:tabs>
                <w:tab w:val="left" w:pos="3150"/>
              </w:tabs>
              <w:rPr>
                <w:b/>
                <w:sz w:val="20"/>
                <w:szCs w:val="20"/>
              </w:rPr>
            </w:pPr>
            <w:r w:rsidRPr="00AB64FA">
              <w:rPr>
                <w:sz w:val="20"/>
                <w:szCs w:val="20"/>
              </w:rPr>
              <w:t>Drzwi zabezpieczające komorę wyrzutnika od strony obsługi, z możliwością otwierania</w:t>
            </w:r>
          </w:p>
        </w:tc>
      </w:tr>
      <w:tr w:rsidR="00613851" w:rsidRPr="00AB64FA" w:rsidTr="00163A52">
        <w:trPr>
          <w:jc w:val="center"/>
        </w:trPr>
        <w:tc>
          <w:tcPr>
            <w:tcW w:w="534" w:type="dxa"/>
          </w:tcPr>
          <w:p w:rsidR="00613851" w:rsidRPr="00AB64FA" w:rsidRDefault="00613851" w:rsidP="00DA447D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AB64FA">
              <w:rPr>
                <w:rFonts w:asciiTheme="majorHAnsi" w:hAnsiTheme="majorHAnsi"/>
                <w:sz w:val="20"/>
                <w:szCs w:val="20"/>
              </w:rPr>
              <w:t>5.</w:t>
            </w:r>
          </w:p>
        </w:tc>
        <w:tc>
          <w:tcPr>
            <w:tcW w:w="9187" w:type="dxa"/>
          </w:tcPr>
          <w:p w:rsidR="00613851" w:rsidRPr="00AB64FA" w:rsidRDefault="00613851" w:rsidP="00DA447D">
            <w:pPr>
              <w:rPr>
                <w:b/>
                <w:sz w:val="20"/>
                <w:szCs w:val="20"/>
              </w:rPr>
            </w:pPr>
            <w:r w:rsidRPr="00AB64FA">
              <w:rPr>
                <w:sz w:val="20"/>
                <w:szCs w:val="20"/>
              </w:rPr>
              <w:t>Kontrola tylnego położenia wypychacza hydraulicznego i płyty wypychacza w formie</w:t>
            </w:r>
          </w:p>
        </w:tc>
      </w:tr>
      <w:tr w:rsidR="00613851" w:rsidRPr="00AB64FA" w:rsidTr="00163A52">
        <w:trPr>
          <w:jc w:val="center"/>
        </w:trPr>
        <w:tc>
          <w:tcPr>
            <w:tcW w:w="534" w:type="dxa"/>
          </w:tcPr>
          <w:p w:rsidR="00613851" w:rsidRPr="00AB64FA" w:rsidRDefault="00613851" w:rsidP="00DA447D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AB64FA">
              <w:rPr>
                <w:rFonts w:asciiTheme="majorHAnsi" w:hAnsiTheme="majorHAnsi"/>
                <w:sz w:val="20"/>
                <w:szCs w:val="20"/>
              </w:rPr>
              <w:t>6.</w:t>
            </w:r>
          </w:p>
        </w:tc>
        <w:tc>
          <w:tcPr>
            <w:tcW w:w="9187" w:type="dxa"/>
          </w:tcPr>
          <w:p w:rsidR="00613851" w:rsidRPr="00AB64FA" w:rsidRDefault="00613851" w:rsidP="00DA447D">
            <w:pPr>
              <w:tabs>
                <w:tab w:val="left" w:pos="2505"/>
              </w:tabs>
              <w:rPr>
                <w:b/>
                <w:sz w:val="20"/>
                <w:szCs w:val="20"/>
              </w:rPr>
            </w:pPr>
            <w:r w:rsidRPr="00AB64FA">
              <w:rPr>
                <w:sz w:val="20"/>
                <w:szCs w:val="20"/>
              </w:rPr>
              <w:t>Chromowane kolumny jednostki zamykania i jednostki wtrysku</w:t>
            </w:r>
          </w:p>
        </w:tc>
      </w:tr>
      <w:tr w:rsidR="00613851" w:rsidRPr="00AB64FA" w:rsidTr="00163A52">
        <w:trPr>
          <w:jc w:val="center"/>
        </w:trPr>
        <w:tc>
          <w:tcPr>
            <w:tcW w:w="534" w:type="dxa"/>
          </w:tcPr>
          <w:p w:rsidR="00613851" w:rsidRPr="00AB64FA" w:rsidRDefault="00613851" w:rsidP="00DA447D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AB64FA">
              <w:rPr>
                <w:rFonts w:asciiTheme="majorHAnsi" w:hAnsiTheme="majorHAnsi"/>
                <w:sz w:val="20"/>
                <w:szCs w:val="20"/>
              </w:rPr>
              <w:t>7.</w:t>
            </w:r>
          </w:p>
        </w:tc>
        <w:tc>
          <w:tcPr>
            <w:tcW w:w="9187" w:type="dxa"/>
          </w:tcPr>
          <w:p w:rsidR="00613851" w:rsidRPr="00AB64FA" w:rsidRDefault="00613851" w:rsidP="00DA447D">
            <w:pPr>
              <w:rPr>
                <w:b/>
                <w:sz w:val="20"/>
                <w:szCs w:val="20"/>
              </w:rPr>
            </w:pPr>
            <w:r w:rsidRPr="00AB64FA">
              <w:rPr>
                <w:sz w:val="20"/>
                <w:szCs w:val="20"/>
              </w:rPr>
              <w:t>Czujnik medium kontroli misy olejowej</w:t>
            </w:r>
          </w:p>
        </w:tc>
      </w:tr>
      <w:tr w:rsidR="00613851" w:rsidRPr="00AB64FA" w:rsidTr="00163A52">
        <w:trPr>
          <w:jc w:val="center"/>
        </w:trPr>
        <w:tc>
          <w:tcPr>
            <w:tcW w:w="534" w:type="dxa"/>
          </w:tcPr>
          <w:p w:rsidR="00613851" w:rsidRPr="00AB64FA" w:rsidRDefault="00613851" w:rsidP="00DA447D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AB64FA">
              <w:rPr>
                <w:rFonts w:asciiTheme="majorHAnsi" w:hAnsiTheme="majorHAnsi"/>
                <w:sz w:val="20"/>
                <w:szCs w:val="20"/>
              </w:rPr>
              <w:t>8.</w:t>
            </w:r>
          </w:p>
        </w:tc>
        <w:tc>
          <w:tcPr>
            <w:tcW w:w="9187" w:type="dxa"/>
          </w:tcPr>
          <w:p w:rsidR="00613851" w:rsidRPr="00AB64FA" w:rsidRDefault="00613851" w:rsidP="002F688B">
            <w:pPr>
              <w:tabs>
                <w:tab w:val="left" w:pos="5415"/>
              </w:tabs>
              <w:rPr>
                <w:b/>
                <w:sz w:val="20"/>
                <w:szCs w:val="20"/>
              </w:rPr>
            </w:pPr>
            <w:r w:rsidRPr="00AB64FA">
              <w:rPr>
                <w:sz w:val="20"/>
                <w:szCs w:val="20"/>
              </w:rPr>
              <w:t>Chłodnica oleju o zwiększonej wydajności dla temperatury wody na dopływie do maks. 31</w:t>
            </w:r>
            <w:r w:rsidR="002F688B" w:rsidRPr="00AB64FA">
              <w:rPr>
                <w:sz w:val="20"/>
                <w:szCs w:val="20"/>
              </w:rPr>
              <w:t>°C</w:t>
            </w:r>
            <w:r w:rsidRPr="00AB64FA">
              <w:rPr>
                <w:sz w:val="20"/>
                <w:szCs w:val="20"/>
              </w:rPr>
              <w:t>. Różnica ciśnień na wejściu i wyjściu nie może być niższa niż 2 bar.</w:t>
            </w:r>
          </w:p>
        </w:tc>
      </w:tr>
      <w:tr w:rsidR="00613851" w:rsidRPr="00AB64FA" w:rsidTr="00163A52">
        <w:trPr>
          <w:jc w:val="center"/>
        </w:trPr>
        <w:tc>
          <w:tcPr>
            <w:tcW w:w="534" w:type="dxa"/>
          </w:tcPr>
          <w:p w:rsidR="00613851" w:rsidRPr="00AB64FA" w:rsidRDefault="00613851" w:rsidP="00DA447D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AB64FA">
              <w:rPr>
                <w:rFonts w:asciiTheme="majorHAnsi" w:hAnsiTheme="majorHAnsi"/>
                <w:sz w:val="20"/>
                <w:szCs w:val="20"/>
              </w:rPr>
              <w:t>9.</w:t>
            </w:r>
          </w:p>
        </w:tc>
        <w:tc>
          <w:tcPr>
            <w:tcW w:w="9187" w:type="dxa"/>
          </w:tcPr>
          <w:p w:rsidR="00613851" w:rsidRPr="00AB64FA" w:rsidRDefault="00613851" w:rsidP="00DA447D">
            <w:pPr>
              <w:rPr>
                <w:b/>
                <w:sz w:val="20"/>
                <w:szCs w:val="20"/>
              </w:rPr>
            </w:pPr>
            <w:r w:rsidRPr="00AB64FA">
              <w:rPr>
                <w:sz w:val="20"/>
                <w:szCs w:val="20"/>
              </w:rPr>
              <w:t>Wyrzucanie zastygniętego korka z dyszy</w:t>
            </w:r>
          </w:p>
        </w:tc>
      </w:tr>
      <w:tr w:rsidR="00613851" w:rsidRPr="00AB64FA" w:rsidTr="00163A52">
        <w:trPr>
          <w:jc w:val="center"/>
        </w:trPr>
        <w:tc>
          <w:tcPr>
            <w:tcW w:w="534" w:type="dxa"/>
          </w:tcPr>
          <w:p w:rsidR="00613851" w:rsidRPr="00AB64FA" w:rsidRDefault="00613851" w:rsidP="00DA447D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AB64FA">
              <w:rPr>
                <w:rFonts w:asciiTheme="majorHAnsi" w:hAnsiTheme="majorHAnsi"/>
                <w:sz w:val="20"/>
                <w:szCs w:val="20"/>
              </w:rPr>
              <w:t>10.</w:t>
            </w:r>
          </w:p>
        </w:tc>
        <w:tc>
          <w:tcPr>
            <w:tcW w:w="9187" w:type="dxa"/>
          </w:tcPr>
          <w:p w:rsidR="00613851" w:rsidRPr="00AB64FA" w:rsidRDefault="00613851" w:rsidP="00DA447D">
            <w:pPr>
              <w:rPr>
                <w:b/>
                <w:sz w:val="20"/>
                <w:szCs w:val="20"/>
              </w:rPr>
            </w:pPr>
            <w:r w:rsidRPr="00AB64FA">
              <w:rPr>
                <w:sz w:val="20"/>
                <w:szCs w:val="20"/>
              </w:rPr>
              <w:t>Wentylator w szafie sterowniczej</w:t>
            </w:r>
          </w:p>
        </w:tc>
      </w:tr>
      <w:tr w:rsidR="00613851" w:rsidRPr="00AB64FA" w:rsidTr="00163A52">
        <w:trPr>
          <w:jc w:val="center"/>
        </w:trPr>
        <w:tc>
          <w:tcPr>
            <w:tcW w:w="534" w:type="dxa"/>
          </w:tcPr>
          <w:p w:rsidR="00613851" w:rsidRPr="00AB64FA" w:rsidRDefault="00613851" w:rsidP="00DA447D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AB64FA">
              <w:rPr>
                <w:rFonts w:asciiTheme="majorHAnsi" w:hAnsiTheme="majorHAnsi"/>
                <w:sz w:val="20"/>
                <w:szCs w:val="20"/>
              </w:rPr>
              <w:t>11.</w:t>
            </w:r>
          </w:p>
        </w:tc>
        <w:tc>
          <w:tcPr>
            <w:tcW w:w="9187" w:type="dxa"/>
          </w:tcPr>
          <w:p w:rsidR="00613851" w:rsidRPr="00AB64FA" w:rsidRDefault="00613851" w:rsidP="00DA447D">
            <w:pPr>
              <w:rPr>
                <w:b/>
                <w:sz w:val="20"/>
                <w:szCs w:val="20"/>
              </w:rPr>
            </w:pPr>
            <w:r w:rsidRPr="00AB64FA">
              <w:rPr>
                <w:sz w:val="20"/>
                <w:szCs w:val="20"/>
              </w:rPr>
              <w:t>Silnik pompy hydraulicznej z izolacją w klasie F</w:t>
            </w:r>
          </w:p>
        </w:tc>
      </w:tr>
      <w:tr w:rsidR="00613851" w:rsidRPr="00AB64FA" w:rsidTr="00163A52">
        <w:trPr>
          <w:jc w:val="center"/>
        </w:trPr>
        <w:tc>
          <w:tcPr>
            <w:tcW w:w="534" w:type="dxa"/>
          </w:tcPr>
          <w:p w:rsidR="00613851" w:rsidRPr="00AB64FA" w:rsidRDefault="00613851" w:rsidP="00DA447D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AB64FA">
              <w:rPr>
                <w:rFonts w:asciiTheme="majorHAnsi" w:hAnsiTheme="majorHAnsi"/>
                <w:sz w:val="20"/>
                <w:szCs w:val="20"/>
              </w:rPr>
              <w:t>12.</w:t>
            </w:r>
          </w:p>
        </w:tc>
        <w:tc>
          <w:tcPr>
            <w:tcW w:w="9187" w:type="dxa"/>
          </w:tcPr>
          <w:p w:rsidR="00613851" w:rsidRPr="00AB64FA" w:rsidRDefault="00613851" w:rsidP="00DA447D">
            <w:pPr>
              <w:rPr>
                <w:b/>
                <w:sz w:val="20"/>
                <w:szCs w:val="20"/>
              </w:rPr>
            </w:pPr>
            <w:r w:rsidRPr="00AB64FA">
              <w:rPr>
                <w:sz w:val="20"/>
                <w:szCs w:val="20"/>
              </w:rPr>
              <w:t xml:space="preserve">Zasilanie napięciem </w:t>
            </w:r>
            <w:proofErr w:type="spellStart"/>
            <w:r w:rsidRPr="00AB64FA">
              <w:rPr>
                <w:sz w:val="20"/>
                <w:szCs w:val="20"/>
              </w:rPr>
              <w:t>TN-C</w:t>
            </w:r>
            <w:proofErr w:type="spellEnd"/>
            <w:r w:rsidRPr="00AB64FA">
              <w:rPr>
                <w:sz w:val="20"/>
                <w:szCs w:val="20"/>
              </w:rPr>
              <w:t xml:space="preserve"> lub </w:t>
            </w:r>
            <w:proofErr w:type="spellStart"/>
            <w:r w:rsidRPr="00AB64FA">
              <w:rPr>
                <w:sz w:val="20"/>
                <w:szCs w:val="20"/>
              </w:rPr>
              <w:t>TN-C-S</w:t>
            </w:r>
            <w:proofErr w:type="spellEnd"/>
            <w:r w:rsidRPr="00AB64FA">
              <w:rPr>
                <w:sz w:val="20"/>
                <w:szCs w:val="20"/>
              </w:rPr>
              <w:t xml:space="preserve"> lub </w:t>
            </w:r>
            <w:proofErr w:type="spellStart"/>
            <w:r w:rsidRPr="00AB64FA">
              <w:rPr>
                <w:sz w:val="20"/>
                <w:szCs w:val="20"/>
              </w:rPr>
              <w:t>TN-S-System</w:t>
            </w:r>
            <w:proofErr w:type="spellEnd"/>
            <w:r w:rsidRPr="00AB64FA">
              <w:rPr>
                <w:sz w:val="20"/>
                <w:szCs w:val="20"/>
              </w:rPr>
              <w:t xml:space="preserve"> (sieć prądu 3-fazowego z osobno prowadzonym przewodem zerowym lub z przewodem uziemiającym)</w:t>
            </w:r>
          </w:p>
        </w:tc>
      </w:tr>
      <w:tr w:rsidR="00613851" w:rsidRPr="00AB64FA" w:rsidTr="00163A52">
        <w:trPr>
          <w:jc w:val="center"/>
        </w:trPr>
        <w:tc>
          <w:tcPr>
            <w:tcW w:w="534" w:type="dxa"/>
          </w:tcPr>
          <w:p w:rsidR="00613851" w:rsidRPr="00AB64FA" w:rsidRDefault="00613851" w:rsidP="00DA447D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AB64FA">
              <w:rPr>
                <w:rFonts w:asciiTheme="majorHAnsi" w:hAnsiTheme="majorHAnsi"/>
                <w:sz w:val="20"/>
                <w:szCs w:val="20"/>
              </w:rPr>
              <w:t>13.</w:t>
            </w:r>
          </w:p>
        </w:tc>
        <w:tc>
          <w:tcPr>
            <w:tcW w:w="9187" w:type="dxa"/>
          </w:tcPr>
          <w:p w:rsidR="00613851" w:rsidRPr="00AB64FA" w:rsidRDefault="00613851" w:rsidP="00DA447D">
            <w:pPr>
              <w:tabs>
                <w:tab w:val="left" w:pos="5895"/>
              </w:tabs>
              <w:rPr>
                <w:b/>
                <w:sz w:val="20"/>
                <w:szCs w:val="20"/>
              </w:rPr>
            </w:pPr>
            <w:r w:rsidRPr="00AB64FA">
              <w:rPr>
                <w:sz w:val="20"/>
                <w:szCs w:val="20"/>
              </w:rPr>
              <w:t>Zasilanie napięciem Euro 400/230 V, 50 Hz z przewodem N, PE</w:t>
            </w:r>
          </w:p>
        </w:tc>
      </w:tr>
      <w:tr w:rsidR="00613851" w:rsidRPr="00AB64FA" w:rsidTr="00163A52">
        <w:trPr>
          <w:jc w:val="center"/>
        </w:trPr>
        <w:tc>
          <w:tcPr>
            <w:tcW w:w="534" w:type="dxa"/>
          </w:tcPr>
          <w:p w:rsidR="00613851" w:rsidRPr="00AB64FA" w:rsidRDefault="00613851" w:rsidP="00DA447D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AB64FA">
              <w:rPr>
                <w:rFonts w:asciiTheme="majorHAnsi" w:hAnsiTheme="majorHAnsi"/>
                <w:sz w:val="20"/>
                <w:szCs w:val="20"/>
              </w:rPr>
              <w:t>14.</w:t>
            </w:r>
          </w:p>
        </w:tc>
        <w:tc>
          <w:tcPr>
            <w:tcW w:w="9187" w:type="dxa"/>
          </w:tcPr>
          <w:p w:rsidR="00613851" w:rsidRPr="00AB64FA" w:rsidRDefault="00613851" w:rsidP="00DA447D">
            <w:pPr>
              <w:rPr>
                <w:b/>
                <w:sz w:val="20"/>
                <w:szCs w:val="20"/>
              </w:rPr>
            </w:pPr>
            <w:r w:rsidRPr="00AB64FA">
              <w:rPr>
                <w:sz w:val="20"/>
                <w:szCs w:val="20"/>
              </w:rPr>
              <w:t>1 gniazdko serwisowe 1-fazowe 10 A w szafie sterowniczej, zainstalowane przed wyłącznikiem głównym</w:t>
            </w:r>
          </w:p>
        </w:tc>
      </w:tr>
      <w:tr w:rsidR="00613851" w:rsidRPr="00AB64FA" w:rsidTr="00163A52">
        <w:trPr>
          <w:jc w:val="center"/>
        </w:trPr>
        <w:tc>
          <w:tcPr>
            <w:tcW w:w="534" w:type="dxa"/>
          </w:tcPr>
          <w:p w:rsidR="00613851" w:rsidRPr="00AB64FA" w:rsidRDefault="00613851" w:rsidP="00DA447D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AB64FA">
              <w:rPr>
                <w:rFonts w:asciiTheme="majorHAnsi" w:hAnsiTheme="majorHAnsi"/>
                <w:sz w:val="20"/>
                <w:szCs w:val="20"/>
              </w:rPr>
              <w:t>15.</w:t>
            </w:r>
          </w:p>
        </w:tc>
        <w:tc>
          <w:tcPr>
            <w:tcW w:w="9187" w:type="dxa"/>
          </w:tcPr>
          <w:p w:rsidR="00613851" w:rsidRPr="00AB64FA" w:rsidRDefault="00613851" w:rsidP="00551FCD">
            <w:pPr>
              <w:tabs>
                <w:tab w:val="left" w:pos="2145"/>
              </w:tabs>
              <w:rPr>
                <w:sz w:val="20"/>
                <w:szCs w:val="20"/>
              </w:rPr>
            </w:pPr>
            <w:r w:rsidRPr="00AB64FA">
              <w:rPr>
                <w:sz w:val="20"/>
                <w:szCs w:val="20"/>
              </w:rPr>
              <w:t xml:space="preserve">Oprogramowanie dodatkowe do stałego projektowania zdarzeń i oglądania ich poprzez przewijanie ekranu wstecz (max 20000 notatek) </w:t>
            </w:r>
            <w:r w:rsidRPr="00AB64FA">
              <w:rPr>
                <w:sz w:val="20"/>
              </w:rPr>
              <w:t>w przedziale: - zmian danych nastawnych maszyny; - meldunki alarmów i ich potwierdzenia; - włączanie lub wyłączanie sterowania z podaniem daty, czasu i  bieżącego cyklu  oraz  rejestracją  hasła  (standard)  lub</w:t>
            </w:r>
            <w:r w:rsidRPr="00AB64FA">
              <w:rPr>
                <w:spacing w:val="-11"/>
                <w:sz w:val="20"/>
              </w:rPr>
              <w:t xml:space="preserve"> </w:t>
            </w:r>
            <w:r w:rsidRPr="00AB64FA">
              <w:rPr>
                <w:sz w:val="20"/>
              </w:rPr>
              <w:t xml:space="preserve">karty magnetycznej Kopiowanie  danych   wejściowych  na  </w:t>
            </w:r>
            <w:r w:rsidRPr="00AB64FA">
              <w:rPr>
                <w:spacing w:val="2"/>
                <w:sz w:val="20"/>
              </w:rPr>
              <w:t xml:space="preserve"> </w:t>
            </w:r>
            <w:r w:rsidRPr="00AB64FA">
              <w:rPr>
                <w:sz w:val="20"/>
              </w:rPr>
              <w:t>pamięć USB</w:t>
            </w:r>
          </w:p>
        </w:tc>
      </w:tr>
      <w:tr w:rsidR="00613851" w:rsidRPr="00AB64FA" w:rsidTr="00163A52">
        <w:trPr>
          <w:jc w:val="center"/>
        </w:trPr>
        <w:tc>
          <w:tcPr>
            <w:tcW w:w="534" w:type="dxa"/>
          </w:tcPr>
          <w:p w:rsidR="00613851" w:rsidRPr="00AB64FA" w:rsidRDefault="00613851" w:rsidP="00DA447D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AB64FA">
              <w:rPr>
                <w:rFonts w:asciiTheme="majorHAnsi" w:hAnsiTheme="majorHAnsi"/>
                <w:sz w:val="20"/>
                <w:szCs w:val="20"/>
              </w:rPr>
              <w:t>16.</w:t>
            </w:r>
          </w:p>
        </w:tc>
        <w:tc>
          <w:tcPr>
            <w:tcW w:w="9187" w:type="dxa"/>
          </w:tcPr>
          <w:p w:rsidR="00613851" w:rsidRPr="00AB64FA" w:rsidRDefault="00613851" w:rsidP="00DA447D">
            <w:pPr>
              <w:rPr>
                <w:b/>
                <w:sz w:val="20"/>
                <w:szCs w:val="20"/>
              </w:rPr>
            </w:pPr>
            <w:r w:rsidRPr="00AB64FA">
              <w:rPr>
                <w:sz w:val="20"/>
                <w:szCs w:val="20"/>
              </w:rPr>
              <w:t xml:space="preserve">Zasilacze (24V) ze stabilizowanym napięcie dla sterowania wtryskarki łącznie z modułem buforowym. Czas podtrzymania ok. 20 </w:t>
            </w:r>
            <w:proofErr w:type="spellStart"/>
            <w:r w:rsidRPr="00AB64FA">
              <w:rPr>
                <w:sz w:val="20"/>
                <w:szCs w:val="20"/>
              </w:rPr>
              <w:t>ms</w:t>
            </w:r>
            <w:proofErr w:type="spellEnd"/>
            <w:r w:rsidRPr="00AB64FA">
              <w:rPr>
                <w:sz w:val="20"/>
                <w:szCs w:val="20"/>
              </w:rPr>
              <w:t>.</w:t>
            </w:r>
          </w:p>
        </w:tc>
      </w:tr>
      <w:tr w:rsidR="00613851" w:rsidRPr="00AB64FA" w:rsidTr="00163A52">
        <w:trPr>
          <w:jc w:val="center"/>
        </w:trPr>
        <w:tc>
          <w:tcPr>
            <w:tcW w:w="534" w:type="dxa"/>
          </w:tcPr>
          <w:p w:rsidR="00613851" w:rsidRPr="00AB64FA" w:rsidRDefault="00613851" w:rsidP="00DA447D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AB64FA">
              <w:rPr>
                <w:rFonts w:asciiTheme="majorHAnsi" w:hAnsiTheme="majorHAnsi"/>
                <w:sz w:val="20"/>
                <w:szCs w:val="20"/>
              </w:rPr>
              <w:t>17.</w:t>
            </w:r>
          </w:p>
        </w:tc>
        <w:tc>
          <w:tcPr>
            <w:tcW w:w="9187" w:type="dxa"/>
          </w:tcPr>
          <w:p w:rsidR="00613851" w:rsidRPr="00AB64FA" w:rsidRDefault="00613851" w:rsidP="00DA447D">
            <w:pPr>
              <w:rPr>
                <w:b/>
                <w:sz w:val="20"/>
                <w:szCs w:val="20"/>
              </w:rPr>
            </w:pPr>
            <w:r w:rsidRPr="00AB64FA">
              <w:rPr>
                <w:sz w:val="20"/>
                <w:szCs w:val="20"/>
              </w:rPr>
              <w:t>Przełącznik rozruchu: przełącznik wartości rozruchowej na wartość pracy dla cyklu dozowania, ciśnienia wtrysku, ciśnienia docisku i ciśnienia plastyfikacji</w:t>
            </w:r>
          </w:p>
        </w:tc>
      </w:tr>
      <w:tr w:rsidR="00613851" w:rsidRPr="00AB64FA" w:rsidTr="00163A52">
        <w:trPr>
          <w:jc w:val="center"/>
        </w:trPr>
        <w:tc>
          <w:tcPr>
            <w:tcW w:w="534" w:type="dxa"/>
          </w:tcPr>
          <w:p w:rsidR="00613851" w:rsidRPr="00AB64FA" w:rsidRDefault="00613851" w:rsidP="00DA447D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AB64FA">
              <w:rPr>
                <w:rFonts w:asciiTheme="majorHAnsi" w:hAnsiTheme="majorHAnsi"/>
                <w:sz w:val="20"/>
                <w:szCs w:val="20"/>
              </w:rPr>
              <w:t>18.</w:t>
            </w:r>
          </w:p>
        </w:tc>
        <w:tc>
          <w:tcPr>
            <w:tcW w:w="9187" w:type="dxa"/>
          </w:tcPr>
          <w:p w:rsidR="00613851" w:rsidRPr="00AB64FA" w:rsidRDefault="00613851" w:rsidP="00DA447D">
            <w:pPr>
              <w:rPr>
                <w:b/>
                <w:sz w:val="20"/>
                <w:szCs w:val="20"/>
              </w:rPr>
            </w:pPr>
            <w:r w:rsidRPr="00AB64FA">
              <w:rPr>
                <w:sz w:val="20"/>
                <w:szCs w:val="20"/>
              </w:rPr>
              <w:t>Pakiet kontroli jakości: kontrola procesu (cykli – wartości rzeczywistych) poprzez podanie przedziału tolerancji, wskaźnika wartości rzeczywistych, pamięci wartości rzeczywistych – z możliwością wydruku</w:t>
            </w:r>
          </w:p>
        </w:tc>
      </w:tr>
      <w:tr w:rsidR="00613851" w:rsidRPr="00AB64FA" w:rsidTr="00163A52">
        <w:trPr>
          <w:jc w:val="center"/>
        </w:trPr>
        <w:tc>
          <w:tcPr>
            <w:tcW w:w="534" w:type="dxa"/>
          </w:tcPr>
          <w:p w:rsidR="00613851" w:rsidRPr="00AB64FA" w:rsidRDefault="00613851" w:rsidP="00DA447D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AB64FA">
              <w:rPr>
                <w:rFonts w:asciiTheme="majorHAnsi" w:hAnsiTheme="majorHAnsi"/>
                <w:sz w:val="20"/>
                <w:szCs w:val="20"/>
              </w:rPr>
              <w:t>19.</w:t>
            </w:r>
          </w:p>
        </w:tc>
        <w:tc>
          <w:tcPr>
            <w:tcW w:w="9187" w:type="dxa"/>
          </w:tcPr>
          <w:p w:rsidR="00613851" w:rsidRPr="00AB64FA" w:rsidRDefault="00613851" w:rsidP="00DA447D">
            <w:pPr>
              <w:rPr>
                <w:b/>
                <w:sz w:val="20"/>
                <w:szCs w:val="20"/>
              </w:rPr>
            </w:pPr>
            <w:r w:rsidRPr="00AB64FA">
              <w:rPr>
                <w:sz w:val="20"/>
                <w:szCs w:val="20"/>
              </w:rPr>
              <w:t>Pakiet analizy czasu cyklu: wskaźnik poszczególnych czasów i łącznego czasu cyklu dla ostatniego aktualnego cyklu i dowolnego wybranego cyklu. Graficzna prezentacja kolejnych cykli lub równolegle przebiegających poszczególnych czasów.</w:t>
            </w:r>
          </w:p>
        </w:tc>
      </w:tr>
      <w:tr w:rsidR="00613851" w:rsidRPr="00AB64FA" w:rsidTr="00163A52">
        <w:trPr>
          <w:jc w:val="center"/>
        </w:trPr>
        <w:tc>
          <w:tcPr>
            <w:tcW w:w="534" w:type="dxa"/>
          </w:tcPr>
          <w:p w:rsidR="00613851" w:rsidRPr="00AB64FA" w:rsidRDefault="00613851" w:rsidP="00DA447D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AB64FA">
              <w:rPr>
                <w:rFonts w:asciiTheme="majorHAnsi" w:hAnsiTheme="majorHAnsi"/>
                <w:sz w:val="20"/>
                <w:szCs w:val="20"/>
              </w:rPr>
              <w:t>20.</w:t>
            </w:r>
          </w:p>
        </w:tc>
        <w:tc>
          <w:tcPr>
            <w:tcW w:w="9187" w:type="dxa"/>
          </w:tcPr>
          <w:p w:rsidR="00613851" w:rsidRPr="00AB64FA" w:rsidRDefault="00613851" w:rsidP="00DA447D">
            <w:pPr>
              <w:rPr>
                <w:b/>
                <w:sz w:val="20"/>
                <w:szCs w:val="20"/>
              </w:rPr>
            </w:pPr>
            <w:r w:rsidRPr="00AB64FA">
              <w:rPr>
                <w:sz w:val="20"/>
                <w:szCs w:val="20"/>
              </w:rPr>
              <w:t>Rejestrowanie parametrów cyklu : Wartości rzeczywiste każdego cyklu zachowywane są w pamięci wewnętrznej. Funkcja przesyłania na drukarkę lub nośnik danych kompatybilna z formatem EXCEL</w:t>
            </w:r>
          </w:p>
        </w:tc>
      </w:tr>
      <w:tr w:rsidR="00613851" w:rsidRPr="00AB64FA" w:rsidTr="00163A52">
        <w:trPr>
          <w:jc w:val="center"/>
        </w:trPr>
        <w:tc>
          <w:tcPr>
            <w:tcW w:w="534" w:type="dxa"/>
          </w:tcPr>
          <w:p w:rsidR="00613851" w:rsidRPr="00AB64FA" w:rsidRDefault="00613851" w:rsidP="00DA447D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AB64FA">
              <w:rPr>
                <w:rFonts w:asciiTheme="majorHAnsi" w:hAnsiTheme="majorHAnsi"/>
                <w:sz w:val="20"/>
                <w:szCs w:val="20"/>
              </w:rPr>
              <w:t>21.</w:t>
            </w:r>
          </w:p>
        </w:tc>
        <w:tc>
          <w:tcPr>
            <w:tcW w:w="9187" w:type="dxa"/>
          </w:tcPr>
          <w:p w:rsidR="00613851" w:rsidRPr="00AB64FA" w:rsidRDefault="00613851" w:rsidP="00DA447D">
            <w:pPr>
              <w:tabs>
                <w:tab w:val="left" w:pos="4860"/>
              </w:tabs>
              <w:rPr>
                <w:b/>
                <w:sz w:val="20"/>
                <w:szCs w:val="20"/>
              </w:rPr>
            </w:pPr>
            <w:r w:rsidRPr="00AB64FA">
              <w:rPr>
                <w:sz w:val="20"/>
                <w:szCs w:val="20"/>
              </w:rPr>
              <w:t>Złącze standardowe do przyłączenia klawiatury alfanumerycznej USB do swobodnego wprowadzania tekstu.</w:t>
            </w:r>
          </w:p>
        </w:tc>
      </w:tr>
      <w:tr w:rsidR="00613851" w:rsidRPr="00AB64FA" w:rsidTr="00163A52">
        <w:trPr>
          <w:jc w:val="center"/>
        </w:trPr>
        <w:tc>
          <w:tcPr>
            <w:tcW w:w="534" w:type="dxa"/>
          </w:tcPr>
          <w:p w:rsidR="00613851" w:rsidRPr="00AB64FA" w:rsidRDefault="00613851" w:rsidP="00DA447D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AB64FA">
              <w:rPr>
                <w:rFonts w:asciiTheme="majorHAnsi" w:hAnsiTheme="majorHAnsi"/>
                <w:sz w:val="20"/>
                <w:szCs w:val="20"/>
              </w:rPr>
              <w:t>22.</w:t>
            </w:r>
          </w:p>
        </w:tc>
        <w:tc>
          <w:tcPr>
            <w:tcW w:w="9187" w:type="dxa"/>
          </w:tcPr>
          <w:p w:rsidR="00613851" w:rsidRPr="00AB64FA" w:rsidRDefault="00613851" w:rsidP="00DA447D">
            <w:pPr>
              <w:rPr>
                <w:b/>
                <w:sz w:val="20"/>
                <w:szCs w:val="20"/>
              </w:rPr>
            </w:pPr>
            <w:r w:rsidRPr="00AB64FA">
              <w:rPr>
                <w:sz w:val="20"/>
                <w:szCs w:val="20"/>
              </w:rPr>
              <w:t xml:space="preserve">Kolorowy monitor TFT (19”, </w:t>
            </w:r>
            <w:proofErr w:type="spellStart"/>
            <w:r w:rsidRPr="00AB64FA">
              <w:rPr>
                <w:sz w:val="20"/>
                <w:szCs w:val="20"/>
              </w:rPr>
              <w:t>Pivot</w:t>
            </w:r>
            <w:proofErr w:type="spellEnd"/>
            <w:r w:rsidRPr="00AB64FA">
              <w:rPr>
                <w:sz w:val="20"/>
                <w:szCs w:val="20"/>
              </w:rPr>
              <w:t>) z ekranem dotykowym</w:t>
            </w:r>
          </w:p>
        </w:tc>
      </w:tr>
      <w:tr w:rsidR="00613851" w:rsidRPr="00AB64FA" w:rsidTr="00163A52">
        <w:trPr>
          <w:jc w:val="center"/>
        </w:trPr>
        <w:tc>
          <w:tcPr>
            <w:tcW w:w="534" w:type="dxa"/>
          </w:tcPr>
          <w:p w:rsidR="00613851" w:rsidRPr="00AB64FA" w:rsidRDefault="00613851" w:rsidP="00DA447D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AB64FA">
              <w:rPr>
                <w:rFonts w:asciiTheme="majorHAnsi" w:hAnsiTheme="majorHAnsi"/>
                <w:sz w:val="20"/>
                <w:szCs w:val="20"/>
              </w:rPr>
              <w:t>23.</w:t>
            </w:r>
          </w:p>
        </w:tc>
        <w:tc>
          <w:tcPr>
            <w:tcW w:w="9187" w:type="dxa"/>
          </w:tcPr>
          <w:p w:rsidR="00613851" w:rsidRPr="00AB64FA" w:rsidRDefault="00613851" w:rsidP="00DA447D">
            <w:pPr>
              <w:rPr>
                <w:b/>
                <w:sz w:val="20"/>
                <w:szCs w:val="20"/>
              </w:rPr>
            </w:pPr>
            <w:r w:rsidRPr="00AB64FA">
              <w:rPr>
                <w:sz w:val="20"/>
                <w:szCs w:val="20"/>
              </w:rPr>
              <w:t>Zestawienie krzywych wartości zadanych i rzeczywistych dla następujących parametrów: prędkość wtrysku, ciśnienie wtrysku, docisk, ciśnienie spiętrzania i liczba obrotów ślimaka.</w:t>
            </w:r>
          </w:p>
        </w:tc>
      </w:tr>
      <w:tr w:rsidR="00613851" w:rsidRPr="00AB64FA" w:rsidTr="00163A52">
        <w:trPr>
          <w:jc w:val="center"/>
        </w:trPr>
        <w:tc>
          <w:tcPr>
            <w:tcW w:w="534" w:type="dxa"/>
          </w:tcPr>
          <w:p w:rsidR="00613851" w:rsidRPr="00AB64FA" w:rsidRDefault="00613851" w:rsidP="00DA447D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AB64FA">
              <w:rPr>
                <w:rFonts w:asciiTheme="majorHAnsi" w:hAnsiTheme="majorHAnsi"/>
                <w:sz w:val="20"/>
                <w:szCs w:val="20"/>
              </w:rPr>
              <w:t>24.</w:t>
            </w:r>
          </w:p>
        </w:tc>
        <w:tc>
          <w:tcPr>
            <w:tcW w:w="9187" w:type="dxa"/>
          </w:tcPr>
          <w:p w:rsidR="00613851" w:rsidRPr="00AB64FA" w:rsidRDefault="00613851" w:rsidP="00DA447D">
            <w:pPr>
              <w:rPr>
                <w:b/>
                <w:sz w:val="20"/>
                <w:szCs w:val="20"/>
              </w:rPr>
            </w:pPr>
            <w:r w:rsidRPr="00AB64FA">
              <w:rPr>
                <w:sz w:val="20"/>
                <w:szCs w:val="20"/>
              </w:rPr>
              <w:t>Pakiet oprogramowania do konserwacji: w zależności od obciążenia maszyny (godzin pracy, czasu cyklu) obliczane są automatycznie czasookresy konserwacyjne i wskazywane na monitorze jako alarm „Prace konserwacyjne”</w:t>
            </w:r>
          </w:p>
        </w:tc>
      </w:tr>
      <w:tr w:rsidR="00613851" w:rsidRPr="00AB64FA" w:rsidTr="00163A52">
        <w:trPr>
          <w:jc w:val="center"/>
        </w:trPr>
        <w:tc>
          <w:tcPr>
            <w:tcW w:w="534" w:type="dxa"/>
          </w:tcPr>
          <w:p w:rsidR="00613851" w:rsidRPr="00AB64FA" w:rsidRDefault="00613851" w:rsidP="00DA447D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AB64FA">
              <w:rPr>
                <w:rFonts w:asciiTheme="majorHAnsi" w:hAnsiTheme="majorHAnsi"/>
                <w:sz w:val="20"/>
                <w:szCs w:val="20"/>
              </w:rPr>
              <w:t>25.</w:t>
            </w:r>
          </w:p>
        </w:tc>
        <w:tc>
          <w:tcPr>
            <w:tcW w:w="9187" w:type="dxa"/>
          </w:tcPr>
          <w:p w:rsidR="00613851" w:rsidRPr="00AB64FA" w:rsidRDefault="00613851" w:rsidP="00DA447D">
            <w:pPr>
              <w:tabs>
                <w:tab w:val="left" w:pos="7545"/>
              </w:tabs>
              <w:rPr>
                <w:b/>
                <w:sz w:val="20"/>
                <w:szCs w:val="20"/>
              </w:rPr>
            </w:pPr>
            <w:r w:rsidRPr="00AB64FA">
              <w:rPr>
                <w:sz w:val="20"/>
                <w:szCs w:val="20"/>
              </w:rPr>
              <w:t>Język niemiecki jako język dodatkowy we wszystkich tekstach na monitorze i wydrukach (możliwość przełączania)</w:t>
            </w:r>
          </w:p>
        </w:tc>
      </w:tr>
      <w:tr w:rsidR="00613851" w:rsidRPr="00AB64FA" w:rsidTr="00163A52">
        <w:trPr>
          <w:jc w:val="center"/>
        </w:trPr>
        <w:tc>
          <w:tcPr>
            <w:tcW w:w="534" w:type="dxa"/>
          </w:tcPr>
          <w:p w:rsidR="00613851" w:rsidRPr="00AB64FA" w:rsidRDefault="00613851" w:rsidP="00DA447D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AB64FA">
              <w:rPr>
                <w:rFonts w:asciiTheme="majorHAnsi" w:hAnsiTheme="majorHAnsi"/>
                <w:sz w:val="20"/>
                <w:szCs w:val="20"/>
              </w:rPr>
              <w:t>26.</w:t>
            </w:r>
          </w:p>
        </w:tc>
        <w:tc>
          <w:tcPr>
            <w:tcW w:w="9187" w:type="dxa"/>
          </w:tcPr>
          <w:p w:rsidR="00613851" w:rsidRPr="00AB64FA" w:rsidRDefault="00613851" w:rsidP="00DA447D">
            <w:pPr>
              <w:rPr>
                <w:b/>
                <w:sz w:val="20"/>
                <w:szCs w:val="20"/>
              </w:rPr>
            </w:pPr>
            <w:r w:rsidRPr="00AB64FA">
              <w:rPr>
                <w:sz w:val="20"/>
                <w:szCs w:val="20"/>
              </w:rPr>
              <w:t>Językiem podstawowym jest język polski we wszystkich tekstach na monitorze, wydrukach i wywieszkach na maszynie</w:t>
            </w:r>
          </w:p>
        </w:tc>
      </w:tr>
      <w:tr w:rsidR="00613851" w:rsidRPr="00AB64FA" w:rsidTr="00163A52">
        <w:trPr>
          <w:jc w:val="center"/>
        </w:trPr>
        <w:tc>
          <w:tcPr>
            <w:tcW w:w="534" w:type="dxa"/>
          </w:tcPr>
          <w:p w:rsidR="00613851" w:rsidRPr="00AB64FA" w:rsidRDefault="00613851" w:rsidP="00DA447D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AB64FA">
              <w:rPr>
                <w:rFonts w:asciiTheme="majorHAnsi" w:hAnsiTheme="majorHAnsi"/>
                <w:sz w:val="20"/>
                <w:szCs w:val="20"/>
              </w:rPr>
              <w:t>27.</w:t>
            </w:r>
          </w:p>
        </w:tc>
        <w:tc>
          <w:tcPr>
            <w:tcW w:w="9187" w:type="dxa"/>
          </w:tcPr>
          <w:p w:rsidR="00613851" w:rsidRPr="00AB64FA" w:rsidRDefault="00613851" w:rsidP="00DA447D">
            <w:pPr>
              <w:rPr>
                <w:sz w:val="20"/>
                <w:szCs w:val="20"/>
              </w:rPr>
            </w:pPr>
            <w:r w:rsidRPr="00AB64FA">
              <w:rPr>
                <w:sz w:val="20"/>
                <w:szCs w:val="20"/>
              </w:rPr>
              <w:t>Pokrycie maszyny lakierem: maszyna jednokolorowa z połyskiem RAL 9002 szaro-biały; - osłony: RAL 9002 szaro-biały i KM niebieski, drzwi ochronne RAL 9002 szaro-biały</w:t>
            </w:r>
          </w:p>
        </w:tc>
      </w:tr>
      <w:tr w:rsidR="00613851" w:rsidRPr="00AB64FA" w:rsidTr="00163A52">
        <w:trPr>
          <w:jc w:val="center"/>
        </w:trPr>
        <w:tc>
          <w:tcPr>
            <w:tcW w:w="534" w:type="dxa"/>
          </w:tcPr>
          <w:p w:rsidR="00613851" w:rsidRPr="00AB64FA" w:rsidRDefault="00613851" w:rsidP="00DA447D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AB64FA">
              <w:rPr>
                <w:rFonts w:asciiTheme="majorHAnsi" w:hAnsiTheme="majorHAnsi"/>
                <w:sz w:val="20"/>
                <w:szCs w:val="20"/>
              </w:rPr>
              <w:t>28.</w:t>
            </w:r>
          </w:p>
        </w:tc>
        <w:tc>
          <w:tcPr>
            <w:tcW w:w="9187" w:type="dxa"/>
          </w:tcPr>
          <w:p w:rsidR="00613851" w:rsidRPr="00AB64FA" w:rsidRDefault="00613851" w:rsidP="00DA447D">
            <w:pPr>
              <w:rPr>
                <w:sz w:val="20"/>
                <w:szCs w:val="20"/>
              </w:rPr>
            </w:pPr>
            <w:r w:rsidRPr="00AB64FA">
              <w:rPr>
                <w:sz w:val="20"/>
                <w:szCs w:val="20"/>
              </w:rPr>
              <w:t>Wykonanie zgodnie z certyfikatem CE według Dyrektywy Maszynowej nr 2006/42/EG</w:t>
            </w:r>
          </w:p>
        </w:tc>
      </w:tr>
    </w:tbl>
    <w:p w:rsidR="007711A8" w:rsidRPr="00AB64FA" w:rsidRDefault="007711A8" w:rsidP="00DA447D">
      <w:pPr>
        <w:jc w:val="both"/>
        <w:rPr>
          <w:rFonts w:asciiTheme="majorHAnsi" w:hAnsiTheme="majorHAnsi"/>
          <w:b/>
          <w:sz w:val="32"/>
          <w:szCs w:val="32"/>
        </w:rPr>
      </w:pPr>
    </w:p>
    <w:p w:rsidR="00D82AE0" w:rsidRPr="00AB64FA" w:rsidRDefault="00D82AE0" w:rsidP="00DA447D">
      <w:pPr>
        <w:jc w:val="both"/>
        <w:rPr>
          <w:rFonts w:asciiTheme="majorHAnsi" w:hAnsiTheme="majorHAnsi"/>
          <w:b/>
          <w:sz w:val="32"/>
          <w:szCs w:val="32"/>
        </w:rPr>
      </w:pPr>
    </w:p>
    <w:p w:rsidR="00B11B37" w:rsidRPr="00AB64FA" w:rsidRDefault="00B11B37" w:rsidP="00B11B37">
      <w:pPr>
        <w:spacing w:after="0"/>
        <w:jc w:val="both"/>
        <w:rPr>
          <w:rFonts w:asciiTheme="majorHAnsi" w:hAnsiTheme="majorHAnsi"/>
          <w:b/>
          <w:sz w:val="24"/>
          <w:szCs w:val="32"/>
        </w:rPr>
      </w:pPr>
    </w:p>
    <w:p w:rsidR="00E20CCB" w:rsidRPr="00AB64FA" w:rsidRDefault="007711A8" w:rsidP="00DA447D">
      <w:pPr>
        <w:jc w:val="both"/>
        <w:rPr>
          <w:rFonts w:asciiTheme="majorHAnsi" w:hAnsiTheme="majorHAnsi"/>
          <w:b/>
          <w:sz w:val="24"/>
          <w:szCs w:val="32"/>
        </w:rPr>
      </w:pPr>
      <w:r w:rsidRPr="00AB64FA">
        <w:rPr>
          <w:rFonts w:asciiTheme="majorHAnsi" w:hAnsiTheme="majorHAnsi"/>
          <w:b/>
          <w:sz w:val="24"/>
          <w:szCs w:val="32"/>
        </w:rPr>
        <w:t>Wyposaż</w:t>
      </w:r>
      <w:r w:rsidR="00E20CCB" w:rsidRPr="00AB64FA">
        <w:rPr>
          <w:rFonts w:asciiTheme="majorHAnsi" w:hAnsiTheme="majorHAnsi"/>
          <w:b/>
          <w:sz w:val="24"/>
          <w:szCs w:val="32"/>
        </w:rPr>
        <w:t>enie dodatkowe urządzenia:</w:t>
      </w:r>
    </w:p>
    <w:tbl>
      <w:tblPr>
        <w:tblStyle w:val="Tabela-Siatka"/>
        <w:tblW w:w="0" w:type="auto"/>
        <w:jc w:val="center"/>
        <w:tblLook w:val="04A0"/>
      </w:tblPr>
      <w:tblGrid>
        <w:gridCol w:w="675"/>
        <w:gridCol w:w="9088"/>
      </w:tblGrid>
      <w:tr w:rsidR="00E20CCB" w:rsidRPr="00AB64FA" w:rsidTr="00163A52">
        <w:trPr>
          <w:jc w:val="center"/>
        </w:trPr>
        <w:tc>
          <w:tcPr>
            <w:tcW w:w="675" w:type="dxa"/>
          </w:tcPr>
          <w:p w:rsidR="00E20CCB" w:rsidRPr="00AB64FA" w:rsidRDefault="00E20CCB" w:rsidP="00DA447D">
            <w:pPr>
              <w:jc w:val="both"/>
              <w:rPr>
                <w:sz w:val="20"/>
                <w:szCs w:val="20"/>
              </w:rPr>
            </w:pPr>
            <w:r w:rsidRPr="00AB64FA">
              <w:rPr>
                <w:sz w:val="20"/>
                <w:szCs w:val="20"/>
              </w:rPr>
              <w:t>1.</w:t>
            </w:r>
          </w:p>
        </w:tc>
        <w:tc>
          <w:tcPr>
            <w:tcW w:w="9088" w:type="dxa"/>
          </w:tcPr>
          <w:p w:rsidR="00E20CCB" w:rsidRPr="00AB64FA" w:rsidRDefault="00E945E7" w:rsidP="00E945E7">
            <w:pPr>
              <w:rPr>
                <w:sz w:val="20"/>
                <w:szCs w:val="20"/>
              </w:rPr>
            </w:pPr>
            <w:r w:rsidRPr="00AB64FA">
              <w:rPr>
                <w:sz w:val="20"/>
                <w:szCs w:val="20"/>
              </w:rPr>
              <w:t xml:space="preserve">Niwelatory do posadowienia maszyny produkcji firmy </w:t>
            </w:r>
            <w:proofErr w:type="spellStart"/>
            <w:r w:rsidRPr="00AB64FA">
              <w:rPr>
                <w:sz w:val="20"/>
                <w:szCs w:val="20"/>
              </w:rPr>
              <w:t>Trido</w:t>
            </w:r>
            <w:proofErr w:type="spellEnd"/>
          </w:p>
        </w:tc>
      </w:tr>
      <w:tr w:rsidR="00E20CCB" w:rsidRPr="00AB64FA" w:rsidTr="00163A52">
        <w:trPr>
          <w:jc w:val="center"/>
        </w:trPr>
        <w:tc>
          <w:tcPr>
            <w:tcW w:w="675" w:type="dxa"/>
          </w:tcPr>
          <w:p w:rsidR="00E20CCB" w:rsidRPr="00AB64FA" w:rsidRDefault="00E20CCB" w:rsidP="00DA447D">
            <w:pPr>
              <w:jc w:val="both"/>
              <w:rPr>
                <w:sz w:val="20"/>
                <w:szCs w:val="20"/>
              </w:rPr>
            </w:pPr>
            <w:r w:rsidRPr="00AB64FA">
              <w:rPr>
                <w:sz w:val="20"/>
                <w:szCs w:val="20"/>
              </w:rPr>
              <w:t>2.</w:t>
            </w:r>
          </w:p>
        </w:tc>
        <w:tc>
          <w:tcPr>
            <w:tcW w:w="9088" w:type="dxa"/>
          </w:tcPr>
          <w:p w:rsidR="00E20CCB" w:rsidRPr="00AB64FA" w:rsidRDefault="00E945E7" w:rsidP="00E945E7">
            <w:pPr>
              <w:jc w:val="both"/>
              <w:rPr>
                <w:sz w:val="20"/>
                <w:szCs w:val="20"/>
              </w:rPr>
            </w:pPr>
            <w:r w:rsidRPr="00AB64FA">
              <w:rPr>
                <w:sz w:val="20"/>
                <w:szCs w:val="20"/>
              </w:rPr>
              <w:t>Lej maszyny z blachy stalowej pasujący do urządzenia do przesuwania leja do napełniania automatycznego.</w:t>
            </w:r>
          </w:p>
        </w:tc>
      </w:tr>
      <w:tr w:rsidR="00E20CCB" w:rsidRPr="00AB64FA" w:rsidTr="00163A52">
        <w:trPr>
          <w:jc w:val="center"/>
        </w:trPr>
        <w:tc>
          <w:tcPr>
            <w:tcW w:w="675" w:type="dxa"/>
          </w:tcPr>
          <w:p w:rsidR="00E20CCB" w:rsidRPr="00AB64FA" w:rsidRDefault="00E20CCB" w:rsidP="00DA447D">
            <w:pPr>
              <w:jc w:val="both"/>
              <w:rPr>
                <w:sz w:val="20"/>
                <w:szCs w:val="20"/>
              </w:rPr>
            </w:pPr>
            <w:r w:rsidRPr="00AB64FA">
              <w:rPr>
                <w:sz w:val="20"/>
                <w:szCs w:val="20"/>
              </w:rPr>
              <w:t>3.</w:t>
            </w:r>
          </w:p>
        </w:tc>
        <w:tc>
          <w:tcPr>
            <w:tcW w:w="9088" w:type="dxa"/>
          </w:tcPr>
          <w:p w:rsidR="00E20CCB" w:rsidRPr="00AB64FA" w:rsidRDefault="00E945E7" w:rsidP="00DA447D">
            <w:pPr>
              <w:jc w:val="both"/>
              <w:rPr>
                <w:sz w:val="20"/>
                <w:szCs w:val="20"/>
              </w:rPr>
            </w:pPr>
            <w:r w:rsidRPr="00AB64FA">
              <w:rPr>
                <w:sz w:val="20"/>
                <w:szCs w:val="20"/>
              </w:rPr>
              <w:t>W przypadku napełniania ręcznego obsługujący musi zadbać o bezpieczny dostęp do leja</w:t>
            </w:r>
          </w:p>
        </w:tc>
      </w:tr>
      <w:tr w:rsidR="00E20CCB" w:rsidRPr="00AB64FA" w:rsidTr="00163A52">
        <w:trPr>
          <w:jc w:val="center"/>
        </w:trPr>
        <w:tc>
          <w:tcPr>
            <w:tcW w:w="675" w:type="dxa"/>
          </w:tcPr>
          <w:p w:rsidR="00E20CCB" w:rsidRPr="00AB64FA" w:rsidRDefault="00E20CCB" w:rsidP="00DA447D">
            <w:pPr>
              <w:jc w:val="both"/>
              <w:rPr>
                <w:sz w:val="20"/>
                <w:szCs w:val="20"/>
              </w:rPr>
            </w:pPr>
            <w:r w:rsidRPr="00AB64FA">
              <w:rPr>
                <w:sz w:val="20"/>
                <w:szCs w:val="20"/>
              </w:rPr>
              <w:t>4.</w:t>
            </w:r>
          </w:p>
        </w:tc>
        <w:tc>
          <w:tcPr>
            <w:tcW w:w="9088" w:type="dxa"/>
          </w:tcPr>
          <w:p w:rsidR="00E20CCB" w:rsidRPr="00AB64FA" w:rsidRDefault="00E945E7" w:rsidP="00DA447D">
            <w:pPr>
              <w:jc w:val="both"/>
              <w:rPr>
                <w:sz w:val="20"/>
                <w:szCs w:val="20"/>
              </w:rPr>
            </w:pPr>
            <w:r w:rsidRPr="00AB64FA">
              <w:rPr>
                <w:sz w:val="20"/>
                <w:szCs w:val="20"/>
              </w:rPr>
              <w:t xml:space="preserve">Specjalna ochrona przeciwkorozyjna i </w:t>
            </w:r>
            <w:proofErr w:type="spellStart"/>
            <w:r w:rsidRPr="00AB64FA">
              <w:rPr>
                <w:sz w:val="20"/>
                <w:szCs w:val="20"/>
              </w:rPr>
              <w:t>przeciwabrazyjna</w:t>
            </w:r>
            <w:proofErr w:type="spellEnd"/>
            <w:r w:rsidRPr="00AB64FA">
              <w:rPr>
                <w:sz w:val="20"/>
                <w:szCs w:val="20"/>
              </w:rPr>
              <w:t xml:space="preserve"> zespołu </w:t>
            </w:r>
            <w:proofErr w:type="spellStart"/>
            <w:r w:rsidRPr="00AB64FA">
              <w:rPr>
                <w:sz w:val="20"/>
                <w:szCs w:val="20"/>
              </w:rPr>
              <w:t>plastyfikującego</w:t>
            </w:r>
            <w:proofErr w:type="spellEnd"/>
            <w:r w:rsidRPr="00AB64FA">
              <w:rPr>
                <w:sz w:val="20"/>
                <w:szCs w:val="20"/>
              </w:rPr>
              <w:t xml:space="preserve"> do 25% włókna szklanego (dla tworzywa PA z zawartością włókna szklanego do 20%)</w:t>
            </w:r>
          </w:p>
        </w:tc>
      </w:tr>
      <w:tr w:rsidR="00E20CCB" w:rsidRPr="00AB64FA" w:rsidTr="00163A52">
        <w:trPr>
          <w:jc w:val="center"/>
        </w:trPr>
        <w:tc>
          <w:tcPr>
            <w:tcW w:w="675" w:type="dxa"/>
          </w:tcPr>
          <w:p w:rsidR="00E20CCB" w:rsidRPr="00AB64FA" w:rsidRDefault="00E20CCB" w:rsidP="00DA447D">
            <w:pPr>
              <w:jc w:val="both"/>
              <w:rPr>
                <w:sz w:val="20"/>
                <w:szCs w:val="20"/>
              </w:rPr>
            </w:pPr>
            <w:r w:rsidRPr="00AB64FA">
              <w:rPr>
                <w:sz w:val="20"/>
                <w:szCs w:val="20"/>
              </w:rPr>
              <w:t>5.</w:t>
            </w:r>
          </w:p>
        </w:tc>
        <w:tc>
          <w:tcPr>
            <w:tcW w:w="9088" w:type="dxa"/>
          </w:tcPr>
          <w:p w:rsidR="00E20CCB" w:rsidRPr="00AB64FA" w:rsidRDefault="00E945E7" w:rsidP="00DA447D">
            <w:pPr>
              <w:jc w:val="both"/>
              <w:rPr>
                <w:sz w:val="20"/>
                <w:szCs w:val="20"/>
              </w:rPr>
            </w:pPr>
            <w:r w:rsidRPr="00AB64FA">
              <w:rPr>
                <w:sz w:val="20"/>
                <w:szCs w:val="20"/>
              </w:rPr>
              <w:t xml:space="preserve">System grzania układu </w:t>
            </w:r>
            <w:proofErr w:type="spellStart"/>
            <w:r w:rsidRPr="00AB64FA">
              <w:rPr>
                <w:sz w:val="20"/>
                <w:szCs w:val="20"/>
              </w:rPr>
              <w:t>plastyfikującego</w:t>
            </w:r>
            <w:proofErr w:type="spellEnd"/>
            <w:r w:rsidRPr="00AB64FA">
              <w:rPr>
                <w:sz w:val="20"/>
                <w:szCs w:val="20"/>
              </w:rPr>
              <w:t xml:space="preserve"> z regulacją dla wysokich temp. 450 °C, wytrzymałość termoplastyczna na wysokie temperatury. cylinder w specjalnym wykonaniu, sworznie głowicy cylindra, </w:t>
            </w:r>
            <w:proofErr w:type="spellStart"/>
            <w:r w:rsidRPr="00AB64FA">
              <w:rPr>
                <w:sz w:val="20"/>
                <w:szCs w:val="20"/>
              </w:rPr>
              <w:t>termoelemetny</w:t>
            </w:r>
            <w:proofErr w:type="spellEnd"/>
            <w:r w:rsidRPr="00AB64FA">
              <w:rPr>
                <w:sz w:val="20"/>
                <w:szCs w:val="20"/>
              </w:rPr>
              <w:t xml:space="preserve"> i przewody w wersji dla wysokich temperatur. (Opcja tylko ze ślimakiem B i C).</w:t>
            </w:r>
          </w:p>
        </w:tc>
      </w:tr>
      <w:tr w:rsidR="00E20CCB" w:rsidRPr="00AB64FA" w:rsidTr="00163A52">
        <w:trPr>
          <w:jc w:val="center"/>
        </w:trPr>
        <w:tc>
          <w:tcPr>
            <w:tcW w:w="675" w:type="dxa"/>
          </w:tcPr>
          <w:p w:rsidR="00E20CCB" w:rsidRPr="00AB64FA" w:rsidRDefault="00E20CCB" w:rsidP="00DA447D">
            <w:pPr>
              <w:jc w:val="both"/>
              <w:rPr>
                <w:sz w:val="20"/>
                <w:szCs w:val="20"/>
              </w:rPr>
            </w:pPr>
            <w:r w:rsidRPr="00AB64FA">
              <w:rPr>
                <w:sz w:val="20"/>
                <w:szCs w:val="20"/>
              </w:rPr>
              <w:t>6.</w:t>
            </w:r>
          </w:p>
        </w:tc>
        <w:tc>
          <w:tcPr>
            <w:tcW w:w="9088" w:type="dxa"/>
          </w:tcPr>
          <w:p w:rsidR="00E20CCB" w:rsidRPr="00AB64FA" w:rsidRDefault="00E945E7" w:rsidP="00DA447D">
            <w:pPr>
              <w:jc w:val="both"/>
              <w:rPr>
                <w:sz w:val="20"/>
                <w:szCs w:val="20"/>
              </w:rPr>
            </w:pPr>
            <w:r w:rsidRPr="00AB64FA">
              <w:rPr>
                <w:sz w:val="20"/>
                <w:szCs w:val="20"/>
              </w:rPr>
              <w:t>Dysza otwarta SVO w wykonaniu 2-częściowym (korpus dyszy z dyszą wkręcaną)</w:t>
            </w:r>
          </w:p>
        </w:tc>
      </w:tr>
      <w:tr w:rsidR="00E945E7" w:rsidRPr="00AB64FA" w:rsidTr="00163A52">
        <w:trPr>
          <w:jc w:val="center"/>
        </w:trPr>
        <w:tc>
          <w:tcPr>
            <w:tcW w:w="675" w:type="dxa"/>
          </w:tcPr>
          <w:p w:rsidR="00E945E7" w:rsidRPr="00AB64FA" w:rsidRDefault="007711A8" w:rsidP="00DA447D">
            <w:pPr>
              <w:jc w:val="both"/>
              <w:rPr>
                <w:sz w:val="20"/>
                <w:szCs w:val="20"/>
              </w:rPr>
            </w:pPr>
            <w:r w:rsidRPr="00AB64FA">
              <w:rPr>
                <w:sz w:val="20"/>
                <w:szCs w:val="20"/>
              </w:rPr>
              <w:t>7.</w:t>
            </w:r>
          </w:p>
        </w:tc>
        <w:tc>
          <w:tcPr>
            <w:tcW w:w="9088" w:type="dxa"/>
          </w:tcPr>
          <w:p w:rsidR="00E945E7" w:rsidRPr="00AB64FA" w:rsidRDefault="00E945E7" w:rsidP="00DA447D">
            <w:pPr>
              <w:jc w:val="both"/>
              <w:rPr>
                <w:sz w:val="20"/>
                <w:szCs w:val="20"/>
              </w:rPr>
            </w:pPr>
            <w:r w:rsidRPr="00AB64FA">
              <w:rPr>
                <w:sz w:val="20"/>
                <w:szCs w:val="20"/>
              </w:rPr>
              <w:t xml:space="preserve">Zawór pneumatyczny pojedynczy na ruchomej płycie mocowania formy do funkcji wydmuchiwania (1 sztuka zaworu rozdzielającego 5/2 z cewką magnetyczną). Sterowanie do wyboru droga/czas lub czas/czas. Możliwość ręcznego ustawiania przepływu </w:t>
            </w:r>
            <w:proofErr w:type="spellStart"/>
            <w:r w:rsidRPr="00AB64FA">
              <w:rPr>
                <w:sz w:val="20"/>
                <w:szCs w:val="20"/>
              </w:rPr>
              <w:t>przepływu</w:t>
            </w:r>
            <w:proofErr w:type="spellEnd"/>
            <w:r w:rsidRPr="00AB64FA">
              <w:rPr>
                <w:sz w:val="20"/>
                <w:szCs w:val="20"/>
              </w:rPr>
              <w:t xml:space="preserve"> za pomocą 1 dławika na wyjściu zaworu. Podłączenie</w:t>
            </w:r>
            <w:r w:rsidR="007711A8" w:rsidRPr="00AB64FA">
              <w:rPr>
                <w:sz w:val="20"/>
                <w:szCs w:val="20"/>
              </w:rPr>
              <w:t xml:space="preserve"> za pomocą szybkoz</w:t>
            </w:r>
            <w:r w:rsidRPr="00AB64FA">
              <w:rPr>
                <w:sz w:val="20"/>
                <w:szCs w:val="20"/>
              </w:rPr>
              <w:t>łącza.</w:t>
            </w:r>
          </w:p>
        </w:tc>
      </w:tr>
      <w:tr w:rsidR="00E945E7" w:rsidRPr="00AB64FA" w:rsidTr="00163A52">
        <w:trPr>
          <w:jc w:val="center"/>
        </w:trPr>
        <w:tc>
          <w:tcPr>
            <w:tcW w:w="675" w:type="dxa"/>
          </w:tcPr>
          <w:p w:rsidR="00E945E7" w:rsidRPr="00AB64FA" w:rsidRDefault="007711A8" w:rsidP="00DA447D">
            <w:pPr>
              <w:jc w:val="both"/>
              <w:rPr>
                <w:sz w:val="20"/>
                <w:szCs w:val="20"/>
              </w:rPr>
            </w:pPr>
            <w:r w:rsidRPr="00AB64FA">
              <w:rPr>
                <w:sz w:val="20"/>
                <w:szCs w:val="20"/>
              </w:rPr>
              <w:t>8.</w:t>
            </w:r>
          </w:p>
        </w:tc>
        <w:tc>
          <w:tcPr>
            <w:tcW w:w="9088" w:type="dxa"/>
          </w:tcPr>
          <w:p w:rsidR="00E945E7" w:rsidRPr="00AB64FA" w:rsidRDefault="00E945E7" w:rsidP="00DA447D">
            <w:pPr>
              <w:jc w:val="both"/>
              <w:rPr>
                <w:sz w:val="20"/>
                <w:szCs w:val="20"/>
              </w:rPr>
            </w:pPr>
            <w:r w:rsidRPr="00AB64FA">
              <w:rPr>
                <w:sz w:val="20"/>
                <w:szCs w:val="20"/>
              </w:rPr>
              <w:t>Drugi zawór pneumatyczny na ruchomej płycie mocowania formy do funkcji wydmuchiwania (1 sztuka zaworu rozdzielającego 5/2 z 1 cewką magnetyczną). Sterowanie do wyboru droga/czas lub czas/czas. Możliwość ręcznego ustawiania przepływu za pomocą 1 dławika na wyjściu zaworu. Podłączenie za pomocą szybkozłącza</w:t>
            </w:r>
          </w:p>
        </w:tc>
      </w:tr>
      <w:tr w:rsidR="00E945E7" w:rsidRPr="00AB64FA" w:rsidTr="00163A52">
        <w:trPr>
          <w:jc w:val="center"/>
        </w:trPr>
        <w:tc>
          <w:tcPr>
            <w:tcW w:w="675" w:type="dxa"/>
          </w:tcPr>
          <w:p w:rsidR="00E945E7" w:rsidRPr="00AB64FA" w:rsidRDefault="007711A8" w:rsidP="00DA447D">
            <w:pPr>
              <w:jc w:val="both"/>
              <w:rPr>
                <w:sz w:val="20"/>
                <w:szCs w:val="20"/>
              </w:rPr>
            </w:pPr>
            <w:r w:rsidRPr="00AB64FA">
              <w:rPr>
                <w:sz w:val="20"/>
                <w:szCs w:val="20"/>
              </w:rPr>
              <w:t>9.</w:t>
            </w:r>
          </w:p>
        </w:tc>
        <w:tc>
          <w:tcPr>
            <w:tcW w:w="9088" w:type="dxa"/>
          </w:tcPr>
          <w:p w:rsidR="007711A8" w:rsidRPr="00AB64FA" w:rsidRDefault="007711A8" w:rsidP="007711A8">
            <w:pPr>
              <w:jc w:val="both"/>
              <w:rPr>
                <w:sz w:val="20"/>
                <w:szCs w:val="20"/>
              </w:rPr>
            </w:pPr>
            <w:r w:rsidRPr="00AB64FA">
              <w:rPr>
                <w:sz w:val="20"/>
                <w:szCs w:val="20"/>
              </w:rPr>
              <w:t xml:space="preserve">Urządzenie kontrolne do przygotowania sprężonego powietrza nienaoliwionego składająca się z: </w:t>
            </w:r>
          </w:p>
          <w:p w:rsidR="007711A8" w:rsidRPr="00AB64FA" w:rsidRDefault="007711A8" w:rsidP="007711A8">
            <w:pPr>
              <w:pStyle w:val="TableParagraph"/>
              <w:numPr>
                <w:ilvl w:val="0"/>
                <w:numId w:val="1"/>
              </w:numPr>
              <w:tabs>
                <w:tab w:val="left" w:pos="492"/>
              </w:tabs>
              <w:spacing w:line="229" w:lineRule="exact"/>
              <w:ind w:firstLine="0"/>
              <w:rPr>
                <w:rFonts w:asciiTheme="minorHAnsi" w:hAnsiTheme="minorHAnsi"/>
                <w:sz w:val="20"/>
                <w:szCs w:val="20"/>
              </w:rPr>
            </w:pPr>
            <w:r w:rsidRPr="00AB64FA">
              <w:rPr>
                <w:rFonts w:asciiTheme="minorHAnsi" w:hAnsiTheme="minorHAnsi"/>
                <w:sz w:val="20"/>
                <w:szCs w:val="20"/>
              </w:rPr>
              <w:t xml:space="preserve"> zaworu odcinającego (ręczny) ze zwolnieniem</w:t>
            </w:r>
            <w:r w:rsidRPr="00AB64FA">
              <w:rPr>
                <w:rFonts w:asciiTheme="minorHAnsi" w:hAnsiTheme="minorHAnsi"/>
                <w:spacing w:val="-6"/>
                <w:sz w:val="20"/>
                <w:szCs w:val="20"/>
              </w:rPr>
              <w:t xml:space="preserve"> </w:t>
            </w:r>
            <w:r w:rsidRPr="00AB64FA">
              <w:rPr>
                <w:rFonts w:asciiTheme="minorHAnsi" w:hAnsiTheme="minorHAnsi"/>
                <w:sz w:val="20"/>
                <w:szCs w:val="20"/>
              </w:rPr>
              <w:t>ciśnienia;</w:t>
            </w:r>
          </w:p>
          <w:p w:rsidR="007711A8" w:rsidRPr="00AB64FA" w:rsidRDefault="007711A8" w:rsidP="007711A8">
            <w:pPr>
              <w:pStyle w:val="TableParagraph"/>
              <w:numPr>
                <w:ilvl w:val="0"/>
                <w:numId w:val="1"/>
              </w:numPr>
              <w:tabs>
                <w:tab w:val="left" w:pos="495"/>
              </w:tabs>
              <w:ind w:right="859" w:firstLine="0"/>
              <w:rPr>
                <w:rFonts w:asciiTheme="minorHAnsi" w:hAnsiTheme="minorHAnsi"/>
                <w:sz w:val="20"/>
                <w:szCs w:val="20"/>
              </w:rPr>
            </w:pPr>
            <w:r w:rsidRPr="00AB64FA">
              <w:rPr>
                <w:rFonts w:asciiTheme="minorHAnsi" w:hAnsiTheme="minorHAnsi"/>
                <w:sz w:val="20"/>
                <w:szCs w:val="20"/>
              </w:rPr>
              <w:t>zaworu ustawiającego ciśnienie (ręczny) z manometrem i filtrem</w:t>
            </w:r>
            <w:r w:rsidRPr="00AB64FA">
              <w:rPr>
                <w:rFonts w:asciiTheme="minorHAnsi" w:hAnsiTheme="minorHAnsi"/>
                <w:spacing w:val="2"/>
                <w:sz w:val="20"/>
                <w:szCs w:val="20"/>
              </w:rPr>
              <w:t xml:space="preserve"> </w:t>
            </w:r>
            <w:r w:rsidRPr="00AB64FA">
              <w:rPr>
                <w:rFonts w:asciiTheme="minorHAnsi" w:hAnsiTheme="minorHAnsi"/>
                <w:sz w:val="20"/>
                <w:szCs w:val="20"/>
              </w:rPr>
              <w:t>powietrza;</w:t>
            </w:r>
          </w:p>
          <w:p w:rsidR="007711A8" w:rsidRPr="00AB64FA" w:rsidRDefault="007711A8" w:rsidP="007711A8">
            <w:pPr>
              <w:pStyle w:val="TableParagraph"/>
              <w:numPr>
                <w:ilvl w:val="0"/>
                <w:numId w:val="1"/>
              </w:numPr>
              <w:tabs>
                <w:tab w:val="left" w:pos="490"/>
              </w:tabs>
              <w:ind w:left="489" w:hanging="123"/>
              <w:rPr>
                <w:rFonts w:asciiTheme="minorHAnsi" w:hAnsiTheme="minorHAnsi"/>
                <w:sz w:val="20"/>
                <w:szCs w:val="20"/>
              </w:rPr>
            </w:pPr>
            <w:r w:rsidRPr="00AB64FA">
              <w:rPr>
                <w:rFonts w:asciiTheme="minorHAnsi" w:hAnsiTheme="minorHAnsi"/>
                <w:sz w:val="20"/>
                <w:szCs w:val="20"/>
              </w:rPr>
              <w:t>wyłącznika ciśnienia do elektronicznej</w:t>
            </w:r>
            <w:r w:rsidRPr="00AB64FA">
              <w:rPr>
                <w:rFonts w:asciiTheme="minorHAnsi" w:hAnsiTheme="minorHAnsi"/>
                <w:spacing w:val="2"/>
                <w:sz w:val="20"/>
                <w:szCs w:val="20"/>
              </w:rPr>
              <w:t xml:space="preserve"> </w:t>
            </w:r>
            <w:r w:rsidRPr="00AB64FA">
              <w:rPr>
                <w:rFonts w:asciiTheme="minorHAnsi" w:hAnsiTheme="minorHAnsi"/>
                <w:sz w:val="20"/>
                <w:szCs w:val="20"/>
              </w:rPr>
              <w:t>kontroli</w:t>
            </w:r>
          </w:p>
          <w:p w:rsidR="007711A8" w:rsidRPr="00AB64FA" w:rsidRDefault="007711A8" w:rsidP="007711A8">
            <w:pPr>
              <w:jc w:val="both"/>
              <w:rPr>
                <w:sz w:val="20"/>
                <w:szCs w:val="20"/>
              </w:rPr>
            </w:pPr>
            <w:r w:rsidRPr="00AB64FA">
              <w:rPr>
                <w:sz w:val="20"/>
                <w:szCs w:val="20"/>
              </w:rPr>
              <w:t xml:space="preserve">        -zaworu odcinającego (elektrycznego) ze zwolnieniem ciśnienia</w:t>
            </w:r>
          </w:p>
        </w:tc>
      </w:tr>
      <w:tr w:rsidR="007711A8" w:rsidRPr="00AB64FA" w:rsidTr="00163A52">
        <w:trPr>
          <w:jc w:val="center"/>
        </w:trPr>
        <w:tc>
          <w:tcPr>
            <w:tcW w:w="675" w:type="dxa"/>
          </w:tcPr>
          <w:p w:rsidR="007711A8" w:rsidRPr="00AB64FA" w:rsidRDefault="007711A8" w:rsidP="00DA447D">
            <w:pPr>
              <w:jc w:val="both"/>
              <w:rPr>
                <w:sz w:val="20"/>
                <w:szCs w:val="20"/>
              </w:rPr>
            </w:pPr>
            <w:r w:rsidRPr="00AB64FA">
              <w:rPr>
                <w:sz w:val="20"/>
                <w:szCs w:val="20"/>
              </w:rPr>
              <w:t>10.</w:t>
            </w:r>
          </w:p>
        </w:tc>
        <w:tc>
          <w:tcPr>
            <w:tcW w:w="9088" w:type="dxa"/>
          </w:tcPr>
          <w:p w:rsidR="007711A8" w:rsidRPr="00AB64FA" w:rsidRDefault="007711A8" w:rsidP="007711A8">
            <w:pPr>
              <w:jc w:val="both"/>
              <w:rPr>
                <w:sz w:val="20"/>
                <w:szCs w:val="20"/>
              </w:rPr>
            </w:pPr>
            <w:r w:rsidRPr="00AB64FA">
              <w:rPr>
                <w:sz w:val="20"/>
                <w:szCs w:val="20"/>
              </w:rPr>
              <w:t>Drzwi ochronne dyszy umieszczone po stronie przeciwległej do obsługi, umożliwiające łatwy dostęp do podłączenia gorących kanałów</w:t>
            </w:r>
          </w:p>
        </w:tc>
      </w:tr>
      <w:tr w:rsidR="007711A8" w:rsidRPr="00AB64FA" w:rsidTr="00163A52">
        <w:trPr>
          <w:jc w:val="center"/>
        </w:trPr>
        <w:tc>
          <w:tcPr>
            <w:tcW w:w="675" w:type="dxa"/>
          </w:tcPr>
          <w:p w:rsidR="007711A8" w:rsidRPr="00AB64FA" w:rsidRDefault="007711A8" w:rsidP="00DA447D">
            <w:pPr>
              <w:jc w:val="both"/>
              <w:rPr>
                <w:sz w:val="20"/>
                <w:szCs w:val="20"/>
              </w:rPr>
            </w:pPr>
            <w:r w:rsidRPr="00AB64FA">
              <w:rPr>
                <w:sz w:val="20"/>
                <w:szCs w:val="20"/>
              </w:rPr>
              <w:t>11.</w:t>
            </w:r>
          </w:p>
        </w:tc>
        <w:tc>
          <w:tcPr>
            <w:tcW w:w="9088" w:type="dxa"/>
          </w:tcPr>
          <w:p w:rsidR="007711A8" w:rsidRPr="00AB64FA" w:rsidRDefault="007711A8" w:rsidP="007711A8">
            <w:pPr>
              <w:jc w:val="both"/>
              <w:rPr>
                <w:sz w:val="20"/>
                <w:szCs w:val="20"/>
              </w:rPr>
            </w:pPr>
            <w:r w:rsidRPr="00AB64FA">
              <w:rPr>
                <w:sz w:val="20"/>
                <w:szCs w:val="20"/>
              </w:rPr>
              <w:t xml:space="preserve">Siła wyrzutnika zwiększona na wejściu/wyjściu z 22,6/9,8 </w:t>
            </w:r>
            <w:proofErr w:type="spellStart"/>
            <w:r w:rsidRPr="00AB64FA">
              <w:rPr>
                <w:sz w:val="20"/>
                <w:szCs w:val="20"/>
              </w:rPr>
              <w:t>kN</w:t>
            </w:r>
            <w:proofErr w:type="spellEnd"/>
            <w:r w:rsidRPr="00AB64FA">
              <w:rPr>
                <w:sz w:val="20"/>
                <w:szCs w:val="20"/>
              </w:rPr>
              <w:t xml:space="preserve"> na 42,8/30,0 </w:t>
            </w:r>
            <w:proofErr w:type="spellStart"/>
            <w:r w:rsidRPr="00AB64FA">
              <w:rPr>
                <w:sz w:val="20"/>
                <w:szCs w:val="20"/>
              </w:rPr>
              <w:t>kN</w:t>
            </w:r>
            <w:proofErr w:type="spellEnd"/>
            <w:r w:rsidRPr="00AB64FA">
              <w:rPr>
                <w:sz w:val="20"/>
                <w:szCs w:val="20"/>
              </w:rPr>
              <w:t xml:space="preserve"> przy zredukowanej prędkości wyrzutnika</w:t>
            </w:r>
          </w:p>
        </w:tc>
      </w:tr>
      <w:tr w:rsidR="007711A8" w:rsidRPr="00AB64FA" w:rsidTr="00163A52">
        <w:trPr>
          <w:jc w:val="center"/>
        </w:trPr>
        <w:tc>
          <w:tcPr>
            <w:tcW w:w="675" w:type="dxa"/>
          </w:tcPr>
          <w:p w:rsidR="007711A8" w:rsidRPr="00AB64FA" w:rsidRDefault="007711A8" w:rsidP="00DA447D">
            <w:pPr>
              <w:jc w:val="both"/>
              <w:rPr>
                <w:sz w:val="20"/>
                <w:szCs w:val="20"/>
              </w:rPr>
            </w:pPr>
            <w:r w:rsidRPr="00AB64FA">
              <w:rPr>
                <w:sz w:val="20"/>
                <w:szCs w:val="20"/>
              </w:rPr>
              <w:t>12.</w:t>
            </w:r>
          </w:p>
        </w:tc>
        <w:tc>
          <w:tcPr>
            <w:tcW w:w="9088" w:type="dxa"/>
          </w:tcPr>
          <w:p w:rsidR="007711A8" w:rsidRPr="00AB64FA" w:rsidRDefault="007711A8" w:rsidP="007711A8">
            <w:pPr>
              <w:jc w:val="both"/>
              <w:rPr>
                <w:sz w:val="20"/>
                <w:szCs w:val="20"/>
              </w:rPr>
            </w:pPr>
            <w:r w:rsidRPr="00AB64FA">
              <w:rPr>
                <w:sz w:val="20"/>
                <w:szCs w:val="20"/>
              </w:rPr>
              <w:t>Rotametr 4-krotny z termometrami, bez zaworów elektromagnetycznych. Zamontowany z tyłu czołowej strony obudowy jednostki zamykania po stronie przeciwnej do obsługi. Max przepływ 10l/min.</w:t>
            </w:r>
          </w:p>
        </w:tc>
      </w:tr>
      <w:tr w:rsidR="007711A8" w:rsidRPr="00AB64FA" w:rsidTr="00163A52">
        <w:trPr>
          <w:jc w:val="center"/>
        </w:trPr>
        <w:tc>
          <w:tcPr>
            <w:tcW w:w="675" w:type="dxa"/>
          </w:tcPr>
          <w:p w:rsidR="007711A8" w:rsidRPr="00AB64FA" w:rsidRDefault="007711A8" w:rsidP="00DA447D">
            <w:pPr>
              <w:jc w:val="both"/>
              <w:rPr>
                <w:sz w:val="20"/>
                <w:szCs w:val="20"/>
              </w:rPr>
            </w:pPr>
            <w:r w:rsidRPr="00AB64FA">
              <w:rPr>
                <w:sz w:val="20"/>
                <w:szCs w:val="20"/>
              </w:rPr>
              <w:t>13.</w:t>
            </w:r>
          </w:p>
        </w:tc>
        <w:tc>
          <w:tcPr>
            <w:tcW w:w="9088" w:type="dxa"/>
          </w:tcPr>
          <w:p w:rsidR="007711A8" w:rsidRPr="00AB64FA" w:rsidRDefault="007711A8" w:rsidP="007711A8">
            <w:pPr>
              <w:jc w:val="both"/>
              <w:rPr>
                <w:sz w:val="20"/>
                <w:szCs w:val="20"/>
              </w:rPr>
            </w:pPr>
            <w:r w:rsidRPr="00AB64FA">
              <w:rPr>
                <w:sz w:val="20"/>
                <w:szCs w:val="20"/>
              </w:rPr>
              <w:t xml:space="preserve">2 sztuki kart z regulatorami temperatury z gorących kanałów formy łącznie z </w:t>
            </w:r>
            <w:proofErr w:type="spellStart"/>
            <w:r w:rsidRPr="00AB64FA">
              <w:rPr>
                <w:sz w:val="20"/>
                <w:szCs w:val="20"/>
              </w:rPr>
              <w:t>samooptymalizującym</w:t>
            </w:r>
            <w:proofErr w:type="spellEnd"/>
            <w:r w:rsidRPr="00AB64FA">
              <w:rPr>
                <w:sz w:val="20"/>
                <w:szCs w:val="20"/>
              </w:rPr>
              <w:t xml:space="preserve"> 3- punktowymi sterownikami PID, klasa 0,5, wraz z połączeniami wtyczek Han 16 E dla mocy i Han 16 A dla czujnika temperatury typu „J”. Elektryczne złącze standardowe wg </w:t>
            </w:r>
            <w:proofErr w:type="spellStart"/>
            <w:r w:rsidRPr="00AB64FA">
              <w:rPr>
                <w:sz w:val="20"/>
                <w:szCs w:val="20"/>
              </w:rPr>
              <w:t>Euromap</w:t>
            </w:r>
            <w:proofErr w:type="spellEnd"/>
            <w:r w:rsidRPr="00AB64FA">
              <w:rPr>
                <w:sz w:val="20"/>
                <w:szCs w:val="20"/>
              </w:rPr>
              <w:t xml:space="preserve"> 14. Moc każdego regulowanego obwodu grzejnego: max 2 </w:t>
            </w:r>
            <w:proofErr w:type="spellStart"/>
            <w:r w:rsidRPr="00AB64FA">
              <w:rPr>
                <w:sz w:val="20"/>
                <w:szCs w:val="20"/>
              </w:rPr>
              <w:t>kW</w:t>
            </w:r>
            <w:proofErr w:type="spellEnd"/>
            <w:r w:rsidRPr="00AB64FA">
              <w:rPr>
                <w:sz w:val="20"/>
                <w:szCs w:val="20"/>
              </w:rPr>
              <w:t xml:space="preserve"> przy 230 V..</w:t>
            </w:r>
          </w:p>
        </w:tc>
      </w:tr>
      <w:tr w:rsidR="007711A8" w:rsidRPr="00AB64FA" w:rsidTr="00163A52">
        <w:trPr>
          <w:jc w:val="center"/>
        </w:trPr>
        <w:tc>
          <w:tcPr>
            <w:tcW w:w="675" w:type="dxa"/>
          </w:tcPr>
          <w:p w:rsidR="007711A8" w:rsidRPr="00AB64FA" w:rsidRDefault="007711A8" w:rsidP="00DA447D">
            <w:pPr>
              <w:jc w:val="both"/>
              <w:rPr>
                <w:sz w:val="20"/>
                <w:szCs w:val="20"/>
              </w:rPr>
            </w:pPr>
            <w:r w:rsidRPr="00AB64FA">
              <w:rPr>
                <w:sz w:val="20"/>
                <w:szCs w:val="20"/>
              </w:rPr>
              <w:t>14.</w:t>
            </w:r>
          </w:p>
        </w:tc>
        <w:tc>
          <w:tcPr>
            <w:tcW w:w="9088" w:type="dxa"/>
          </w:tcPr>
          <w:p w:rsidR="007711A8" w:rsidRPr="00AB64FA" w:rsidRDefault="007711A8" w:rsidP="007711A8">
            <w:pPr>
              <w:jc w:val="both"/>
              <w:rPr>
                <w:sz w:val="20"/>
                <w:szCs w:val="20"/>
              </w:rPr>
            </w:pPr>
            <w:r w:rsidRPr="00AB64FA">
              <w:rPr>
                <w:sz w:val="20"/>
                <w:szCs w:val="20"/>
              </w:rPr>
              <w:t>APC- adaptacyjna kontrola procesu</w:t>
            </w:r>
          </w:p>
          <w:p w:rsidR="007711A8" w:rsidRPr="00AB64FA" w:rsidRDefault="007711A8" w:rsidP="007711A8">
            <w:pPr>
              <w:jc w:val="both"/>
              <w:rPr>
                <w:sz w:val="20"/>
                <w:szCs w:val="20"/>
              </w:rPr>
            </w:pPr>
            <w:r w:rsidRPr="00AB64FA">
              <w:rPr>
                <w:sz w:val="20"/>
                <w:szCs w:val="20"/>
              </w:rPr>
              <w:t>Funkcje:</w:t>
            </w:r>
          </w:p>
          <w:p w:rsidR="007711A8" w:rsidRPr="00AB64FA" w:rsidRDefault="007711A8" w:rsidP="007711A8">
            <w:pPr>
              <w:jc w:val="both"/>
              <w:rPr>
                <w:sz w:val="20"/>
                <w:szCs w:val="20"/>
              </w:rPr>
            </w:pPr>
            <w:r w:rsidRPr="00AB64FA">
              <w:rPr>
                <w:sz w:val="20"/>
                <w:szCs w:val="20"/>
              </w:rPr>
              <w:t>Monitorowanie procesu napełniania formy wtryskowej zawierające pomiar przepływu  uplastycznionego tworzywa i rejestr parametrów zamykania zaworem wstecznym</w:t>
            </w:r>
          </w:p>
          <w:p w:rsidR="007711A8" w:rsidRPr="00AB64FA" w:rsidRDefault="007711A8" w:rsidP="007711A8">
            <w:pPr>
              <w:jc w:val="both"/>
              <w:rPr>
                <w:sz w:val="20"/>
                <w:szCs w:val="20"/>
              </w:rPr>
            </w:pPr>
            <w:r w:rsidRPr="00AB64FA">
              <w:rPr>
                <w:sz w:val="20"/>
                <w:szCs w:val="20"/>
              </w:rPr>
              <w:t>Kontrola jakości dla stałej objętości z automatyczną regulacją punktu przełączania i profilu ciśnienia docisku dla</w:t>
            </w:r>
          </w:p>
          <w:p w:rsidR="007711A8" w:rsidRPr="00AB64FA" w:rsidRDefault="007711A8" w:rsidP="007711A8">
            <w:pPr>
              <w:jc w:val="both"/>
              <w:rPr>
                <w:sz w:val="20"/>
                <w:szCs w:val="20"/>
              </w:rPr>
            </w:pPr>
            <w:r w:rsidRPr="00AB64FA">
              <w:rPr>
                <w:sz w:val="20"/>
                <w:szCs w:val="20"/>
              </w:rPr>
              <w:t xml:space="preserve"> -przyspieszenia procesu rozruchu</w:t>
            </w:r>
          </w:p>
          <w:p w:rsidR="007711A8" w:rsidRPr="00AB64FA" w:rsidRDefault="007711A8" w:rsidP="007711A8">
            <w:pPr>
              <w:jc w:val="both"/>
              <w:rPr>
                <w:sz w:val="20"/>
                <w:szCs w:val="20"/>
              </w:rPr>
            </w:pPr>
            <w:r w:rsidRPr="00AB64FA">
              <w:rPr>
                <w:sz w:val="20"/>
                <w:szCs w:val="20"/>
              </w:rPr>
              <w:t xml:space="preserve"> -wzrost jakości procesu i produktu</w:t>
            </w:r>
          </w:p>
        </w:tc>
      </w:tr>
      <w:tr w:rsidR="007711A8" w:rsidRPr="00AB64FA" w:rsidTr="00163A52">
        <w:trPr>
          <w:jc w:val="center"/>
        </w:trPr>
        <w:tc>
          <w:tcPr>
            <w:tcW w:w="675" w:type="dxa"/>
          </w:tcPr>
          <w:p w:rsidR="007711A8" w:rsidRPr="00AB64FA" w:rsidRDefault="007711A8" w:rsidP="00DA447D">
            <w:pPr>
              <w:jc w:val="both"/>
              <w:rPr>
                <w:sz w:val="20"/>
                <w:szCs w:val="20"/>
              </w:rPr>
            </w:pPr>
            <w:r w:rsidRPr="00AB64FA">
              <w:rPr>
                <w:sz w:val="20"/>
                <w:szCs w:val="20"/>
              </w:rPr>
              <w:t>15.</w:t>
            </w:r>
          </w:p>
        </w:tc>
        <w:tc>
          <w:tcPr>
            <w:tcW w:w="9088" w:type="dxa"/>
          </w:tcPr>
          <w:p w:rsidR="007711A8" w:rsidRPr="00AB64FA" w:rsidRDefault="007711A8" w:rsidP="007711A8">
            <w:pPr>
              <w:jc w:val="both"/>
              <w:rPr>
                <w:sz w:val="20"/>
                <w:szCs w:val="20"/>
              </w:rPr>
            </w:pPr>
            <w:r w:rsidRPr="00AB64FA">
              <w:rPr>
                <w:sz w:val="20"/>
                <w:szCs w:val="20"/>
              </w:rPr>
              <w:t>Pakiet graficzny do prezentacji 10 diagramów na ekranie (optymalizacja nastaw maszyny) z kontrolą przedziału tolerancji i kontrolną powierzchni w ograniczonych przez nas zakresach.</w:t>
            </w:r>
          </w:p>
          <w:p w:rsidR="007711A8" w:rsidRPr="00AB64FA" w:rsidRDefault="007711A8" w:rsidP="007711A8">
            <w:pPr>
              <w:jc w:val="both"/>
              <w:rPr>
                <w:sz w:val="20"/>
                <w:szCs w:val="20"/>
              </w:rPr>
            </w:pPr>
            <w:r w:rsidRPr="00AB64FA">
              <w:rPr>
                <w:sz w:val="20"/>
                <w:szCs w:val="20"/>
              </w:rPr>
              <w:t>Pierwszych 5 diagramów dotyczy:</w:t>
            </w:r>
          </w:p>
          <w:p w:rsidR="007711A8" w:rsidRPr="00AB64FA" w:rsidRDefault="007711A8" w:rsidP="007711A8">
            <w:pPr>
              <w:jc w:val="both"/>
              <w:rPr>
                <w:sz w:val="20"/>
                <w:szCs w:val="20"/>
              </w:rPr>
            </w:pPr>
            <w:r w:rsidRPr="00AB64FA">
              <w:rPr>
                <w:sz w:val="20"/>
                <w:szCs w:val="20"/>
              </w:rPr>
              <w:t xml:space="preserve">  -ciśnienia stopu</w:t>
            </w:r>
          </w:p>
          <w:p w:rsidR="007711A8" w:rsidRPr="00AB64FA" w:rsidRDefault="007711A8" w:rsidP="007711A8">
            <w:pPr>
              <w:jc w:val="both"/>
              <w:rPr>
                <w:sz w:val="20"/>
                <w:szCs w:val="20"/>
              </w:rPr>
            </w:pPr>
            <w:r w:rsidRPr="00AB64FA">
              <w:rPr>
                <w:sz w:val="20"/>
                <w:szCs w:val="20"/>
              </w:rPr>
              <w:t xml:space="preserve">  -ciśnienia wewnątrz gniazda</w:t>
            </w:r>
          </w:p>
          <w:p w:rsidR="007711A8" w:rsidRPr="00AB64FA" w:rsidRDefault="007711A8" w:rsidP="007711A8">
            <w:pPr>
              <w:jc w:val="both"/>
              <w:rPr>
                <w:sz w:val="20"/>
                <w:szCs w:val="20"/>
              </w:rPr>
            </w:pPr>
            <w:r w:rsidRPr="00AB64FA">
              <w:rPr>
                <w:sz w:val="20"/>
                <w:szCs w:val="20"/>
              </w:rPr>
              <w:t xml:space="preserve">  -skoku wtrysku</w:t>
            </w:r>
          </w:p>
          <w:p w:rsidR="007711A8" w:rsidRPr="00AB64FA" w:rsidRDefault="007711A8" w:rsidP="007711A8">
            <w:pPr>
              <w:jc w:val="both"/>
              <w:rPr>
                <w:sz w:val="20"/>
                <w:szCs w:val="20"/>
              </w:rPr>
            </w:pPr>
            <w:r w:rsidRPr="00AB64FA">
              <w:rPr>
                <w:sz w:val="20"/>
                <w:szCs w:val="20"/>
              </w:rPr>
              <w:t xml:space="preserve">  -prędkości wtrysku</w:t>
            </w:r>
          </w:p>
          <w:p w:rsidR="007711A8" w:rsidRPr="00AB64FA" w:rsidRDefault="007711A8" w:rsidP="007711A8">
            <w:pPr>
              <w:jc w:val="both"/>
              <w:rPr>
                <w:sz w:val="20"/>
                <w:szCs w:val="20"/>
              </w:rPr>
            </w:pPr>
            <w:r w:rsidRPr="00AB64FA">
              <w:rPr>
                <w:sz w:val="20"/>
                <w:szCs w:val="20"/>
              </w:rPr>
              <w:t xml:space="preserve">  -wydajności wtrysku</w:t>
            </w:r>
          </w:p>
          <w:p w:rsidR="007711A8" w:rsidRPr="00AB64FA" w:rsidRDefault="007711A8" w:rsidP="007711A8">
            <w:pPr>
              <w:rPr>
                <w:sz w:val="20"/>
                <w:szCs w:val="20"/>
              </w:rPr>
            </w:pPr>
            <w:r w:rsidRPr="00AB64FA">
              <w:rPr>
                <w:sz w:val="20"/>
                <w:szCs w:val="20"/>
              </w:rPr>
              <w:t>Pięć pozostałych diagramów może być przypisanych odpowiednio dla</w:t>
            </w:r>
            <w:r w:rsidRPr="00AB64FA">
              <w:rPr>
                <w:sz w:val="20"/>
                <w:szCs w:val="20"/>
              </w:rPr>
              <w:tab/>
              <w:t>jednego dowolnego sygnału analogowego z listy.</w:t>
            </w:r>
          </w:p>
        </w:tc>
      </w:tr>
      <w:tr w:rsidR="007711A8" w:rsidRPr="00AB64FA" w:rsidTr="00163A52">
        <w:trPr>
          <w:jc w:val="center"/>
        </w:trPr>
        <w:tc>
          <w:tcPr>
            <w:tcW w:w="675" w:type="dxa"/>
          </w:tcPr>
          <w:p w:rsidR="007711A8" w:rsidRPr="00AB64FA" w:rsidRDefault="007711A8" w:rsidP="00DA447D">
            <w:pPr>
              <w:jc w:val="both"/>
              <w:rPr>
                <w:sz w:val="20"/>
                <w:szCs w:val="20"/>
              </w:rPr>
            </w:pPr>
            <w:r w:rsidRPr="00AB64FA">
              <w:rPr>
                <w:sz w:val="20"/>
                <w:szCs w:val="20"/>
              </w:rPr>
              <w:t>15.</w:t>
            </w:r>
          </w:p>
        </w:tc>
        <w:tc>
          <w:tcPr>
            <w:tcW w:w="9088" w:type="dxa"/>
          </w:tcPr>
          <w:p w:rsidR="007711A8" w:rsidRPr="00AB64FA" w:rsidRDefault="007711A8" w:rsidP="007711A8">
            <w:pPr>
              <w:jc w:val="both"/>
              <w:rPr>
                <w:sz w:val="20"/>
                <w:szCs w:val="20"/>
              </w:rPr>
            </w:pPr>
            <w:r w:rsidRPr="00AB64FA">
              <w:rPr>
                <w:sz w:val="20"/>
                <w:szCs w:val="20"/>
              </w:rPr>
              <w:t>Pakiet graficzny do prezentacji krzywych 12 wybranych procesowych wartości rzeczywistych i możliwość przedstawienia na 3 stronach monitora. Możliwość kodowania ostatnich 20.000 cykli.</w:t>
            </w:r>
          </w:p>
        </w:tc>
      </w:tr>
      <w:tr w:rsidR="007711A8" w:rsidRPr="00AB64FA" w:rsidTr="00163A52">
        <w:trPr>
          <w:jc w:val="center"/>
        </w:trPr>
        <w:tc>
          <w:tcPr>
            <w:tcW w:w="675" w:type="dxa"/>
          </w:tcPr>
          <w:p w:rsidR="007711A8" w:rsidRPr="00AB64FA" w:rsidRDefault="007711A8" w:rsidP="00DA447D">
            <w:pPr>
              <w:jc w:val="both"/>
              <w:rPr>
                <w:sz w:val="20"/>
                <w:szCs w:val="20"/>
              </w:rPr>
            </w:pPr>
            <w:r w:rsidRPr="00AB64FA">
              <w:rPr>
                <w:sz w:val="20"/>
                <w:szCs w:val="20"/>
              </w:rPr>
              <w:t>17.</w:t>
            </w:r>
          </w:p>
        </w:tc>
        <w:tc>
          <w:tcPr>
            <w:tcW w:w="9088" w:type="dxa"/>
          </w:tcPr>
          <w:p w:rsidR="007711A8" w:rsidRPr="00AB64FA" w:rsidRDefault="007711A8" w:rsidP="007711A8">
            <w:pPr>
              <w:jc w:val="both"/>
              <w:rPr>
                <w:sz w:val="20"/>
                <w:szCs w:val="20"/>
              </w:rPr>
            </w:pPr>
            <w:proofErr w:type="spellStart"/>
            <w:r w:rsidRPr="00AB64FA">
              <w:rPr>
                <w:sz w:val="20"/>
                <w:szCs w:val="20"/>
              </w:rPr>
              <w:t>PV-regulacja</w:t>
            </w:r>
            <w:proofErr w:type="spellEnd"/>
            <w:r w:rsidRPr="00AB64FA">
              <w:rPr>
                <w:sz w:val="20"/>
                <w:szCs w:val="20"/>
              </w:rPr>
              <w:t xml:space="preserve"> prędkości wtrysku, ciśnienia docisku, ciśnienia spiętrzania i początku ciśnienia docisku zależnego od ciśnienia hydraulicznego</w:t>
            </w:r>
          </w:p>
        </w:tc>
      </w:tr>
    </w:tbl>
    <w:p w:rsidR="002F688B" w:rsidRPr="00AB64FA" w:rsidRDefault="002F688B" w:rsidP="00B11B37">
      <w:pPr>
        <w:jc w:val="both"/>
        <w:rPr>
          <w:rFonts w:asciiTheme="majorHAnsi" w:hAnsiTheme="majorHAnsi"/>
          <w:b/>
          <w:sz w:val="32"/>
          <w:szCs w:val="32"/>
        </w:rPr>
      </w:pPr>
    </w:p>
    <w:p w:rsidR="002C513A" w:rsidRPr="00AB64FA" w:rsidRDefault="002C513A" w:rsidP="00B11B37">
      <w:pPr>
        <w:jc w:val="both"/>
        <w:rPr>
          <w:rFonts w:asciiTheme="majorHAnsi" w:hAnsiTheme="majorHAnsi"/>
          <w:b/>
          <w:sz w:val="24"/>
          <w:szCs w:val="32"/>
        </w:rPr>
      </w:pPr>
    </w:p>
    <w:p w:rsidR="002C513A" w:rsidRPr="00AB64FA" w:rsidRDefault="002C513A" w:rsidP="00B11B37">
      <w:pPr>
        <w:jc w:val="both"/>
        <w:rPr>
          <w:rFonts w:asciiTheme="majorHAnsi" w:hAnsiTheme="majorHAnsi"/>
          <w:b/>
          <w:sz w:val="24"/>
          <w:szCs w:val="32"/>
        </w:rPr>
      </w:pPr>
      <w:r w:rsidRPr="00AB64FA">
        <w:rPr>
          <w:rFonts w:asciiTheme="majorHAnsi" w:hAnsiTheme="majorHAnsi"/>
          <w:b/>
          <w:sz w:val="24"/>
          <w:szCs w:val="32"/>
        </w:rPr>
        <w:t>Zadanie 2</w:t>
      </w:r>
    </w:p>
    <w:p w:rsidR="002C513A" w:rsidRPr="00AB64FA" w:rsidRDefault="002C513A" w:rsidP="002C513A">
      <w:pPr>
        <w:pBdr>
          <w:top w:val="single" w:sz="6" w:space="4" w:color="AAAAAA"/>
          <w:bottom w:val="single" w:sz="6" w:space="4" w:color="AAAAAA"/>
        </w:pBd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</w:rPr>
      </w:pPr>
      <w:r w:rsidRPr="00AB64FA">
        <w:rPr>
          <w:rFonts w:ascii="Arial" w:eastAsia="Times New Roman" w:hAnsi="Arial" w:cs="Arial"/>
          <w:b/>
          <w:bCs/>
          <w:color w:val="000000"/>
          <w:sz w:val="27"/>
          <w:szCs w:val="27"/>
        </w:rPr>
        <w:t>Drukarka 3D pracująca w technologii nakładania warstwowego termoplastów - metoda FFF</w:t>
      </w:r>
    </w:p>
    <w:p w:rsidR="002C513A" w:rsidRPr="00AB64FA" w:rsidRDefault="002C513A" w:rsidP="00B11B37">
      <w:pPr>
        <w:jc w:val="both"/>
        <w:rPr>
          <w:rFonts w:asciiTheme="majorHAnsi" w:hAnsiTheme="majorHAnsi"/>
          <w:b/>
          <w:sz w:val="20"/>
          <w:szCs w:val="32"/>
        </w:rPr>
      </w:pPr>
    </w:p>
    <w:p w:rsidR="00D82AE0" w:rsidRPr="00AB64FA" w:rsidRDefault="002C513A" w:rsidP="002C513A">
      <w:pPr>
        <w:spacing w:line="360" w:lineRule="auto"/>
        <w:rPr>
          <w:rFonts w:cstheme="minorHAnsi"/>
          <w:szCs w:val="18"/>
          <w:shd w:val="clear" w:color="auto" w:fill="FFFFFF"/>
        </w:rPr>
      </w:pPr>
      <w:r w:rsidRPr="00AB64FA">
        <w:rPr>
          <w:rFonts w:cstheme="minorHAnsi"/>
          <w:b/>
          <w:szCs w:val="18"/>
          <w:u w:val="single"/>
          <w:shd w:val="clear" w:color="auto" w:fill="FFFFFF"/>
        </w:rPr>
        <w:t xml:space="preserve">Opis </w:t>
      </w:r>
      <w:r w:rsidR="00057761" w:rsidRPr="00AB64FA">
        <w:rPr>
          <w:rFonts w:cstheme="minorHAnsi"/>
          <w:b/>
          <w:szCs w:val="18"/>
          <w:u w:val="single"/>
          <w:shd w:val="clear" w:color="auto" w:fill="FFFFFF"/>
        </w:rPr>
        <w:t xml:space="preserve">przedmiotu </w:t>
      </w:r>
      <w:r w:rsidRPr="00AB64FA">
        <w:rPr>
          <w:rFonts w:cstheme="minorHAnsi"/>
          <w:b/>
          <w:szCs w:val="18"/>
          <w:u w:val="single"/>
          <w:shd w:val="clear" w:color="auto" w:fill="FFFFFF"/>
        </w:rPr>
        <w:t>zamówienia:</w:t>
      </w:r>
      <w:r w:rsidRPr="00AB64FA">
        <w:rPr>
          <w:rFonts w:cstheme="minorHAnsi"/>
          <w:szCs w:val="18"/>
        </w:rPr>
        <w:br/>
      </w:r>
      <w:r w:rsidRPr="00AB64FA">
        <w:rPr>
          <w:rFonts w:cstheme="minorHAnsi"/>
          <w:szCs w:val="18"/>
          <w:shd w:val="clear" w:color="auto" w:fill="FFFFFF"/>
        </w:rPr>
        <w:t xml:space="preserve">- 3 osie w układzie kartezjańskim </w:t>
      </w:r>
      <w:proofErr w:type="spellStart"/>
      <w:r w:rsidRPr="00AB64FA">
        <w:rPr>
          <w:rFonts w:cstheme="minorHAnsi"/>
          <w:szCs w:val="18"/>
          <w:shd w:val="clear" w:color="auto" w:fill="FFFFFF"/>
        </w:rPr>
        <w:t>X,Y,Z</w:t>
      </w:r>
      <w:proofErr w:type="spellEnd"/>
      <w:r w:rsidRPr="00AB64FA">
        <w:rPr>
          <w:rFonts w:cstheme="minorHAnsi"/>
          <w:szCs w:val="18"/>
          <w:shd w:val="clear" w:color="auto" w:fill="FFFFFF"/>
        </w:rPr>
        <w:t xml:space="preserve"> ze stołem ruchomym w płaszczyźnie pionowej,</w:t>
      </w:r>
      <w:r w:rsidRPr="00AB64FA">
        <w:rPr>
          <w:rFonts w:cstheme="minorHAnsi"/>
          <w:szCs w:val="18"/>
        </w:rPr>
        <w:br/>
      </w:r>
      <w:r w:rsidRPr="00AB64FA">
        <w:rPr>
          <w:rFonts w:cstheme="minorHAnsi"/>
          <w:szCs w:val="18"/>
          <w:shd w:val="clear" w:color="auto" w:fill="FFFFFF"/>
        </w:rPr>
        <w:t xml:space="preserve">- Masa własna maszyny wraz z głowicami </w:t>
      </w:r>
      <w:proofErr w:type="spellStart"/>
      <w:r w:rsidRPr="00AB64FA">
        <w:rPr>
          <w:rFonts w:cstheme="minorHAnsi"/>
          <w:szCs w:val="18"/>
          <w:shd w:val="clear" w:color="auto" w:fill="FFFFFF"/>
        </w:rPr>
        <w:t>max</w:t>
      </w:r>
      <w:proofErr w:type="spellEnd"/>
      <w:r w:rsidRPr="00AB64FA">
        <w:rPr>
          <w:rFonts w:cstheme="minorHAnsi"/>
          <w:szCs w:val="18"/>
          <w:shd w:val="clear" w:color="auto" w:fill="FFFFFF"/>
        </w:rPr>
        <w:t>. 150 kg,</w:t>
      </w:r>
      <w:r w:rsidRPr="00AB64FA">
        <w:rPr>
          <w:rFonts w:cstheme="minorHAnsi"/>
          <w:szCs w:val="18"/>
        </w:rPr>
        <w:br/>
      </w:r>
      <w:r w:rsidRPr="00AB64FA">
        <w:rPr>
          <w:rFonts w:cstheme="minorHAnsi"/>
          <w:szCs w:val="18"/>
          <w:shd w:val="clear" w:color="auto" w:fill="FFFFFF"/>
        </w:rPr>
        <w:t>- Komora robocza wyposażona w filtr węglowy,</w:t>
      </w:r>
      <w:r w:rsidRPr="00AB64FA">
        <w:rPr>
          <w:rFonts w:cstheme="minorHAnsi"/>
          <w:szCs w:val="18"/>
        </w:rPr>
        <w:br/>
      </w:r>
      <w:r w:rsidRPr="00AB64FA">
        <w:rPr>
          <w:rFonts w:cstheme="minorHAnsi"/>
          <w:szCs w:val="18"/>
          <w:shd w:val="clear" w:color="auto" w:fill="FFFFFF"/>
        </w:rPr>
        <w:t>- Temperatura stołu roboczego min. 150 st. C,</w:t>
      </w:r>
      <w:r w:rsidRPr="00AB64FA">
        <w:rPr>
          <w:rFonts w:cstheme="minorHAnsi"/>
          <w:szCs w:val="18"/>
        </w:rPr>
        <w:br/>
      </w:r>
      <w:r w:rsidRPr="00AB64FA">
        <w:rPr>
          <w:rFonts w:cstheme="minorHAnsi"/>
          <w:szCs w:val="18"/>
          <w:shd w:val="clear" w:color="auto" w:fill="FFFFFF"/>
        </w:rPr>
        <w:t>- Temperatura komory roboczej Min. 80 st. C,</w:t>
      </w:r>
      <w:r w:rsidRPr="00AB64FA">
        <w:rPr>
          <w:rFonts w:cstheme="minorHAnsi"/>
          <w:szCs w:val="18"/>
        </w:rPr>
        <w:br/>
      </w:r>
      <w:r w:rsidRPr="00AB64FA">
        <w:rPr>
          <w:rFonts w:cstheme="minorHAnsi"/>
          <w:szCs w:val="18"/>
          <w:shd w:val="clear" w:color="auto" w:fill="FFFFFF"/>
        </w:rPr>
        <w:t xml:space="preserve">- Temperatura układu </w:t>
      </w:r>
      <w:proofErr w:type="spellStart"/>
      <w:r w:rsidRPr="00AB64FA">
        <w:rPr>
          <w:rFonts w:cstheme="minorHAnsi"/>
          <w:szCs w:val="18"/>
          <w:shd w:val="clear" w:color="auto" w:fill="FFFFFF"/>
        </w:rPr>
        <w:t>plastyfikującego</w:t>
      </w:r>
      <w:proofErr w:type="spellEnd"/>
      <w:r w:rsidRPr="00AB64FA">
        <w:rPr>
          <w:rFonts w:cstheme="minorHAnsi"/>
          <w:szCs w:val="18"/>
          <w:shd w:val="clear" w:color="auto" w:fill="FFFFFF"/>
        </w:rPr>
        <w:t xml:space="preserve"> 190 - 500 st. C,</w:t>
      </w:r>
      <w:r w:rsidRPr="00AB64FA">
        <w:rPr>
          <w:rFonts w:cstheme="minorHAnsi"/>
          <w:szCs w:val="18"/>
        </w:rPr>
        <w:br/>
      </w:r>
      <w:r w:rsidRPr="00AB64FA">
        <w:rPr>
          <w:rFonts w:cstheme="minorHAnsi"/>
          <w:szCs w:val="18"/>
          <w:shd w:val="clear" w:color="auto" w:fill="FFFFFF"/>
        </w:rPr>
        <w:t xml:space="preserve">- Podgrzewana komora na </w:t>
      </w:r>
      <w:proofErr w:type="spellStart"/>
      <w:r w:rsidRPr="00AB64FA">
        <w:rPr>
          <w:rFonts w:cstheme="minorHAnsi"/>
          <w:szCs w:val="18"/>
          <w:shd w:val="clear" w:color="auto" w:fill="FFFFFF"/>
        </w:rPr>
        <w:t>filament</w:t>
      </w:r>
      <w:r w:rsidR="00057761" w:rsidRPr="00AB64FA">
        <w:rPr>
          <w:rFonts w:cstheme="minorHAnsi"/>
          <w:szCs w:val="18"/>
          <w:shd w:val="clear" w:color="auto" w:fill="FFFFFF"/>
        </w:rPr>
        <w:t>y</w:t>
      </w:r>
      <w:proofErr w:type="spellEnd"/>
      <w:r w:rsidRPr="00AB64FA">
        <w:rPr>
          <w:rFonts w:cstheme="minorHAnsi"/>
          <w:szCs w:val="18"/>
          <w:shd w:val="clear" w:color="auto" w:fill="FFFFFF"/>
        </w:rPr>
        <w:t>,</w:t>
      </w:r>
      <w:r w:rsidRPr="00AB64FA">
        <w:rPr>
          <w:rFonts w:cstheme="minorHAnsi"/>
          <w:szCs w:val="18"/>
        </w:rPr>
        <w:br/>
      </w:r>
      <w:r w:rsidRPr="00AB64FA">
        <w:rPr>
          <w:rFonts w:cstheme="minorHAnsi"/>
          <w:szCs w:val="18"/>
          <w:shd w:val="clear" w:color="auto" w:fill="FFFFFF"/>
        </w:rPr>
        <w:t xml:space="preserve">- Ilość układów </w:t>
      </w:r>
      <w:proofErr w:type="spellStart"/>
      <w:r w:rsidRPr="00AB64FA">
        <w:rPr>
          <w:rFonts w:cstheme="minorHAnsi"/>
          <w:szCs w:val="18"/>
          <w:shd w:val="clear" w:color="auto" w:fill="FFFFFF"/>
        </w:rPr>
        <w:t>plastyfikujących</w:t>
      </w:r>
      <w:proofErr w:type="spellEnd"/>
      <w:r w:rsidRPr="00AB64FA">
        <w:rPr>
          <w:rFonts w:cstheme="minorHAnsi"/>
          <w:szCs w:val="18"/>
          <w:shd w:val="clear" w:color="auto" w:fill="FFFFFF"/>
        </w:rPr>
        <w:t>: min. 2,</w:t>
      </w:r>
      <w:r w:rsidRPr="00AB64FA">
        <w:rPr>
          <w:rFonts w:cstheme="minorHAnsi"/>
          <w:szCs w:val="18"/>
        </w:rPr>
        <w:br/>
      </w:r>
      <w:r w:rsidRPr="00AB64FA">
        <w:rPr>
          <w:rFonts w:cstheme="minorHAnsi"/>
          <w:szCs w:val="18"/>
          <w:shd w:val="clear" w:color="auto" w:fill="FFFFFF"/>
        </w:rPr>
        <w:t>- Możliwość drukowania różną średnicą dysz drukujących,</w:t>
      </w:r>
      <w:r w:rsidRPr="00AB64FA">
        <w:rPr>
          <w:rFonts w:cstheme="minorHAnsi"/>
          <w:szCs w:val="18"/>
        </w:rPr>
        <w:br/>
      </w:r>
      <w:r w:rsidRPr="00AB64FA">
        <w:rPr>
          <w:rFonts w:cstheme="minorHAnsi"/>
          <w:szCs w:val="18"/>
          <w:shd w:val="clear" w:color="auto" w:fill="FFFFFF"/>
        </w:rPr>
        <w:t xml:space="preserve">- Podnoszony niezależnie od osi Z układ </w:t>
      </w:r>
      <w:proofErr w:type="spellStart"/>
      <w:r w:rsidRPr="00AB64FA">
        <w:rPr>
          <w:rFonts w:cstheme="minorHAnsi"/>
          <w:szCs w:val="18"/>
          <w:shd w:val="clear" w:color="auto" w:fill="FFFFFF"/>
        </w:rPr>
        <w:t>plastyfikujący</w:t>
      </w:r>
      <w:proofErr w:type="spellEnd"/>
      <w:r w:rsidRPr="00AB64FA">
        <w:rPr>
          <w:rFonts w:cstheme="minorHAnsi"/>
          <w:szCs w:val="18"/>
          <w:shd w:val="clear" w:color="auto" w:fill="FFFFFF"/>
        </w:rPr>
        <w:t xml:space="preserve"> materiału podporowego,</w:t>
      </w:r>
      <w:r w:rsidRPr="00AB64FA">
        <w:rPr>
          <w:rFonts w:cstheme="minorHAnsi"/>
          <w:szCs w:val="18"/>
        </w:rPr>
        <w:br/>
      </w:r>
      <w:r w:rsidRPr="00AB64FA">
        <w:rPr>
          <w:rFonts w:cstheme="minorHAnsi"/>
          <w:szCs w:val="18"/>
          <w:shd w:val="clear" w:color="auto" w:fill="FFFFFF"/>
        </w:rPr>
        <w:t xml:space="preserve">- Odległość mechanizmu podawania materiału od końcówki układu </w:t>
      </w:r>
      <w:proofErr w:type="spellStart"/>
      <w:r w:rsidRPr="00AB64FA">
        <w:rPr>
          <w:rFonts w:cstheme="minorHAnsi"/>
          <w:szCs w:val="18"/>
          <w:shd w:val="clear" w:color="auto" w:fill="FFFFFF"/>
        </w:rPr>
        <w:t>plastyfikujacego</w:t>
      </w:r>
      <w:proofErr w:type="spellEnd"/>
      <w:r w:rsidRPr="00AB64FA">
        <w:rPr>
          <w:rFonts w:cstheme="minorHAnsi"/>
          <w:szCs w:val="18"/>
          <w:shd w:val="clear" w:color="auto" w:fill="FFFFFF"/>
        </w:rPr>
        <w:t xml:space="preserve"> min. 20 mm,</w:t>
      </w:r>
      <w:r w:rsidRPr="00AB64FA">
        <w:rPr>
          <w:rFonts w:cstheme="minorHAnsi"/>
          <w:szCs w:val="18"/>
        </w:rPr>
        <w:br/>
      </w:r>
      <w:r w:rsidRPr="00AB64FA">
        <w:rPr>
          <w:rFonts w:cstheme="minorHAnsi"/>
          <w:szCs w:val="18"/>
          <w:shd w:val="clear" w:color="auto" w:fill="FFFFFF"/>
        </w:rPr>
        <w:t>- Możliwość pracy z materiałem modelowym PEEK,</w:t>
      </w:r>
      <w:r w:rsidRPr="00AB64FA">
        <w:rPr>
          <w:rFonts w:cstheme="minorHAnsi"/>
          <w:szCs w:val="18"/>
        </w:rPr>
        <w:br/>
      </w:r>
      <w:r w:rsidRPr="00AB64FA">
        <w:rPr>
          <w:rFonts w:cstheme="minorHAnsi"/>
          <w:szCs w:val="18"/>
          <w:shd w:val="clear" w:color="auto" w:fill="FFFFFF"/>
        </w:rPr>
        <w:t>- Rozpuszczalny materiał podporowy w roztworze zasadowym (PH &gt;9) dla materiałów modelowych ABS i PEEK,</w:t>
      </w:r>
      <w:r w:rsidRPr="00AB64FA">
        <w:rPr>
          <w:rFonts w:cstheme="minorHAnsi"/>
          <w:szCs w:val="18"/>
        </w:rPr>
        <w:br/>
      </w:r>
      <w:r w:rsidRPr="00AB64FA">
        <w:rPr>
          <w:rFonts w:cstheme="minorHAnsi"/>
          <w:szCs w:val="18"/>
          <w:shd w:val="clear" w:color="auto" w:fill="FFFFFF"/>
        </w:rPr>
        <w:t>- Stopień wypełnienia materiałem modelowym ABS budowanych detali w obrębie całej przestrzeni roboczej min. 95%,</w:t>
      </w:r>
      <w:r w:rsidRPr="00AB64FA">
        <w:rPr>
          <w:rFonts w:cstheme="minorHAnsi"/>
          <w:szCs w:val="18"/>
        </w:rPr>
        <w:br/>
      </w:r>
      <w:r w:rsidRPr="00AB64FA">
        <w:rPr>
          <w:rFonts w:cstheme="minorHAnsi"/>
          <w:szCs w:val="18"/>
          <w:shd w:val="clear" w:color="auto" w:fill="FFFFFF"/>
        </w:rPr>
        <w:t>- Możliwość zatrzymania pracy w trakcie budowy i wznowienia – funkcja pauzy,</w:t>
      </w:r>
      <w:r w:rsidRPr="00AB64FA">
        <w:rPr>
          <w:rFonts w:cstheme="minorHAnsi"/>
          <w:szCs w:val="18"/>
        </w:rPr>
        <w:br/>
      </w:r>
      <w:r w:rsidRPr="00AB64FA">
        <w:rPr>
          <w:rFonts w:cstheme="minorHAnsi"/>
          <w:szCs w:val="18"/>
          <w:shd w:val="clear" w:color="auto" w:fill="FFFFFF"/>
        </w:rPr>
        <w:t>- Możliwość wznowienia pracy i jej kontynuacja po wyczerpaniu szpuli i uzupełnieniu materiału,</w:t>
      </w:r>
      <w:r w:rsidRPr="00AB64FA">
        <w:rPr>
          <w:rFonts w:cstheme="minorHAnsi"/>
          <w:szCs w:val="18"/>
        </w:rPr>
        <w:br/>
      </w:r>
      <w:r w:rsidRPr="00AB64FA">
        <w:rPr>
          <w:rFonts w:cstheme="minorHAnsi"/>
          <w:szCs w:val="18"/>
          <w:shd w:val="clear" w:color="auto" w:fill="FFFFFF"/>
        </w:rPr>
        <w:t>- Automatyczne podawanie materiału bezpośrednio ze szpuli do głowicy bez konieczności manualnego wkładania materiału do głowicy,</w:t>
      </w:r>
      <w:r w:rsidRPr="00AB64FA">
        <w:rPr>
          <w:rFonts w:cstheme="minorHAnsi"/>
          <w:szCs w:val="18"/>
        </w:rPr>
        <w:br/>
      </w:r>
      <w:r w:rsidRPr="00AB64FA">
        <w:rPr>
          <w:rFonts w:cstheme="minorHAnsi"/>
          <w:szCs w:val="18"/>
          <w:shd w:val="clear" w:color="auto" w:fill="FFFFFF"/>
        </w:rPr>
        <w:t>- Możliwość pracy bez sprężonego powietrza,</w:t>
      </w:r>
      <w:r w:rsidRPr="00AB64FA">
        <w:rPr>
          <w:rFonts w:cstheme="minorHAnsi"/>
          <w:szCs w:val="18"/>
        </w:rPr>
        <w:br/>
      </w:r>
      <w:r w:rsidRPr="00AB64FA">
        <w:rPr>
          <w:rFonts w:cstheme="minorHAnsi"/>
          <w:szCs w:val="18"/>
          <w:shd w:val="clear" w:color="auto" w:fill="FFFFFF"/>
        </w:rPr>
        <w:t>- Zintegrowany z głowicą układ czyszczenia dysz drukujących lub zabezpieczenie przed</w:t>
      </w:r>
      <w:r w:rsidRPr="00AB64FA">
        <w:rPr>
          <w:rFonts w:cstheme="minorHAnsi"/>
          <w:szCs w:val="18"/>
        </w:rPr>
        <w:t xml:space="preserve"> </w:t>
      </w:r>
      <w:r w:rsidRPr="00AB64FA">
        <w:rPr>
          <w:rFonts w:cstheme="minorHAnsi"/>
          <w:szCs w:val="18"/>
          <w:shd w:val="clear" w:color="auto" w:fill="FFFFFF"/>
        </w:rPr>
        <w:t>wyciekaniem roztopionego materiału modelowego i podporowego,</w:t>
      </w:r>
      <w:r w:rsidRPr="00AB64FA">
        <w:rPr>
          <w:rFonts w:cstheme="minorHAnsi"/>
          <w:szCs w:val="18"/>
        </w:rPr>
        <w:br/>
      </w:r>
      <w:r w:rsidRPr="00AB64FA">
        <w:rPr>
          <w:rFonts w:cstheme="minorHAnsi"/>
          <w:szCs w:val="18"/>
          <w:shd w:val="clear" w:color="auto" w:fill="FFFFFF"/>
        </w:rPr>
        <w:t xml:space="preserve">- Dwustopniowy system kontroli przepływu </w:t>
      </w:r>
      <w:proofErr w:type="spellStart"/>
      <w:r w:rsidRPr="00AB64FA">
        <w:rPr>
          <w:rFonts w:cstheme="minorHAnsi"/>
          <w:szCs w:val="18"/>
          <w:shd w:val="clear" w:color="auto" w:fill="FFFFFF"/>
        </w:rPr>
        <w:t>filamentu</w:t>
      </w:r>
      <w:proofErr w:type="spellEnd"/>
      <w:r w:rsidRPr="00AB64FA">
        <w:rPr>
          <w:rFonts w:cstheme="minorHAnsi"/>
          <w:szCs w:val="18"/>
          <w:shd w:val="clear" w:color="auto" w:fill="FFFFFF"/>
        </w:rPr>
        <w:t>,</w:t>
      </w:r>
      <w:r w:rsidRPr="00AB64FA">
        <w:rPr>
          <w:rFonts w:cstheme="minorHAnsi"/>
          <w:szCs w:val="18"/>
        </w:rPr>
        <w:br/>
      </w:r>
      <w:r w:rsidRPr="00AB64FA">
        <w:rPr>
          <w:rFonts w:cstheme="minorHAnsi"/>
          <w:szCs w:val="18"/>
          <w:shd w:val="clear" w:color="auto" w:fill="FFFFFF"/>
        </w:rPr>
        <w:t>- Przycisk awaryjnego zatrzymania maszyny,</w:t>
      </w:r>
      <w:r w:rsidRPr="00AB64FA">
        <w:rPr>
          <w:rFonts w:cstheme="minorHAnsi"/>
          <w:szCs w:val="18"/>
        </w:rPr>
        <w:br/>
      </w:r>
      <w:r w:rsidRPr="00AB64FA">
        <w:rPr>
          <w:rFonts w:cstheme="minorHAnsi"/>
          <w:szCs w:val="18"/>
          <w:shd w:val="clear" w:color="auto" w:fill="FFFFFF"/>
        </w:rPr>
        <w:t xml:space="preserve">- Maksymalny pobór mocy </w:t>
      </w:r>
      <w:proofErr w:type="spellStart"/>
      <w:r w:rsidRPr="00AB64FA">
        <w:rPr>
          <w:rFonts w:cstheme="minorHAnsi"/>
          <w:szCs w:val="18"/>
          <w:shd w:val="clear" w:color="auto" w:fill="FFFFFF"/>
        </w:rPr>
        <w:t>max</w:t>
      </w:r>
      <w:proofErr w:type="spellEnd"/>
      <w:r w:rsidRPr="00AB64FA">
        <w:rPr>
          <w:rFonts w:cstheme="minorHAnsi"/>
          <w:szCs w:val="18"/>
          <w:shd w:val="clear" w:color="auto" w:fill="FFFFFF"/>
        </w:rPr>
        <w:t>. 2800 W,</w:t>
      </w:r>
      <w:r w:rsidRPr="00AB64FA">
        <w:rPr>
          <w:rFonts w:cstheme="minorHAnsi"/>
          <w:szCs w:val="18"/>
        </w:rPr>
        <w:br/>
      </w:r>
      <w:r w:rsidRPr="00AB64FA">
        <w:rPr>
          <w:rFonts w:cstheme="minorHAnsi"/>
          <w:szCs w:val="18"/>
          <w:shd w:val="clear" w:color="auto" w:fill="FFFFFF"/>
        </w:rPr>
        <w:t>- Dedykowane oprogramowanie do generowania ścieżek,</w:t>
      </w:r>
      <w:r w:rsidRPr="00AB64FA">
        <w:rPr>
          <w:rFonts w:cstheme="minorHAnsi"/>
          <w:szCs w:val="18"/>
        </w:rPr>
        <w:br/>
      </w:r>
      <w:r w:rsidRPr="00AB64FA">
        <w:rPr>
          <w:rFonts w:cstheme="minorHAnsi"/>
          <w:szCs w:val="18"/>
          <w:shd w:val="clear" w:color="auto" w:fill="FFFFFF"/>
        </w:rPr>
        <w:t>- Obsługiwane pliki STL, OBJ - wymagane,</w:t>
      </w:r>
      <w:r w:rsidRPr="00AB64FA">
        <w:rPr>
          <w:rFonts w:cstheme="minorHAnsi"/>
          <w:szCs w:val="18"/>
        </w:rPr>
        <w:br/>
      </w:r>
      <w:r w:rsidRPr="00AB64FA">
        <w:rPr>
          <w:rFonts w:cstheme="minorHAnsi"/>
          <w:szCs w:val="18"/>
          <w:shd w:val="clear" w:color="auto" w:fill="FFFFFF"/>
        </w:rPr>
        <w:t xml:space="preserve">- Środowisko pracy oprogramowania Windows, </w:t>
      </w:r>
      <w:proofErr w:type="spellStart"/>
      <w:r w:rsidRPr="00AB64FA">
        <w:rPr>
          <w:rFonts w:cstheme="minorHAnsi"/>
          <w:szCs w:val="18"/>
          <w:shd w:val="clear" w:color="auto" w:fill="FFFFFF"/>
        </w:rPr>
        <w:t>macOS</w:t>
      </w:r>
      <w:proofErr w:type="spellEnd"/>
      <w:r w:rsidRPr="00AB64FA">
        <w:rPr>
          <w:rFonts w:cstheme="minorHAnsi"/>
          <w:szCs w:val="18"/>
          <w:shd w:val="clear" w:color="auto" w:fill="FFFFFF"/>
        </w:rPr>
        <w:t xml:space="preserve"> – wymagane,</w:t>
      </w:r>
      <w:r w:rsidRPr="00AB64FA">
        <w:rPr>
          <w:rFonts w:cstheme="minorHAnsi"/>
          <w:szCs w:val="18"/>
        </w:rPr>
        <w:br/>
      </w:r>
      <w:r w:rsidRPr="00AB64FA">
        <w:rPr>
          <w:rFonts w:cstheme="minorHAnsi"/>
          <w:szCs w:val="18"/>
          <w:shd w:val="clear" w:color="auto" w:fill="FFFFFF"/>
        </w:rPr>
        <w:t>- Oprogramowanie umożliwia zadanie przejścia w tryb pauzy na konkretnej warstwie budowanego modelu,</w:t>
      </w:r>
      <w:r w:rsidRPr="00AB64FA">
        <w:rPr>
          <w:rFonts w:cstheme="minorHAnsi"/>
          <w:szCs w:val="18"/>
        </w:rPr>
        <w:br/>
      </w:r>
      <w:r w:rsidRPr="00AB64FA">
        <w:rPr>
          <w:rFonts w:cstheme="minorHAnsi"/>
          <w:szCs w:val="18"/>
          <w:shd w:val="clear" w:color="auto" w:fill="FFFFFF"/>
        </w:rPr>
        <w:t>- Zbiór gotowych profili materiałowych do druku,</w:t>
      </w:r>
    </w:p>
    <w:p w:rsidR="002C513A" w:rsidRPr="002C513A" w:rsidRDefault="002C513A" w:rsidP="002C513A">
      <w:pPr>
        <w:spacing w:line="360" w:lineRule="auto"/>
        <w:rPr>
          <w:rFonts w:cstheme="minorHAnsi"/>
          <w:b/>
          <w:sz w:val="40"/>
          <w:szCs w:val="32"/>
        </w:rPr>
      </w:pPr>
      <w:r w:rsidRPr="00AB64FA">
        <w:rPr>
          <w:rFonts w:cstheme="minorHAnsi"/>
          <w:szCs w:val="18"/>
        </w:rPr>
        <w:lastRenderedPageBreak/>
        <w:br/>
      </w:r>
      <w:r w:rsidRPr="00AB64FA">
        <w:rPr>
          <w:rFonts w:cstheme="minorHAnsi"/>
          <w:szCs w:val="18"/>
          <w:shd w:val="clear" w:color="auto" w:fill="FFFFFF"/>
        </w:rPr>
        <w:t>- Możliwość pracy z materiałami zewnętrznych dostawców,</w:t>
      </w:r>
      <w:r w:rsidRPr="00AB64FA">
        <w:rPr>
          <w:rFonts w:cstheme="minorHAnsi"/>
          <w:szCs w:val="18"/>
        </w:rPr>
        <w:br/>
      </w:r>
      <w:r w:rsidRPr="00AB64FA">
        <w:rPr>
          <w:rFonts w:cstheme="minorHAnsi"/>
          <w:szCs w:val="18"/>
          <w:shd w:val="clear" w:color="auto" w:fill="FFFFFF"/>
        </w:rPr>
        <w:t>- Pakiet startowy materiałów w postaci: 2x ABS, 2x HIPS o średnicy drutu 1.75 mm,</w:t>
      </w:r>
      <w:r w:rsidRPr="00AB64FA">
        <w:rPr>
          <w:rFonts w:cstheme="minorHAnsi"/>
          <w:szCs w:val="18"/>
        </w:rPr>
        <w:br/>
      </w:r>
      <w:r w:rsidRPr="00AB64FA">
        <w:rPr>
          <w:rFonts w:cstheme="minorHAnsi"/>
          <w:b/>
          <w:szCs w:val="18"/>
          <w:shd w:val="clear" w:color="auto" w:fill="FFFFFF"/>
        </w:rPr>
        <w:t>- Gwarancja min. 12 miesięcy</w:t>
      </w:r>
      <w:r w:rsidRPr="00AB64FA">
        <w:rPr>
          <w:rFonts w:cstheme="minorHAnsi"/>
          <w:szCs w:val="18"/>
          <w:shd w:val="clear" w:color="auto" w:fill="FFFFFF"/>
        </w:rPr>
        <w:t xml:space="preserve"> - </w:t>
      </w:r>
      <w:r w:rsidR="00D82AE0" w:rsidRPr="00AB64FA">
        <w:rPr>
          <w:rFonts w:cstheme="minorHAnsi"/>
          <w:szCs w:val="18"/>
          <w:shd w:val="clear" w:color="auto" w:fill="FFFFFF"/>
        </w:rPr>
        <w:t xml:space="preserve"> serwis gwarancyjny w cenie; Wykonawca</w:t>
      </w:r>
      <w:r w:rsidRPr="00AB64FA">
        <w:rPr>
          <w:rFonts w:cstheme="minorHAnsi"/>
          <w:szCs w:val="18"/>
          <w:shd w:val="clear" w:color="auto" w:fill="FFFFFF"/>
        </w:rPr>
        <w:t xml:space="preserve"> musi bezpośrednio gwarantować opiekę gwarancyjną, pogwarancyjną oraz serwis w czasie nie przekraczającym 24 h,</w:t>
      </w:r>
      <w:r w:rsidRPr="00AB64FA">
        <w:rPr>
          <w:rFonts w:cstheme="minorHAnsi"/>
          <w:szCs w:val="18"/>
        </w:rPr>
        <w:br/>
      </w:r>
      <w:r w:rsidRPr="00AB64FA">
        <w:rPr>
          <w:rFonts w:cstheme="minorHAnsi"/>
          <w:szCs w:val="18"/>
          <w:shd w:val="clear" w:color="auto" w:fill="FFFFFF"/>
        </w:rPr>
        <w:t xml:space="preserve">- </w:t>
      </w:r>
      <w:r w:rsidRPr="00AB64FA">
        <w:rPr>
          <w:rFonts w:cstheme="minorHAnsi"/>
          <w:b/>
          <w:szCs w:val="18"/>
          <w:shd w:val="clear" w:color="auto" w:fill="FFFFFF"/>
        </w:rPr>
        <w:t>Certyfikat</w:t>
      </w:r>
      <w:r w:rsidR="00057761" w:rsidRPr="00AB64FA">
        <w:rPr>
          <w:rFonts w:cstheme="minorHAnsi"/>
          <w:b/>
          <w:szCs w:val="18"/>
          <w:shd w:val="clear" w:color="auto" w:fill="FFFFFF"/>
        </w:rPr>
        <w:t>y</w:t>
      </w:r>
      <w:r w:rsidRPr="00AB64FA">
        <w:rPr>
          <w:rFonts w:cstheme="minorHAnsi"/>
          <w:b/>
          <w:szCs w:val="18"/>
          <w:shd w:val="clear" w:color="auto" w:fill="FFFFFF"/>
        </w:rPr>
        <w:t>:</w:t>
      </w:r>
      <w:r w:rsidRPr="00AB64FA">
        <w:rPr>
          <w:rFonts w:cstheme="minorHAnsi"/>
          <w:szCs w:val="18"/>
          <w:shd w:val="clear" w:color="auto" w:fill="FFFFFF"/>
        </w:rPr>
        <w:t xml:space="preserve"> CE oraz TUV </w:t>
      </w:r>
      <w:proofErr w:type="spellStart"/>
      <w:r w:rsidRPr="00AB64FA">
        <w:rPr>
          <w:rFonts w:cstheme="minorHAnsi"/>
          <w:szCs w:val="18"/>
          <w:shd w:val="clear" w:color="auto" w:fill="FFFFFF"/>
        </w:rPr>
        <w:t>Safety</w:t>
      </w:r>
      <w:proofErr w:type="spellEnd"/>
      <w:r w:rsidR="00057761" w:rsidRPr="00AB64FA">
        <w:rPr>
          <w:rFonts w:cstheme="minorHAnsi"/>
          <w:szCs w:val="18"/>
          <w:shd w:val="clear" w:color="auto" w:fill="FFFFFF"/>
        </w:rPr>
        <w:t xml:space="preserve"> lub równoważne</w:t>
      </w:r>
      <w:r w:rsidR="00D82AE0" w:rsidRPr="00AB64FA">
        <w:rPr>
          <w:rFonts w:cstheme="minorHAnsi"/>
          <w:szCs w:val="18"/>
          <w:shd w:val="clear" w:color="auto" w:fill="FFFFFF"/>
        </w:rPr>
        <w:t>.</w:t>
      </w:r>
    </w:p>
    <w:sectPr w:rsidR="002C513A" w:rsidRPr="002C513A" w:rsidSect="00163A52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59E0" w:rsidRDefault="00B059E0" w:rsidP="00D928EC">
      <w:pPr>
        <w:spacing w:after="0" w:line="240" w:lineRule="auto"/>
      </w:pPr>
      <w:r>
        <w:separator/>
      </w:r>
    </w:p>
  </w:endnote>
  <w:endnote w:type="continuationSeparator" w:id="0">
    <w:p w:rsidR="00B059E0" w:rsidRDefault="00B059E0" w:rsidP="00D928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59E0" w:rsidRDefault="00B059E0" w:rsidP="00D928EC">
      <w:pPr>
        <w:spacing w:after="0" w:line="240" w:lineRule="auto"/>
      </w:pPr>
      <w:r>
        <w:separator/>
      </w:r>
    </w:p>
  </w:footnote>
  <w:footnote w:type="continuationSeparator" w:id="0">
    <w:p w:rsidR="00B059E0" w:rsidRDefault="00B059E0" w:rsidP="00D928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69F" w:rsidRDefault="0062798D" w:rsidP="0062798D">
    <w:pPr>
      <w:pStyle w:val="Nagwek"/>
      <w:jc w:val="right"/>
      <w:rPr>
        <w:b/>
      </w:rPr>
    </w:pPr>
    <w:r w:rsidRPr="0062798D">
      <w:rPr>
        <w:b/>
      </w:rPr>
      <w:t>Załącznik nr 1 do SIWZ</w:t>
    </w:r>
  </w:p>
  <w:p w:rsidR="0062798D" w:rsidRPr="0062798D" w:rsidRDefault="0062798D" w:rsidP="0062798D">
    <w:pPr>
      <w:pStyle w:val="Nagwek"/>
      <w:rPr>
        <w:b/>
      </w:rPr>
    </w:pPr>
    <w:r>
      <w:rPr>
        <w:b/>
      </w:rPr>
      <w:t>NA/P/240/2019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652C2"/>
    <w:multiLevelType w:val="hybridMultilevel"/>
    <w:tmpl w:val="3AD2DC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934D55"/>
    <w:multiLevelType w:val="hybridMultilevel"/>
    <w:tmpl w:val="1B62F27A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>
    <w:nsid w:val="72D4050F"/>
    <w:multiLevelType w:val="hybridMultilevel"/>
    <w:tmpl w:val="8ED4C122"/>
    <w:lvl w:ilvl="0" w:tplc="D0B8DE9E">
      <w:numFmt w:val="bullet"/>
      <w:lvlText w:val="-"/>
      <w:lvlJc w:val="left"/>
      <w:pPr>
        <w:ind w:left="366" w:hanging="125"/>
      </w:pPr>
      <w:rPr>
        <w:rFonts w:ascii="Arial" w:eastAsia="Arial" w:hAnsi="Arial" w:cs="Arial" w:hint="default"/>
        <w:w w:val="99"/>
        <w:sz w:val="20"/>
        <w:szCs w:val="20"/>
        <w:lang w:val="pl-PL" w:eastAsia="pl-PL" w:bidi="pl-PL"/>
      </w:rPr>
    </w:lvl>
    <w:lvl w:ilvl="1" w:tplc="1018E62C">
      <w:numFmt w:val="bullet"/>
      <w:lvlText w:val="•"/>
      <w:lvlJc w:val="left"/>
      <w:pPr>
        <w:ind w:left="968" w:hanging="125"/>
      </w:pPr>
      <w:rPr>
        <w:rFonts w:hint="default"/>
        <w:lang w:val="pl-PL" w:eastAsia="pl-PL" w:bidi="pl-PL"/>
      </w:rPr>
    </w:lvl>
    <w:lvl w:ilvl="2" w:tplc="E6FC0BD4">
      <w:numFmt w:val="bullet"/>
      <w:lvlText w:val="•"/>
      <w:lvlJc w:val="left"/>
      <w:pPr>
        <w:ind w:left="1577" w:hanging="125"/>
      </w:pPr>
      <w:rPr>
        <w:rFonts w:hint="default"/>
        <w:lang w:val="pl-PL" w:eastAsia="pl-PL" w:bidi="pl-PL"/>
      </w:rPr>
    </w:lvl>
    <w:lvl w:ilvl="3" w:tplc="23D2B6B8">
      <w:numFmt w:val="bullet"/>
      <w:lvlText w:val="•"/>
      <w:lvlJc w:val="left"/>
      <w:pPr>
        <w:ind w:left="2185" w:hanging="125"/>
      </w:pPr>
      <w:rPr>
        <w:rFonts w:hint="default"/>
        <w:lang w:val="pl-PL" w:eastAsia="pl-PL" w:bidi="pl-PL"/>
      </w:rPr>
    </w:lvl>
    <w:lvl w:ilvl="4" w:tplc="53E62ED8">
      <w:numFmt w:val="bullet"/>
      <w:lvlText w:val="•"/>
      <w:lvlJc w:val="left"/>
      <w:pPr>
        <w:ind w:left="2794" w:hanging="125"/>
      </w:pPr>
      <w:rPr>
        <w:rFonts w:hint="default"/>
        <w:lang w:val="pl-PL" w:eastAsia="pl-PL" w:bidi="pl-PL"/>
      </w:rPr>
    </w:lvl>
    <w:lvl w:ilvl="5" w:tplc="78DACA5C">
      <w:numFmt w:val="bullet"/>
      <w:lvlText w:val="•"/>
      <w:lvlJc w:val="left"/>
      <w:pPr>
        <w:ind w:left="3403" w:hanging="125"/>
      </w:pPr>
      <w:rPr>
        <w:rFonts w:hint="default"/>
        <w:lang w:val="pl-PL" w:eastAsia="pl-PL" w:bidi="pl-PL"/>
      </w:rPr>
    </w:lvl>
    <w:lvl w:ilvl="6" w:tplc="D40EB1D8">
      <w:numFmt w:val="bullet"/>
      <w:lvlText w:val="•"/>
      <w:lvlJc w:val="left"/>
      <w:pPr>
        <w:ind w:left="4011" w:hanging="125"/>
      </w:pPr>
      <w:rPr>
        <w:rFonts w:hint="default"/>
        <w:lang w:val="pl-PL" w:eastAsia="pl-PL" w:bidi="pl-PL"/>
      </w:rPr>
    </w:lvl>
    <w:lvl w:ilvl="7" w:tplc="5F8CD9E8">
      <w:numFmt w:val="bullet"/>
      <w:lvlText w:val="•"/>
      <w:lvlJc w:val="left"/>
      <w:pPr>
        <w:ind w:left="4620" w:hanging="125"/>
      </w:pPr>
      <w:rPr>
        <w:rFonts w:hint="default"/>
        <w:lang w:val="pl-PL" w:eastAsia="pl-PL" w:bidi="pl-PL"/>
      </w:rPr>
    </w:lvl>
    <w:lvl w:ilvl="8" w:tplc="229AB3E4">
      <w:numFmt w:val="bullet"/>
      <w:lvlText w:val="•"/>
      <w:lvlJc w:val="left"/>
      <w:pPr>
        <w:ind w:left="5228" w:hanging="125"/>
      </w:pPr>
      <w:rPr>
        <w:rFonts w:hint="default"/>
        <w:lang w:val="pl-PL" w:eastAsia="pl-PL" w:bidi="pl-PL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D928EC"/>
    <w:rsid w:val="000354A8"/>
    <w:rsid w:val="00057761"/>
    <w:rsid w:val="00163A52"/>
    <w:rsid w:val="002C513A"/>
    <w:rsid w:val="002F688B"/>
    <w:rsid w:val="0045069F"/>
    <w:rsid w:val="00551FCD"/>
    <w:rsid w:val="00613851"/>
    <w:rsid w:val="0062798D"/>
    <w:rsid w:val="00635AA6"/>
    <w:rsid w:val="007711A8"/>
    <w:rsid w:val="007D1501"/>
    <w:rsid w:val="00A93A1E"/>
    <w:rsid w:val="00AB64FA"/>
    <w:rsid w:val="00B059E0"/>
    <w:rsid w:val="00B11B37"/>
    <w:rsid w:val="00B45C1C"/>
    <w:rsid w:val="00B6505F"/>
    <w:rsid w:val="00B85ED7"/>
    <w:rsid w:val="00C73ADC"/>
    <w:rsid w:val="00C7423A"/>
    <w:rsid w:val="00D82AE0"/>
    <w:rsid w:val="00D928EC"/>
    <w:rsid w:val="00DA447D"/>
    <w:rsid w:val="00E20CCB"/>
    <w:rsid w:val="00E467B3"/>
    <w:rsid w:val="00E945E7"/>
    <w:rsid w:val="00F7122A"/>
    <w:rsid w:val="00FE79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122A"/>
  </w:style>
  <w:style w:type="paragraph" w:styleId="Nagwek3">
    <w:name w:val="heading 3"/>
    <w:basedOn w:val="Normalny"/>
    <w:link w:val="Nagwek3Znak"/>
    <w:uiPriority w:val="9"/>
    <w:qFormat/>
    <w:rsid w:val="002C513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D928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928EC"/>
  </w:style>
  <w:style w:type="paragraph" w:styleId="Stopka">
    <w:name w:val="footer"/>
    <w:basedOn w:val="Normalny"/>
    <w:link w:val="StopkaZnak"/>
    <w:uiPriority w:val="99"/>
    <w:semiHidden/>
    <w:unhideWhenUsed/>
    <w:rsid w:val="00D928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928EC"/>
  </w:style>
  <w:style w:type="table" w:styleId="Tabela-Siatka">
    <w:name w:val="Table Grid"/>
    <w:basedOn w:val="Standardowy"/>
    <w:uiPriority w:val="59"/>
    <w:rsid w:val="00D928E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DA44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bidi="pl-PL"/>
    </w:rPr>
  </w:style>
  <w:style w:type="paragraph" w:styleId="Akapitzlist">
    <w:name w:val="List Paragraph"/>
    <w:basedOn w:val="Normalny"/>
    <w:uiPriority w:val="34"/>
    <w:qFormat/>
    <w:rsid w:val="00B11B37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sid w:val="002C513A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254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1636</Words>
  <Characters>9820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magdap</cp:lastModifiedBy>
  <cp:revision>6</cp:revision>
  <cp:lastPrinted>2019-08-21T11:22:00Z</cp:lastPrinted>
  <dcterms:created xsi:type="dcterms:W3CDTF">2019-08-21T09:02:00Z</dcterms:created>
  <dcterms:modified xsi:type="dcterms:W3CDTF">2019-08-21T11:25:00Z</dcterms:modified>
</cp:coreProperties>
</file>