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F57F17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3D48FF" w:rsidRPr="003D48FF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D48FF" w:rsidRPr="003D48FF">
        <w:rPr>
          <w:b/>
          <w:sz w:val="24"/>
        </w:rPr>
        <w:t>ZP/19/2019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D48FF" w:rsidRPr="003D48FF">
        <w:rPr>
          <w:b/>
        </w:rPr>
        <w:t>przetarg nieograniczony</w:t>
      </w:r>
      <w:r w:rsidR="00753DC1">
        <w:t xml:space="preserve"> na:</w:t>
      </w:r>
    </w:p>
    <w:p w:rsidR="0000184A" w:rsidRDefault="003D48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D48FF">
        <w:rPr>
          <w:b/>
          <w:sz w:val="24"/>
          <w:szCs w:val="24"/>
        </w:rPr>
        <w:t>Zakup i dostawa soczewek wewnątrzgałkowych i sterylnych kompletów operacyjnych wraz depozytem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D48FF" w:rsidRPr="003D48F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D48FF" w:rsidRPr="003D48FF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D48FF" w:rsidRPr="003D48FF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740" w:rsidRDefault="00E10740">
      <w:r>
        <w:separator/>
      </w:r>
    </w:p>
  </w:endnote>
  <w:endnote w:type="continuationSeparator" w:id="0">
    <w:p w:rsidR="00E10740" w:rsidRDefault="00E10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57F1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8689B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7F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8FF" w:rsidRDefault="003D4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740" w:rsidRDefault="00E10740">
      <w:r>
        <w:separator/>
      </w:r>
    </w:p>
  </w:footnote>
  <w:footnote w:type="continuationSeparator" w:id="0">
    <w:p w:rsidR="00E10740" w:rsidRDefault="00E107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8FF" w:rsidRDefault="003D48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8FF" w:rsidRDefault="003D48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8FF" w:rsidRDefault="003D48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03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D48FF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A603A"/>
    <w:rsid w:val="00DD482A"/>
    <w:rsid w:val="00DE0396"/>
    <w:rsid w:val="00DE0405"/>
    <w:rsid w:val="00DE252B"/>
    <w:rsid w:val="00E10740"/>
    <w:rsid w:val="00E37A20"/>
    <w:rsid w:val="00EB5766"/>
    <w:rsid w:val="00EC667E"/>
    <w:rsid w:val="00F46593"/>
    <w:rsid w:val="00F568D6"/>
    <w:rsid w:val="00F57F17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AFB2BC0-9F42-4CA5-A9BF-0FFDBEEE3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83B1A-D56B-4595-925B-096DCF45E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2019-09-09T07:06:00Z</dcterms:created>
  <dcterms:modified xsi:type="dcterms:W3CDTF">2019-09-09T07:06:00Z</dcterms:modified>
</cp:coreProperties>
</file>