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936E9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7D8328" wp14:editId="711D59CA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11E48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11E48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95106" w:rsidRPr="00395106" w:rsidRDefault="00395106" w:rsidP="008D2AB8">
      <w:pPr>
        <w:ind w:right="-110"/>
        <w:rPr>
          <w:b/>
        </w:rPr>
      </w:pPr>
      <w:r w:rsidRPr="00395106">
        <w:rPr>
          <w:b/>
        </w:rPr>
        <w:t>Akademia Górniczo - Hutnicza</w:t>
      </w:r>
    </w:p>
    <w:p w:rsidR="00395106" w:rsidRPr="00395106" w:rsidRDefault="00395106" w:rsidP="008D2AB8">
      <w:pPr>
        <w:ind w:right="-110"/>
        <w:rPr>
          <w:b/>
        </w:rPr>
      </w:pPr>
      <w:r w:rsidRPr="00395106">
        <w:rPr>
          <w:b/>
        </w:rPr>
        <w:t>im. Stanisława Staszica w Krakowie</w:t>
      </w:r>
    </w:p>
    <w:p w:rsidR="008D2AB8" w:rsidRDefault="00395106" w:rsidP="008D2AB8">
      <w:pPr>
        <w:ind w:right="-110"/>
        <w:rPr>
          <w:b/>
        </w:rPr>
      </w:pPr>
      <w:r w:rsidRPr="0039510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95106" w:rsidP="008D2AB8">
      <w:pPr>
        <w:ind w:right="-110"/>
        <w:rPr>
          <w:b/>
        </w:rPr>
      </w:pPr>
      <w:r w:rsidRPr="00395106">
        <w:rPr>
          <w:b/>
        </w:rPr>
        <w:t>Al. Mickiewicza</w:t>
      </w:r>
      <w:r w:rsidR="008D2AB8">
        <w:rPr>
          <w:b/>
        </w:rPr>
        <w:t xml:space="preserve"> </w:t>
      </w:r>
      <w:r w:rsidRPr="0039510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95106" w:rsidP="008D2AB8">
      <w:pPr>
        <w:rPr>
          <w:b/>
        </w:rPr>
      </w:pPr>
      <w:r w:rsidRPr="00395106">
        <w:rPr>
          <w:b/>
        </w:rPr>
        <w:t>30-059</w:t>
      </w:r>
      <w:r w:rsidR="008D2AB8">
        <w:rPr>
          <w:b/>
        </w:rPr>
        <w:t xml:space="preserve"> </w:t>
      </w:r>
      <w:r w:rsidRPr="0039510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52C52">
        <w:rPr>
          <w:b/>
        </w:rPr>
        <w:t>sukcesywna dostawa</w:t>
      </w:r>
      <w:r w:rsidR="00395106" w:rsidRPr="00395106">
        <w:rPr>
          <w:b/>
        </w:rPr>
        <w:t xml:space="preserve"> niszczarek dla potrzeb AGH - KC-</w:t>
      </w:r>
      <w:proofErr w:type="spellStart"/>
      <w:r w:rsidR="00395106" w:rsidRPr="00395106">
        <w:rPr>
          <w:b/>
        </w:rPr>
        <w:t>zp</w:t>
      </w:r>
      <w:proofErr w:type="spellEnd"/>
      <w:r w:rsidR="00395106" w:rsidRPr="00395106">
        <w:rPr>
          <w:b/>
        </w:rPr>
        <w:t>. 272-600/19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EC70F7">
        <w:t>ealizację przedmiotu zamówienia</w:t>
      </w:r>
      <w:r>
        <w:t>, zgodnie z zasadami określonymi w specyfikacji istotnych warunków zamówienia.</w:t>
      </w:r>
    </w:p>
    <w:p w:rsidR="00894960" w:rsidRPr="00611E48" w:rsidRDefault="00611E48" w:rsidP="00894960">
      <w:pPr>
        <w:rPr>
          <w:b/>
          <w:sz w:val="32"/>
          <w:szCs w:val="32"/>
          <w:u w:val="single"/>
        </w:rPr>
      </w:pPr>
      <w:r w:rsidRPr="006410E2">
        <w:rPr>
          <w:b/>
          <w:sz w:val="32"/>
          <w:szCs w:val="32"/>
          <w:highlight w:val="yellow"/>
        </w:rPr>
        <w:t>G</w:t>
      </w:r>
      <w:r w:rsidR="00894960" w:rsidRPr="006410E2">
        <w:rPr>
          <w:b/>
          <w:sz w:val="32"/>
          <w:szCs w:val="32"/>
          <w:highlight w:val="yellow"/>
        </w:rPr>
        <w:t>rupa 1: mała grupa robocza</w:t>
      </w:r>
      <w:r w:rsidR="00067793">
        <w:rPr>
          <w:b/>
          <w:sz w:val="32"/>
          <w:szCs w:val="32"/>
          <w:highlight w:val="yellow"/>
        </w:rPr>
        <w:t xml:space="preserve"> - </w:t>
      </w:r>
      <w:r w:rsidR="00894960"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0"/>
        <w:gridCol w:w="2201"/>
        <w:gridCol w:w="3218"/>
        <w:gridCol w:w="3217"/>
      </w:tblGrid>
      <w:tr w:rsidR="00894960" w:rsidRPr="00611E48" w:rsidTr="002F5CF6">
        <w:trPr>
          <w:trHeight w:val="527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611E48" w:rsidTr="002F5CF6">
        <w:trPr>
          <w:trHeight w:val="111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611E48" w:rsidTr="002F5CF6">
        <w:trPr>
          <w:trHeight w:val="50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 jeśli występuje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P-2 / T-2 / E-2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pasek  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x.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do 4</w:t>
            </w:r>
            <w:r w:rsidR="003B5062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220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>in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.</w:t>
            </w:r>
            <w:r w:rsidR="00894960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20 L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2F5CF6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11 kartek A4 80 g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2F5CF6">
            <w:pPr>
              <w:pStyle w:val="Tekstpodstawowy1"/>
              <w:shd w:val="clear" w:color="auto" w:fill="auto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0236D7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="002F5CF6"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150 W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5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utomatyczny start/stop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2F5CF6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2F5CF6"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2F5CF6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max. do 0,1</w:t>
            </w:r>
            <w:r w:rsidR="002F5CF6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9C42C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558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ax. 58 </w:t>
            </w:r>
            <w:proofErr w:type="spellStart"/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9C42C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Prędkość cięcia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2F5CF6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in. 0,04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m/s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611E48" w:rsidTr="002F5CF6">
        <w:trPr>
          <w:trHeight w:val="26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894960" w:rsidP="009C42C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wykonane z stali hartowanej, odporne na zszywki i spinacze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269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0236D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7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2F5CF6">
        <w:trPr>
          <w:trHeight w:val="974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5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z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0236D7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z aktualnej oferty producenta  ( weryfikacja oferowanych parametrów na  podstawie katalogu lub strony   internetowej producenta). </w:t>
            </w:r>
          </w:p>
        </w:tc>
      </w:tr>
      <w:tr w:rsidR="00894960" w:rsidRPr="00611E48" w:rsidTr="002F5CF6">
        <w:trPr>
          <w:trHeight w:val="605"/>
        </w:trPr>
        <w:tc>
          <w:tcPr>
            <w:tcW w:w="430" w:type="dxa"/>
            <w:shd w:val="clear" w:color="auto" w:fill="FFFFFF"/>
            <w:vAlign w:val="center"/>
          </w:tcPr>
          <w:p w:rsidR="00894960" w:rsidRPr="00611E48" w:rsidRDefault="00916937" w:rsidP="009C42C7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AA6429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5" w:type="dxa"/>
            <w:gridSpan w:val="2"/>
            <w:shd w:val="clear" w:color="auto" w:fill="FFFFFF"/>
            <w:vAlign w:val="center"/>
          </w:tcPr>
          <w:p w:rsidR="00894960" w:rsidRPr="00611E48" w:rsidRDefault="00894960" w:rsidP="00C328D4">
            <w:pPr>
              <w:ind w:right="206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C328D4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pStyle w:val="Tekstpodstawowy"/>
      </w:pPr>
      <w:r>
        <w:t>Powyższa cena zawiera podatek VAT w wysokości .......... % tj.…………………….PLN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894960" w:rsidRPr="00894960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2: niszczarka typ 1 – średnia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P-2 / O-2/T-2 / E-2 /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pasek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 4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240mm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34</w:t>
            </w:r>
            <w:r w:rsidR="00C328D4"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21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500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916937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 xml:space="preserve">Okienko rewizyjne z przodu urządzenia ułatwiające </w:t>
            </w:r>
            <w:r>
              <w:rPr>
                <w:rFonts w:asciiTheme="minorHAnsi" w:hAnsiTheme="minorHAnsi" w:cs="Arial"/>
                <w:sz w:val="19"/>
                <w:szCs w:val="19"/>
              </w:rPr>
              <w:lastRenderedPageBreak/>
              <w:t>kontrolę  zapełnienia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lastRenderedPageBreak/>
              <w:t>opcjonalnie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916937" w:rsidRPr="00611E48" w:rsidRDefault="00916937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lastRenderedPageBreak/>
              <w:t>1</w:t>
            </w:r>
            <w:r w:rsidR="00916937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max. do 0,1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16937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16937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Głośność( bieg jałowy)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ax</w:t>
            </w: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56 </w:t>
            </w:r>
            <w:proofErr w:type="spellStart"/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91693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16937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Szybkość cięcia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min. 0,06</w:t>
            </w:r>
            <w:r w:rsidR="00C328D4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m/s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16937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sygnalizacja zacięcia, przegrzania, pełnego kosza, zacięcie, wyjęty kosz, trybu gotowości przez diody LED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916937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20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Wyjmowany pojemnik na ścinki z obudowy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C42C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2</w:t>
            </w:r>
            <w:r w:rsidR="00916937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FF3EFF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FF0000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2</w:t>
            </w:r>
            <w:r w:rsidR="00916937">
              <w:rPr>
                <w:rStyle w:val="BodytextArial12"/>
                <w:rFonts w:asciiTheme="minorHAnsi" w:hAnsiTheme="minorHAnsi"/>
                <w:color w:val="auto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 wykonane z jednego elementu stali, hartowane, odporne na zszywki i spinacze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91693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23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9C42C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916937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 pochodzi 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z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aktualnej oferty producenta  ( weryfikacja oferowanych parametrów na  podstawie katalogu lub strony   internetowej producenta)</w:t>
            </w:r>
          </w:p>
          <w:p w:rsidR="00894960" w:rsidRPr="00611E48" w:rsidRDefault="00894960" w:rsidP="00A4033F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916937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C328D4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C328D4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3B5062" w:rsidRDefault="003B5062" w:rsidP="003B506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3B5062" w:rsidRDefault="003B5062" w:rsidP="003B5062">
      <w:pPr>
        <w:pStyle w:val="Tekstpodstawowy"/>
      </w:pPr>
      <w:r>
        <w:t>Powyższa cena zawiera podatek VAT w wysokości .......... % tj.…………………….PLN</w:t>
      </w:r>
    </w:p>
    <w:p w:rsidR="003B5062" w:rsidRDefault="003B5062" w:rsidP="003B506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2: niszczarka typ 2 – średnia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10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P-5 /T-4 / E-3 /F-1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Maksymalnie do  4,5x40 ścinki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Minimum 240mm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34L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Minimum 11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Papier, karta kredytowa, zszywki, spinacze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lastRenderedPageBreak/>
              <w:t>do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 500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Składana osłona bezpieczeństwa z czujnikiem dotyku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461F95" w:rsidP="00461F95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AA6429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Default="00461F95" w:rsidP="00461F95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opcjonalnie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A6429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max. do 0,1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ax</w:t>
            </w: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56 </w:t>
            </w:r>
            <w:proofErr w:type="spellStart"/>
            <w:r w:rsidR="00894960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A6429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Szybkość cięcia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min. 65</w:t>
            </w:r>
            <w:r w:rsidR="00C328D4"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Calibri"/>
                <w:color w:val="000000"/>
                <w:sz w:val="18"/>
                <w:szCs w:val="18"/>
              </w:rPr>
              <w:t>mm/s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sygnalizacja zacięcia, przegrzania, pełnego kosza, zacięcie, wyjęty kosz, trybu gotowości przez diody LED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461F95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wykonane z jednego elementu stali, hartowane, odporne na zszywki i spinacze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  <w:r w:rsidRPr="00611E48">
              <w:rPr>
                <w:rFonts w:asciiTheme="minorHAnsi" w:hAnsiTheme="minorHAnsi" w:cs="Arial"/>
                <w:sz w:val="18"/>
                <w:szCs w:val="18"/>
              </w:rPr>
              <w:t>-to-</w:t>
            </w:r>
            <w:proofErr w:type="spellStart"/>
            <w:r w:rsidRPr="00611E48">
              <w:rPr>
                <w:rFonts w:asciiTheme="minorHAnsi" w:hAnsiTheme="minorHAnsi" w:cs="Arial"/>
                <w:sz w:val="18"/>
                <w:szCs w:val="18"/>
              </w:rPr>
              <w:t>door</w:t>
            </w:r>
            <w:proofErr w:type="spellEnd"/>
          </w:p>
          <w:p w:rsidR="00894960" w:rsidRPr="00611E48" w:rsidRDefault="00894960" w:rsidP="003E6AD2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611E48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3E6AD2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aktualnej oferty producenta  ( weryfikacja oferowanych parametrów na  podstawie katalogu lub strony   internetowej producenta)</w:t>
            </w:r>
          </w:p>
        </w:tc>
      </w:tr>
      <w:tr w:rsidR="00894960" w:rsidRPr="00611E48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A6429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AA6429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EC70F7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pStyle w:val="Tekstpodstawowy"/>
      </w:pPr>
      <w:r>
        <w:t>Powyższa cena zawiera podatek VAT w wysokości .......... % tj.…………………….PLN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1</w:t>
      </w:r>
      <w:r w:rsidR="00652C52" w:rsidRPr="006410E2">
        <w:rPr>
          <w:b/>
          <w:color w:val="FF0000"/>
        </w:rPr>
        <w:t>0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3: niszczarka typ 1 –duża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5 sztuk</w:t>
      </w:r>
      <w:r w:rsidRPr="00611E48">
        <w:rPr>
          <w:b/>
          <w:sz w:val="32"/>
          <w:szCs w:val="32"/>
        </w:rPr>
        <w:t xml:space="preserve"> 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P-2 / O-2/T-2 / E-2 /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max.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 4mm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260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Pojemnik  na ścinki wyjmowany z obudowy, nie wymagają użycia worków na ścinki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C328D4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Pojemność 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min. 75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l , max.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83 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611E48">
            <w:pPr>
              <w:spacing w:before="100" w:beforeAutospacing="1" w:after="100" w:afterAutospacing="1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Obudowa niszczarki wykonana z płyty meblowej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20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500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termiczne i napięciowe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opcjonalnie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652C52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461F95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max. do 0,1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652C52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461F95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652C52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461F95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894960" w:rsidRPr="00611E48">
              <w:rPr>
                <w:rStyle w:val="BodytextArial12"/>
                <w:rFonts w:asciiTheme="minorHAnsi" w:hAnsiTheme="minorHAnsi"/>
              </w:rPr>
              <w:t xml:space="preserve"> 56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652C52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</w:t>
            </w:r>
            <w:r w:rsidR="00461F95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Szybkość cięcia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in. 65 mm/s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461F95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sygnalizacja zacięcia, przegrzania, pełnego kosza, zacięcie, wyjęty kosz, trybu gotowości przez diody LED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br/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20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461F95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461F95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wykonane z jednego elementu stali, hartowane, odporne na zszywki i spinacze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894960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461F95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3E6AD2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461F95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512514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- pochodzi z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dystrybucji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aktualnej oferty producenta  ( weryfikacja oferowanych parametrów na  podstawie katalogu lub strony   internetowej producenta)</w:t>
            </w:r>
          </w:p>
          <w:p w:rsidR="00894960" w:rsidRPr="00611E48" w:rsidRDefault="00894960" w:rsidP="00A4033F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461F95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461F95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611E48" w:rsidRDefault="00894960" w:rsidP="00611E48">
            <w:pPr>
              <w:ind w:right="206"/>
              <w:jc w:val="both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611E48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A4033F" w:rsidRDefault="00A4033F" w:rsidP="00894960">
      <w:pPr>
        <w:widowControl w:val="0"/>
        <w:spacing w:line="264" w:lineRule="auto"/>
        <w:ind w:right="1"/>
        <w:rPr>
          <w:b/>
        </w:rPr>
      </w:pP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pStyle w:val="Tekstpodstawowy"/>
      </w:pPr>
      <w:r>
        <w:t>Powyższa cena zawiera podatek VAT w wysokości .......... % tj.…………………….PLN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652C52" w:rsidRPr="006410E2">
        <w:rPr>
          <w:b/>
          <w:color w:val="FF0000"/>
        </w:rPr>
        <w:t>5</w:t>
      </w:r>
      <w:r w:rsidRPr="006410E2">
        <w:rPr>
          <w:b/>
          <w:color w:val="FF0000"/>
        </w:rPr>
        <w:t xml:space="preserve"> szt.</w:t>
      </w:r>
      <w:r>
        <w:rPr>
          <w:b/>
        </w:rPr>
        <w:t>: .........................................................................PLN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</w:p>
    <w:p w:rsidR="00894960" w:rsidRPr="00611E48" w:rsidRDefault="00894960" w:rsidP="00894960">
      <w:pPr>
        <w:rPr>
          <w:b/>
          <w:sz w:val="32"/>
          <w:szCs w:val="32"/>
        </w:rPr>
      </w:pPr>
      <w:r w:rsidRPr="006410E2">
        <w:rPr>
          <w:b/>
          <w:sz w:val="32"/>
          <w:szCs w:val="32"/>
          <w:highlight w:val="yellow"/>
        </w:rPr>
        <w:t>Grupa 3: niszczarka typ 2 –duża  grupa robocza</w:t>
      </w:r>
      <w:r w:rsidR="00AA6429">
        <w:rPr>
          <w:b/>
          <w:sz w:val="32"/>
          <w:szCs w:val="32"/>
          <w:highlight w:val="yellow"/>
        </w:rPr>
        <w:t xml:space="preserve"> - </w:t>
      </w:r>
      <w:r w:rsidRPr="006410E2">
        <w:rPr>
          <w:b/>
          <w:sz w:val="32"/>
          <w:szCs w:val="32"/>
          <w:highlight w:val="yellow"/>
          <w:u w:val="single"/>
        </w:rPr>
        <w:t>5 sztuk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P-2 / O-2/T-2 / E-2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>x.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do 4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310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Worek na ścinki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>p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ojemność min.100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l - max.120 </w:t>
            </w:r>
            <w:r w:rsidR="00C328D4" w:rsidRPr="00611E48">
              <w:rPr>
                <w:rStyle w:val="BodytextArial12"/>
                <w:rFonts w:asciiTheme="minorHAnsi" w:hAnsiTheme="minorHAnsi"/>
                <w:color w:val="auto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570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4033F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3E6AD2">
            <w:pPr>
              <w:spacing w:before="100" w:beforeAutospacing="1" w:after="100" w:afterAutospacing="1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Podstawa wykonana z płyty meblowej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C328D4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27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590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zczelina wejściowa z zabezpieczeniem przed przeciążeniem eliminuje zacięcie papieru i przypadkowemu wciągnięciu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4346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461F95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>Okienko rewizyjne z przodu urządzenia ułatwiające kontrolę  zapełnienia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opcjonalnie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461F95" w:rsidRPr="00611E48" w:rsidRDefault="00461F95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C328D4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max. do 0,1</w:t>
            </w:r>
            <w:r w:rsidR="00C328D4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C328D4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894960" w:rsidRPr="00611E48">
              <w:rPr>
                <w:rStyle w:val="BodytextArial12"/>
                <w:rFonts w:asciiTheme="minorHAnsi" w:hAnsiTheme="minorHAnsi"/>
              </w:rPr>
              <w:t xml:space="preserve"> 56</w:t>
            </w:r>
            <w:r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Szybkość cięcia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0,08</w:t>
            </w:r>
            <w:r w:rsidR="00C328D4"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</w:rPr>
              <w:t>m/s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A6429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20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sygnalizacja zacięcia, przegrzania, pełnego kosza, zacięcie, wyjęty kosz, trybu gotowości przez diody LED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wykonane z jednego elementu stali, hartowane, odporne na zszywki i spinacze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EC70F7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----------------------------------------</w:t>
            </w:r>
          </w:p>
          <w:p w:rsidR="00894960" w:rsidRPr="00611E48" w:rsidRDefault="00894960" w:rsidP="000236D7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57480D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aktualnej oferty producenta  ( weryfikacja oferowanych parametrów na  podstawie katalogu lub strony   internetowej producenta)</w:t>
            </w: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A6429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AA6429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ind w:right="206"/>
              <w:jc w:val="both"/>
              <w:rPr>
                <w:rFonts w:asciiTheme="minorHAnsi" w:hAnsiTheme="minorHAnsi" w:cs="Arial"/>
                <w:iCs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>w lub rozwiązań informatycznych.</w:t>
            </w:r>
          </w:p>
          <w:p w:rsidR="00894960" w:rsidRPr="00611E48" w:rsidRDefault="00894960" w:rsidP="003B5062">
            <w:pPr>
              <w:ind w:right="206"/>
              <w:jc w:val="both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3B5062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pStyle w:val="Tekstpodstawowy"/>
      </w:pPr>
      <w:r>
        <w:t>Powyższa cena zawiera podatek VAT w wysokości .......... % tj.…………………….PLN</w:t>
      </w:r>
    </w:p>
    <w:p w:rsidR="00894960" w:rsidRDefault="00652C52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Pr="006410E2">
        <w:rPr>
          <w:b/>
          <w:color w:val="FF0000"/>
        </w:rPr>
        <w:t>5</w:t>
      </w:r>
      <w:r w:rsidR="00894960" w:rsidRPr="006410E2">
        <w:rPr>
          <w:b/>
          <w:color w:val="FF0000"/>
        </w:rPr>
        <w:t xml:space="preserve"> szt.</w:t>
      </w:r>
      <w:r w:rsidR="00894960">
        <w:rPr>
          <w:b/>
        </w:rPr>
        <w:t>: .........................................................................PLN</w:t>
      </w:r>
    </w:p>
    <w:p w:rsidR="00894960" w:rsidRPr="006410E2" w:rsidRDefault="00894960" w:rsidP="00894960">
      <w:pPr>
        <w:rPr>
          <w:b/>
          <w:sz w:val="28"/>
          <w:szCs w:val="28"/>
          <w:u w:val="single"/>
        </w:rPr>
      </w:pPr>
      <w:r w:rsidRPr="006410E2">
        <w:rPr>
          <w:b/>
          <w:sz w:val="28"/>
          <w:szCs w:val="28"/>
          <w:highlight w:val="yellow"/>
        </w:rPr>
        <w:t>Grupa 4: niszczarka typ 1 –duża  grupa robocza</w:t>
      </w:r>
      <w:r w:rsidR="00AA6429">
        <w:rPr>
          <w:b/>
          <w:sz w:val="28"/>
          <w:szCs w:val="28"/>
          <w:highlight w:val="yellow"/>
        </w:rPr>
        <w:t xml:space="preserve"> -</w:t>
      </w:r>
      <w:r w:rsidRPr="006410E2">
        <w:rPr>
          <w:b/>
          <w:sz w:val="28"/>
          <w:szCs w:val="28"/>
          <w:highlight w:val="yellow"/>
        </w:rPr>
        <w:t xml:space="preserve"> </w:t>
      </w:r>
      <w:r w:rsidRPr="006410E2">
        <w:rPr>
          <w:b/>
          <w:sz w:val="28"/>
          <w:szCs w:val="28"/>
          <w:highlight w:val="yellow"/>
          <w:u w:val="single"/>
        </w:rPr>
        <w:t xml:space="preserve"> 4 sztuki</w:t>
      </w:r>
    </w:p>
    <w:tbl>
      <w:tblPr>
        <w:tblOverlap w:val="never"/>
        <w:tblW w:w="4987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201"/>
        <w:gridCol w:w="3218"/>
        <w:gridCol w:w="3218"/>
      </w:tblGrid>
      <w:tr w:rsidR="00894960" w:rsidRPr="00776CE0" w:rsidTr="00611E48">
        <w:trPr>
          <w:trHeight w:val="527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Nazwa elementu, parametru lub cechy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Wymagane parametry techniczne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Parametry techniczne oferowanego urządzenia</w:t>
            </w:r>
          </w:p>
        </w:tc>
      </w:tr>
      <w:tr w:rsidR="00894960" w:rsidRPr="00776CE0" w:rsidTr="00611E48">
        <w:trPr>
          <w:trHeight w:val="111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Theme="minorHAnsi" w:hAnsiTheme="minorHAnsi"/>
                <w:sz w:val="18"/>
                <w:szCs w:val="18"/>
              </w:rPr>
            </w:pPr>
            <w:r w:rsidRPr="00611E48">
              <w:rPr>
                <w:rStyle w:val="BodytextArial"/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94960" w:rsidRPr="00776CE0" w:rsidTr="00611E48">
        <w:trPr>
          <w:trHeight w:val="50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PRODUCENT/ NUMER KATALOGOWY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sz w:val="18"/>
                <w:szCs w:val="18"/>
              </w:rPr>
              <w:t>……………………..…………………………</w:t>
            </w:r>
          </w:p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producenta/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5419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MODEL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611E48">
              <w:rPr>
                <w:rFonts w:asciiTheme="minorHAnsi" w:hAnsiTheme="minorHAnsi" w:cs="Calibri"/>
                <w:i/>
                <w:sz w:val="18"/>
                <w:szCs w:val="18"/>
              </w:rPr>
              <w:t>/wskazać  nazwę modelu/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P-2 / O-2/T-2 / E-2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Rozmiar cięcia w 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5435CE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max.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do 4mm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E72F65" w:rsidTr="00611E48">
        <w:trPr>
          <w:trHeight w:val="2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5435CE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  <w:lang w:val="de-DE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min. 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400mm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Kosz-pojemnik lub worek na ścinki na stelażu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435CE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>p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ojemność min. 190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>l - max.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  <w:color w:val="auto"/>
              </w:rPr>
              <w:t xml:space="preserve">210 </w:t>
            </w:r>
            <w:r w:rsidR="005435CE" w:rsidRPr="00611E48">
              <w:rPr>
                <w:rStyle w:val="BodytextArial12"/>
                <w:rFonts w:asciiTheme="minorHAnsi" w:hAnsiTheme="minorHAnsi"/>
                <w:color w:val="auto"/>
              </w:rPr>
              <w:t>l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/wskazać/</w:t>
            </w:r>
          </w:p>
        </w:tc>
      </w:tr>
      <w:tr w:rsidR="00894960" w:rsidRPr="00E72F65" w:rsidTr="00611E48">
        <w:trPr>
          <w:trHeight w:val="570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spacing w:before="100" w:beforeAutospacing="1" w:after="100" w:afterAutospacing="1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Podstawa wykonana z płyty meblowej </w:t>
            </w:r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color w:val="auto"/>
              </w:rPr>
            </w:pPr>
            <w:r w:rsidRPr="00611E48">
              <w:rPr>
                <w:rStyle w:val="BodytextArial12"/>
                <w:rFonts w:asciiTheme="minorHAnsi" w:hAnsiTheme="minorHAnsi"/>
                <w:color w:val="auto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Jednorazowo niszczy kartek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min.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60 kartek A4 80 g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b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p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apier, karta kredytowa, zszywki, spinacze do papieru, płyty CD, dyskietki, nośnik USB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Moc silnika: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m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in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1900 W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 xml:space="preserve"> 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EC70F7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Zabezpieczenie silnika przed przegrzaniem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5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Automatyczny start/stop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EC70F7" w:rsidRPr="00611E48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utomatyczne cofanie w przypadku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AA6429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14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9"/>
                <w:szCs w:val="19"/>
              </w:rPr>
              <w:t xml:space="preserve">Okienko rewizyjne z przodu urządzenia ułatwiające </w:t>
            </w:r>
            <w:r>
              <w:rPr>
                <w:rFonts w:asciiTheme="minorHAnsi" w:hAnsiTheme="minorHAnsi" w:cs="Arial"/>
                <w:sz w:val="19"/>
                <w:szCs w:val="19"/>
              </w:rPr>
              <w:lastRenderedPageBreak/>
              <w:t>kontrolę  zapełnienia kosza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lastRenderedPageBreak/>
              <w:t>opcjonalnie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AA6429" w:rsidRPr="00611E48" w:rsidRDefault="00AA6429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lastRenderedPageBreak/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5435CE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 max. do 0,1</w:t>
            </w:r>
            <w:r w:rsidR="005435CE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W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7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G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łośność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5435CE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m</w:t>
            </w:r>
            <w:r w:rsidR="00894960" w:rsidRPr="00611E48">
              <w:rPr>
                <w:rStyle w:val="BodytextArial12"/>
                <w:rFonts w:asciiTheme="minorHAnsi" w:hAnsiTheme="minorHAnsi"/>
              </w:rPr>
              <w:t>ax</w:t>
            </w:r>
            <w:r w:rsidRPr="00611E48">
              <w:rPr>
                <w:rStyle w:val="BodytextArial12"/>
                <w:rFonts w:asciiTheme="minorHAnsi" w:hAnsiTheme="minorHAnsi"/>
              </w:rPr>
              <w:t>.</w:t>
            </w:r>
            <w:r w:rsidR="00894960" w:rsidRPr="00611E48">
              <w:rPr>
                <w:rStyle w:val="BodytextArial12"/>
                <w:rFonts w:asciiTheme="minorHAnsi" w:hAnsiTheme="minorHAnsi"/>
              </w:rPr>
              <w:t xml:space="preserve"> 60 </w:t>
            </w:r>
            <w:proofErr w:type="spellStart"/>
            <w:r w:rsidR="00894960" w:rsidRPr="00611E48">
              <w:rPr>
                <w:rStyle w:val="BodytextArial12"/>
                <w:rFonts w:asciiTheme="minorHAnsi" w:hAnsiTheme="minorHAnsi"/>
              </w:rPr>
              <w:t>db</w:t>
            </w:r>
            <w:proofErr w:type="spellEnd"/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9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652C52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8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Szybkość cięcia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0,10</w:t>
            </w:r>
            <w:r w:rsidR="005435CE" w:rsidRPr="00611E48">
              <w:rPr>
                <w:rStyle w:val="BodytextArial12"/>
                <w:rFonts w:asciiTheme="minorHAnsi" w:hAnsiTheme="minorHAnsi"/>
              </w:rPr>
              <w:t xml:space="preserve"> </w:t>
            </w:r>
            <w:r w:rsidRPr="00611E48">
              <w:rPr>
                <w:rStyle w:val="BodytextArial12"/>
                <w:rFonts w:asciiTheme="minorHAnsi" w:hAnsiTheme="minorHAnsi"/>
              </w:rPr>
              <w:t>m/s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……………………</w:t>
            </w:r>
          </w:p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/wskazać/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A6429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1</w:t>
            </w:r>
            <w:r w:rsidR="00AA6429">
              <w:rPr>
                <w:rStyle w:val="BodytextArial12"/>
                <w:rFonts w:asciiTheme="minorHAnsi" w:hAnsiTheme="minorHAnsi"/>
              </w:rPr>
              <w:t>9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ygnalizacja zacięcia, przegrzania, pełnego kosza, zacięcie, wyjęty kosz, trybu gotowości przez diody LED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  <w:i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AA6429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>
              <w:rPr>
                <w:rStyle w:val="BodytextArial12"/>
                <w:rFonts w:asciiTheme="minorHAnsi" w:hAnsiTheme="minorHAnsi"/>
              </w:rPr>
              <w:t>20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>ystem napędu i sterownia pozwalający na wybór trybu pracy : standardowy, wydajny, cichy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1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wymagane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2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F74F39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K</w:t>
            </w:r>
            <w:r w:rsidR="00894960" w:rsidRPr="00611E48">
              <w:rPr>
                <w:rFonts w:asciiTheme="minorHAnsi" w:hAnsiTheme="minorHAnsi" w:cs="Arial"/>
                <w:color w:val="000000"/>
                <w:sz w:val="18"/>
                <w:szCs w:val="18"/>
              </w:rPr>
              <w:t>ółka ułatwiające przesuwanie urządzenia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26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3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Wałki tnące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wykonane z jednego elementu stali, hartowane, odporne na zszywki i spinacze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 w:val="restart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4</w:t>
            </w:r>
          </w:p>
        </w:tc>
        <w:tc>
          <w:tcPr>
            <w:tcW w:w="2201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</w:t>
            </w:r>
          </w:p>
        </w:tc>
        <w:tc>
          <w:tcPr>
            <w:tcW w:w="3218" w:type="dxa"/>
            <w:vMerge w:val="restart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Serwis w okresie gwarancyjnym na miejscu użytkowania/eksploatacji</w:t>
            </w:r>
          </w:p>
          <w:p w:rsidR="00894960" w:rsidRPr="00611E48" w:rsidRDefault="00894960" w:rsidP="00F74F39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 xml:space="preserve">----------------------------------------Możliwość serwisowania oraz naprawy sprzętu po okresie gwarancyjnym </w:t>
            </w: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21"/>
        </w:trPr>
        <w:tc>
          <w:tcPr>
            <w:tcW w:w="429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</w:p>
        </w:tc>
        <w:tc>
          <w:tcPr>
            <w:tcW w:w="2201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vMerge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218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TAK/ NIE</w:t>
            </w:r>
          </w:p>
        </w:tc>
      </w:tr>
      <w:tr w:rsidR="00894960" w:rsidRPr="00776CE0" w:rsidTr="00611E48">
        <w:trPr>
          <w:trHeight w:val="974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Style w:val="BodytextArial12"/>
                <w:rFonts w:asciiTheme="minorHAnsi" w:hAnsiTheme="minorHAnsi"/>
              </w:rPr>
              <w:t>2</w:t>
            </w:r>
            <w:r w:rsidR="00AA6429">
              <w:rPr>
                <w:rStyle w:val="BodytextArial12"/>
                <w:rFonts w:asciiTheme="minorHAnsi" w:hAnsiTheme="minorHAnsi"/>
              </w:rPr>
              <w:t>5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512514" w:rsidP="00A4033F">
            <w:pPr>
              <w:pStyle w:val="Tekstpodstawowy1"/>
              <w:shd w:val="clear" w:color="auto" w:fill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Inne wymagania</w:t>
            </w:r>
            <w:r w:rsidR="00894960" w:rsidRPr="00611E48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A4033F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dystrybucji</w:t>
            </w:r>
            <w:r w:rsidR="00512514">
              <w:rPr>
                <w:rFonts w:asciiTheme="minorHAnsi" w:hAnsiTheme="minorHAnsi" w:cs="Arial"/>
                <w:sz w:val="18"/>
                <w:szCs w:val="18"/>
              </w:rPr>
              <w:t xml:space="preserve"> UE</w:t>
            </w:r>
          </w:p>
          <w:p w:rsidR="00894960" w:rsidRPr="00611E48" w:rsidRDefault="00894960" w:rsidP="000236D7">
            <w:pPr>
              <w:rPr>
                <w:rStyle w:val="BodytextArial12"/>
                <w:rFonts w:asciiTheme="minorHAnsi" w:hAnsiTheme="minorHAnsi"/>
                <w:color w:val="auto"/>
                <w:shd w:val="clear" w:color="auto" w:fill="auto"/>
              </w:rPr>
            </w:pPr>
            <w:r w:rsidRPr="00611E48">
              <w:rPr>
                <w:rFonts w:asciiTheme="minorHAnsi" w:hAnsiTheme="minorHAnsi" w:cs="Arial"/>
                <w:sz w:val="18"/>
                <w:szCs w:val="18"/>
              </w:rPr>
              <w:t>- pochodzi z a</w:t>
            </w:r>
            <w:r w:rsidR="000236D7" w:rsidRPr="00611E48">
              <w:rPr>
                <w:rFonts w:asciiTheme="minorHAnsi" w:hAnsiTheme="minorHAnsi" w:cs="Arial"/>
                <w:sz w:val="18"/>
                <w:szCs w:val="18"/>
              </w:rPr>
              <w:t>ktualnej oferty producenta  (</w:t>
            </w:r>
            <w:r w:rsidRPr="00611E48">
              <w:rPr>
                <w:rFonts w:asciiTheme="minorHAnsi" w:hAnsiTheme="minorHAnsi" w:cs="Arial"/>
                <w:sz w:val="18"/>
                <w:szCs w:val="18"/>
              </w:rPr>
              <w:t>weryfikacja oferowanych parametrów na  podstawie katalogu lub strony   internetowej producenta)</w:t>
            </w:r>
          </w:p>
        </w:tc>
      </w:tr>
      <w:tr w:rsidR="00894960" w:rsidRPr="00776CE0" w:rsidTr="00611E48">
        <w:trPr>
          <w:trHeight w:val="605"/>
        </w:trPr>
        <w:tc>
          <w:tcPr>
            <w:tcW w:w="429" w:type="dxa"/>
            <w:shd w:val="clear" w:color="auto" w:fill="FFFFFF"/>
            <w:vAlign w:val="center"/>
          </w:tcPr>
          <w:p w:rsidR="00894960" w:rsidRPr="00611E48" w:rsidRDefault="00EC70F7" w:rsidP="00A4033F">
            <w:pPr>
              <w:pStyle w:val="Tekstpodstawowy1"/>
              <w:shd w:val="clear" w:color="auto" w:fill="auto"/>
              <w:jc w:val="center"/>
              <w:rPr>
                <w:rStyle w:val="BodytextArial9"/>
                <w:rFonts w:asciiTheme="minorHAnsi" w:hAnsiTheme="minorHAnsi" w:cs="Calibri"/>
                <w:sz w:val="18"/>
                <w:szCs w:val="18"/>
              </w:rPr>
            </w:pPr>
            <w:r w:rsidRPr="00611E48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2</w:t>
            </w:r>
            <w:r w:rsidR="00AA6429">
              <w:rPr>
                <w:rStyle w:val="BodytextArial9"/>
                <w:rFonts w:asciiTheme="minorHAnsi" w:hAnsiTheme="minorHAnsi" w:cs="Calibri"/>
                <w:sz w:val="18"/>
                <w:szCs w:val="18"/>
              </w:rPr>
              <w:t>6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Wymagane</w:t>
            </w:r>
            <w:proofErr w:type="spellEnd"/>
            <w:r w:rsidRPr="00611E48">
              <w:rPr>
                <w:rStyle w:val="BodytextArial12"/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611E48">
              <w:rPr>
                <w:rStyle w:val="BodytextArial12"/>
                <w:rFonts w:asciiTheme="minorHAnsi" w:hAnsiTheme="minorHAnsi"/>
                <w:lang w:val="en-US"/>
              </w:rPr>
              <w:t>normy</w:t>
            </w:r>
            <w:proofErr w:type="spellEnd"/>
          </w:p>
          <w:p w:rsidR="00894960" w:rsidRPr="00611E48" w:rsidRDefault="00894960" w:rsidP="00A4033F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Theme="minorHAnsi" w:hAnsiTheme="minorHAnsi"/>
                <w:lang w:val="en-US"/>
              </w:rPr>
            </w:pPr>
          </w:p>
        </w:tc>
        <w:tc>
          <w:tcPr>
            <w:tcW w:w="6436" w:type="dxa"/>
            <w:gridSpan w:val="2"/>
            <w:shd w:val="clear" w:color="auto" w:fill="FFFFFF"/>
            <w:vAlign w:val="center"/>
          </w:tcPr>
          <w:p w:rsidR="00894960" w:rsidRPr="00611E48" w:rsidRDefault="00894960" w:rsidP="00EC70F7">
            <w:pPr>
              <w:ind w:right="206"/>
              <w:rPr>
                <w:rStyle w:val="BodytextArial12"/>
                <w:rFonts w:asciiTheme="minorHAnsi" w:hAnsiTheme="minorHAnsi"/>
              </w:rPr>
            </w:pP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u którego wdrożono normę PN-EN ISO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9001 lub równoważną, w zakresie co najmniej produkcji lub projektowania lub rozwoju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urządzeń lub systemów lub rozwiązań informatycznych,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Urządzenia wyprodukowane są przez producenta, zgodnie z normą PN-EN ISO 14001 lub</w:t>
            </w:r>
            <w:r w:rsidR="00EC70F7" w:rsidRPr="00611E48">
              <w:rPr>
                <w:rFonts w:asciiTheme="minorHAnsi" w:hAnsiTheme="minorHAnsi" w:cs="Arial"/>
                <w:iCs/>
                <w:sz w:val="18"/>
                <w:szCs w:val="18"/>
              </w:rPr>
              <w:t xml:space="preserve"> </w:t>
            </w:r>
            <w:r w:rsidRPr="00611E48">
              <w:rPr>
                <w:rFonts w:asciiTheme="minorHAnsi" w:hAnsiTheme="minorHAnsi" w:cs="Arial"/>
                <w:iCs/>
                <w:sz w:val="18"/>
                <w:szCs w:val="18"/>
              </w:rPr>
              <w:t>równoważną.</w:t>
            </w:r>
          </w:p>
        </w:tc>
      </w:tr>
    </w:tbl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:rsidR="00894960" w:rsidRDefault="00894960" w:rsidP="00894960">
      <w:pPr>
        <w:pStyle w:val="Tekstpodstawowy"/>
      </w:pPr>
      <w:r>
        <w:t>Powyższa cena zawiera podatek VAT w wysokości .......... % tj.…………………….PLN</w:t>
      </w:r>
    </w:p>
    <w:p w:rsidR="00894960" w:rsidRDefault="003B5062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652C52" w:rsidRPr="006410E2">
        <w:rPr>
          <w:b/>
          <w:color w:val="FF0000"/>
        </w:rPr>
        <w:t>4</w:t>
      </w:r>
      <w:r w:rsidR="00894960" w:rsidRPr="006410E2">
        <w:rPr>
          <w:b/>
          <w:color w:val="FF0000"/>
        </w:rPr>
        <w:t xml:space="preserve"> szt.</w:t>
      </w:r>
      <w:r w:rsidR="00894960">
        <w:rPr>
          <w:b/>
        </w:rPr>
        <w:t>: .........................................................................PLN</w:t>
      </w:r>
    </w:p>
    <w:p w:rsidR="00652C52" w:rsidRDefault="00652C52" w:rsidP="00894960">
      <w:pPr>
        <w:widowControl w:val="0"/>
        <w:spacing w:line="264" w:lineRule="auto"/>
        <w:ind w:right="1"/>
        <w:rPr>
          <w:b/>
        </w:rPr>
      </w:pPr>
    </w:p>
    <w:p w:rsidR="00894960" w:rsidRDefault="00894960" w:rsidP="008949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</w:t>
      </w:r>
      <w:r w:rsidR="003B5062">
        <w:rPr>
          <w:b/>
        </w:rPr>
        <w:t xml:space="preserve"> przedmiotu zamówienia</w:t>
      </w:r>
      <w:r w:rsidR="00BF4A3F">
        <w:rPr>
          <w:b/>
        </w:rPr>
        <w:t xml:space="preserve"> (44 szt.)</w:t>
      </w:r>
      <w:r w:rsidR="003B5062">
        <w:rPr>
          <w:b/>
        </w:rPr>
        <w:t xml:space="preserve">: </w:t>
      </w:r>
      <w:r>
        <w:rPr>
          <w:b/>
        </w:rPr>
        <w:t>...............................................PLN</w:t>
      </w:r>
    </w:p>
    <w:p w:rsidR="00894960" w:rsidRDefault="00894960" w:rsidP="0089496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4033F" w:rsidRDefault="00A4033F" w:rsidP="00894960">
      <w:pPr>
        <w:widowControl w:val="0"/>
        <w:spacing w:line="264" w:lineRule="auto"/>
        <w:ind w:right="1"/>
        <w:jc w:val="both"/>
        <w:rPr>
          <w:i/>
        </w:rPr>
      </w:pPr>
      <w:r w:rsidRPr="00A4033F">
        <w:rPr>
          <w:b/>
        </w:rPr>
        <w:t>Czas dostawy zamówienia cząstkowego</w:t>
      </w:r>
      <w:r>
        <w:t xml:space="preserve"> …..……..…………………</w:t>
      </w:r>
      <w:r w:rsidRPr="0022732C">
        <w:rPr>
          <w:i/>
          <w:highlight w:val="yellow"/>
        </w:rPr>
        <w:t>(kryterium oceny ofert)</w:t>
      </w:r>
    </w:p>
    <w:p w:rsidR="00067793" w:rsidRPr="005C0A9C" w:rsidRDefault="00067793" w:rsidP="00067793">
      <w:pPr>
        <w:widowControl w:val="0"/>
        <w:spacing w:line="360" w:lineRule="auto"/>
        <w:ind w:right="1"/>
        <w:jc w:val="both"/>
      </w:pPr>
      <w:r>
        <w:rPr>
          <w:b/>
        </w:rPr>
        <w:t xml:space="preserve">Czas reakcji na zgłoszoną usterkę </w:t>
      </w:r>
      <w:r>
        <w:t>…</w:t>
      </w:r>
      <w:r w:rsidRPr="00FB1B4F">
        <w:t>……………………</w:t>
      </w:r>
      <w:r>
        <w:t>…...(</w:t>
      </w:r>
      <w:r w:rsidRPr="0022732C">
        <w:rPr>
          <w:i/>
          <w:highlight w:val="yellow"/>
        </w:rPr>
        <w:t>kryterium</w:t>
      </w:r>
      <w:r w:rsidRPr="00067793">
        <w:rPr>
          <w:i/>
          <w:highlight w:val="yellow"/>
        </w:rPr>
        <w:t xml:space="preserve"> </w:t>
      </w:r>
      <w:r w:rsidRPr="0022732C">
        <w:rPr>
          <w:i/>
          <w:highlight w:val="yellow"/>
        </w:rPr>
        <w:t>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5C0A9C">
        <w:rPr>
          <w:b/>
        </w:rPr>
        <w:t xml:space="preserve"> na niszczarki</w:t>
      </w:r>
      <w:r>
        <w:rPr>
          <w:b/>
        </w:rPr>
        <w:t xml:space="preserve"> wynosi:</w:t>
      </w:r>
      <w:r w:rsidR="005C0A9C">
        <w:t xml:space="preserve"> …</w:t>
      </w:r>
      <w:r w:rsidRPr="00FB1B4F">
        <w:t>……………………</w:t>
      </w:r>
      <w:r>
        <w:t>…...(</w:t>
      </w:r>
      <w:r w:rsidRPr="0022732C">
        <w:rPr>
          <w:i/>
          <w:highlight w:val="yellow"/>
        </w:rPr>
        <w:t>kryterium oceny ofert)</w:t>
      </w:r>
      <w:r w:rsidR="005C0A9C">
        <w:rPr>
          <w:i/>
        </w:rPr>
        <w:t xml:space="preserve"> </w:t>
      </w:r>
      <w:r w:rsidR="005C0A9C" w:rsidRPr="005C0A9C">
        <w:rPr>
          <w:b/>
        </w:rPr>
        <w:t>oraz dożywotni</w:t>
      </w:r>
      <w:r w:rsidR="00BF4A3F">
        <w:rPr>
          <w:b/>
        </w:rPr>
        <w:t>a gwarancja</w:t>
      </w:r>
      <w:r w:rsidR="005C0A9C" w:rsidRPr="005C0A9C">
        <w:rPr>
          <w:b/>
        </w:rPr>
        <w:t xml:space="preserve"> na noże tnące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FE545C" w:rsidRDefault="00FE545C" w:rsidP="00F74F39">
      <w:pPr>
        <w:tabs>
          <w:tab w:val="left" w:pos="5040"/>
        </w:tabs>
        <w:rPr>
          <w:b/>
          <w:sz w:val="22"/>
          <w:szCs w:val="22"/>
          <w:u w:val="single"/>
        </w:rPr>
      </w:pPr>
      <w:bookmarkStart w:id="0" w:name="_GoBack"/>
      <w:bookmarkEnd w:id="0"/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894960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A4033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po zakończeniu postępowania wadium należy zwrócić.</w:t>
      </w:r>
      <w:r w:rsidRPr="00A4033F">
        <w:rPr>
          <w:rStyle w:val="Odwoanieprzypisudolnego"/>
          <w:sz w:val="20"/>
          <w:szCs w:val="22"/>
        </w:rPr>
        <w:footnoteReference w:id="1"/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Bank: ........................................................................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Nr konta ....................................................................</w:t>
      </w:r>
    </w:p>
    <w:p w:rsidR="00FE545C" w:rsidRPr="00A4033F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A4033F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4033F" w:rsidRDefault="00A4033F" w:rsidP="00FE545C">
      <w:pPr>
        <w:jc w:val="both"/>
        <w:rPr>
          <w:sz w:val="18"/>
          <w:szCs w:val="18"/>
        </w:rPr>
      </w:pPr>
    </w:p>
    <w:p w:rsidR="00FE545C" w:rsidRPr="00F74F39" w:rsidRDefault="00A4033F" w:rsidP="00F74F39">
      <w:pPr>
        <w:jc w:val="center"/>
        <w:rPr>
          <w:b/>
          <w:color w:val="FF0000"/>
        </w:rPr>
      </w:pPr>
      <w:r w:rsidRPr="00A4033F">
        <w:rPr>
          <w:b/>
          <w:color w:val="FF0000"/>
        </w:rPr>
        <w:t>Ofertę należy podpis</w:t>
      </w:r>
      <w:r>
        <w:rPr>
          <w:b/>
          <w:color w:val="FF0000"/>
        </w:rPr>
        <w:t>ać</w:t>
      </w:r>
      <w:r w:rsidRPr="00A4033F">
        <w:rPr>
          <w:b/>
          <w:color w:val="FF0000"/>
        </w:rPr>
        <w:t xml:space="preserve"> kwalifikowanym podpisem elektronicznym</w:t>
      </w:r>
    </w:p>
    <w:sectPr w:rsidR="00FE545C" w:rsidRPr="00F74F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937" w:rsidRDefault="00916937">
      <w:r>
        <w:separator/>
      </w:r>
    </w:p>
  </w:endnote>
  <w:endnote w:type="continuationSeparator" w:id="0">
    <w:p w:rsidR="00916937" w:rsidRDefault="00916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937" w:rsidRDefault="009169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937" w:rsidRDefault="0091693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937" w:rsidRDefault="009169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937" w:rsidRDefault="00916937">
      <w:r>
        <w:separator/>
      </w:r>
    </w:p>
  </w:footnote>
  <w:footnote w:type="continuationSeparator" w:id="0">
    <w:p w:rsidR="00916937" w:rsidRDefault="00916937">
      <w:r>
        <w:continuationSeparator/>
      </w:r>
    </w:p>
  </w:footnote>
  <w:footnote w:id="1">
    <w:p w:rsidR="00916937" w:rsidRDefault="00916937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916937" w:rsidRDefault="00916937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916937" w:rsidRDefault="00916937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937" w:rsidRDefault="009169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937" w:rsidRDefault="00916937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937" w:rsidRDefault="009169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singleLevel"/>
    <w:tmpl w:val="0000000B"/>
    <w:lvl w:ilvl="0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ascii="Calibri" w:hAnsi="Calibri" w:cs="Calibri" w:hint="default"/>
        <w:bCs/>
        <w:sz w:val="18"/>
        <w:szCs w:val="18"/>
      </w:rPr>
    </w:lvl>
  </w:abstractNum>
  <w:abstractNum w:abstractNumId="1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2">
    <w:nsid w:val="075909C4"/>
    <w:multiLevelType w:val="hybridMultilevel"/>
    <w:tmpl w:val="A050CD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3747A9E"/>
    <w:multiLevelType w:val="hybridMultilevel"/>
    <w:tmpl w:val="93A463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B0C91"/>
    <w:multiLevelType w:val="hybridMultilevel"/>
    <w:tmpl w:val="80ACB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4C0F0A"/>
    <w:multiLevelType w:val="hybridMultilevel"/>
    <w:tmpl w:val="62B4F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B72C68"/>
    <w:multiLevelType w:val="hybridMultilevel"/>
    <w:tmpl w:val="4250610C"/>
    <w:lvl w:ilvl="0" w:tplc="6A581348">
      <w:start w:val="1"/>
      <w:numFmt w:val="decimal"/>
      <w:lvlText w:val="%1)"/>
      <w:lvlJc w:val="left"/>
      <w:pPr>
        <w:ind w:left="108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063FF2"/>
    <w:multiLevelType w:val="multilevel"/>
    <w:tmpl w:val="CAC6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804706"/>
    <w:multiLevelType w:val="hybridMultilevel"/>
    <w:tmpl w:val="A4CCC8DC"/>
    <w:lvl w:ilvl="0" w:tplc="36549CD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117A9D"/>
    <w:multiLevelType w:val="hybridMultilevel"/>
    <w:tmpl w:val="3BB2AB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7AF0DB1"/>
    <w:multiLevelType w:val="hybridMultilevel"/>
    <w:tmpl w:val="6324E060"/>
    <w:lvl w:ilvl="0" w:tplc="42041E88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1">
    <w:nsid w:val="283B2377"/>
    <w:multiLevelType w:val="hybridMultilevel"/>
    <w:tmpl w:val="A5DA2F1C"/>
    <w:lvl w:ilvl="0" w:tplc="A6EEA5F4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65733"/>
    <w:multiLevelType w:val="hybridMultilevel"/>
    <w:tmpl w:val="7CAEBE1C"/>
    <w:lvl w:ilvl="0" w:tplc="C5CA8A8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063497"/>
    <w:multiLevelType w:val="hybridMultilevel"/>
    <w:tmpl w:val="8C24B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3A74C2"/>
    <w:multiLevelType w:val="hybridMultilevel"/>
    <w:tmpl w:val="7CAEBE1C"/>
    <w:lvl w:ilvl="0" w:tplc="C5CA8A8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C27B97"/>
    <w:multiLevelType w:val="hybridMultilevel"/>
    <w:tmpl w:val="A2FAE81A"/>
    <w:lvl w:ilvl="0" w:tplc="66AC3008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8">
    <w:nsid w:val="5252675C"/>
    <w:multiLevelType w:val="hybridMultilevel"/>
    <w:tmpl w:val="4C106026"/>
    <w:lvl w:ilvl="0" w:tplc="266095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555C64DD"/>
    <w:multiLevelType w:val="hybridMultilevel"/>
    <w:tmpl w:val="EB2EF5C6"/>
    <w:lvl w:ilvl="0" w:tplc="40BA8C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4F4A2D"/>
    <w:multiLevelType w:val="hybridMultilevel"/>
    <w:tmpl w:val="E2ECF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970843"/>
    <w:multiLevelType w:val="hybridMultilevel"/>
    <w:tmpl w:val="0EC29CC6"/>
    <w:lvl w:ilvl="0" w:tplc="D4E25AF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69F35FA4"/>
    <w:multiLevelType w:val="hybridMultilevel"/>
    <w:tmpl w:val="D794D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0932D4"/>
    <w:multiLevelType w:val="hybridMultilevel"/>
    <w:tmpl w:val="4FE45538"/>
    <w:lvl w:ilvl="0" w:tplc="0000001E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2DD548F"/>
    <w:multiLevelType w:val="hybridMultilevel"/>
    <w:tmpl w:val="DEAC00B8"/>
    <w:lvl w:ilvl="0" w:tplc="D8CA763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7FE41B3D"/>
    <w:multiLevelType w:val="hybridMultilevel"/>
    <w:tmpl w:val="CB56315E"/>
    <w:lvl w:ilvl="0" w:tplc="4484C8E8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0"/>
  </w:num>
  <w:num w:numId="5">
    <w:abstractNumId w:val="27"/>
  </w:num>
  <w:num w:numId="6">
    <w:abstractNumId w:val="23"/>
  </w:num>
  <w:num w:numId="7">
    <w:abstractNumId w:val="17"/>
  </w:num>
  <w:num w:numId="8">
    <w:abstractNumId w:val="26"/>
  </w:num>
  <w:num w:numId="9">
    <w:abstractNumId w:val="8"/>
  </w:num>
  <w:num w:numId="10">
    <w:abstractNumId w:val="11"/>
  </w:num>
  <w:num w:numId="11">
    <w:abstractNumId w:val="9"/>
  </w:num>
  <w:num w:numId="12">
    <w:abstractNumId w:val="2"/>
  </w:num>
  <w:num w:numId="13">
    <w:abstractNumId w:val="24"/>
  </w:num>
  <w:num w:numId="14">
    <w:abstractNumId w:val="4"/>
  </w:num>
  <w:num w:numId="15">
    <w:abstractNumId w:val="5"/>
  </w:num>
  <w:num w:numId="16">
    <w:abstractNumId w:val="3"/>
  </w:num>
  <w:num w:numId="17">
    <w:abstractNumId w:val="21"/>
  </w:num>
  <w:num w:numId="18">
    <w:abstractNumId w:val="10"/>
  </w:num>
  <w:num w:numId="19">
    <w:abstractNumId w:val="18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6"/>
  </w:num>
  <w:num w:numId="25">
    <w:abstractNumId w:val="16"/>
  </w:num>
  <w:num w:numId="26">
    <w:abstractNumId w:val="25"/>
  </w:num>
  <w:num w:numId="27">
    <w:abstractNumId w:val="0"/>
  </w:num>
  <w:num w:numId="28">
    <w:abstractNumId w:val="12"/>
  </w:num>
  <w:num w:numId="29">
    <w:abstractNumId w:val="15"/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36"/>
    <w:rsid w:val="00012286"/>
    <w:rsid w:val="000236D7"/>
    <w:rsid w:val="00067793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5CF6"/>
    <w:rsid w:val="00315A4A"/>
    <w:rsid w:val="00395106"/>
    <w:rsid w:val="003B5062"/>
    <w:rsid w:val="003E6AD2"/>
    <w:rsid w:val="00461F95"/>
    <w:rsid w:val="004B7300"/>
    <w:rsid w:val="004C6753"/>
    <w:rsid w:val="00512514"/>
    <w:rsid w:val="00543464"/>
    <w:rsid w:val="005435CE"/>
    <w:rsid w:val="0057480D"/>
    <w:rsid w:val="00595C87"/>
    <w:rsid w:val="005C0A9C"/>
    <w:rsid w:val="005D2C65"/>
    <w:rsid w:val="005E6D94"/>
    <w:rsid w:val="00611E48"/>
    <w:rsid w:val="0063384F"/>
    <w:rsid w:val="006410E2"/>
    <w:rsid w:val="00643C6F"/>
    <w:rsid w:val="00646202"/>
    <w:rsid w:val="0065290F"/>
    <w:rsid w:val="00652C52"/>
    <w:rsid w:val="006815F6"/>
    <w:rsid w:val="007748F0"/>
    <w:rsid w:val="007A4321"/>
    <w:rsid w:val="00800F81"/>
    <w:rsid w:val="00833933"/>
    <w:rsid w:val="00853083"/>
    <w:rsid w:val="00894960"/>
    <w:rsid w:val="008B2F0C"/>
    <w:rsid w:val="008B4928"/>
    <w:rsid w:val="008D2AB8"/>
    <w:rsid w:val="008F1C66"/>
    <w:rsid w:val="0090658B"/>
    <w:rsid w:val="00916937"/>
    <w:rsid w:val="00936E9E"/>
    <w:rsid w:val="00947A36"/>
    <w:rsid w:val="00970FE4"/>
    <w:rsid w:val="009C42C7"/>
    <w:rsid w:val="00A0022B"/>
    <w:rsid w:val="00A346FE"/>
    <w:rsid w:val="00A4033F"/>
    <w:rsid w:val="00A47B4D"/>
    <w:rsid w:val="00A711C4"/>
    <w:rsid w:val="00A83018"/>
    <w:rsid w:val="00AA6429"/>
    <w:rsid w:val="00AE562B"/>
    <w:rsid w:val="00B577C6"/>
    <w:rsid w:val="00B7622A"/>
    <w:rsid w:val="00B774DC"/>
    <w:rsid w:val="00BF4A3F"/>
    <w:rsid w:val="00C328D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70F7"/>
    <w:rsid w:val="00EE6E0A"/>
    <w:rsid w:val="00F00591"/>
    <w:rsid w:val="00F51688"/>
    <w:rsid w:val="00F53146"/>
    <w:rsid w:val="00F74F3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9496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9496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9496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9496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9496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9496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9496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9496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9496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9496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9"/>
    <w:rsid w:val="00894960"/>
    <w:rPr>
      <w:rFonts w:ascii="Cambria" w:hAnsi="Cambria" w:cs="Cambria"/>
      <w:caps/>
      <w:spacing w:val="10"/>
    </w:rPr>
  </w:style>
  <w:style w:type="character" w:customStyle="1" w:styleId="Nagwek9Znak">
    <w:name w:val="Nagłówek 9 Znak"/>
    <w:basedOn w:val="Domylnaczcionkaakapitu"/>
    <w:link w:val="Nagwek9"/>
    <w:uiPriority w:val="99"/>
    <w:rsid w:val="00894960"/>
    <w:rPr>
      <w:rFonts w:ascii="Cambria" w:hAnsi="Cambria" w:cs="Cambria"/>
      <w:i/>
      <w:iCs/>
      <w:caps/>
      <w:spacing w:val="10"/>
    </w:rPr>
  </w:style>
  <w:style w:type="paragraph" w:customStyle="1" w:styleId="Tabelapozycja">
    <w:name w:val="Tabela pozycja"/>
    <w:basedOn w:val="Normalny"/>
    <w:rsid w:val="0089496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89496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character" w:customStyle="1" w:styleId="NagwekZnak">
    <w:name w:val="Nagłówek Znak"/>
    <w:link w:val="Nagwek"/>
    <w:locked/>
    <w:rsid w:val="00894960"/>
  </w:style>
  <w:style w:type="character" w:customStyle="1" w:styleId="StopkaZnak">
    <w:name w:val="Stopka Znak"/>
    <w:link w:val="Stopka"/>
    <w:uiPriority w:val="99"/>
    <w:locked/>
    <w:rsid w:val="00894960"/>
  </w:style>
  <w:style w:type="paragraph" w:customStyle="1" w:styleId="Tekstdymka1">
    <w:name w:val="Tekst dymka1"/>
    <w:basedOn w:val="Normalny"/>
    <w:uiPriority w:val="99"/>
    <w:rsid w:val="00894960"/>
    <w:pPr>
      <w:spacing w:after="200" w:line="252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rsid w:val="00894960"/>
    <w:rPr>
      <w:rFonts w:ascii="Tahoma" w:hAnsi="Tahoma" w:cs="Tahoma"/>
      <w:sz w:val="16"/>
      <w:szCs w:val="16"/>
      <w:lang w:eastAsia="pl-PL"/>
    </w:rPr>
  </w:style>
  <w:style w:type="paragraph" w:customStyle="1" w:styleId="Style19">
    <w:name w:val="Style19"/>
    <w:basedOn w:val="Normalny"/>
    <w:uiPriority w:val="99"/>
    <w:rsid w:val="0089496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character" w:styleId="Odwoaniedokomentarza">
    <w:name w:val="annotation reference"/>
    <w:uiPriority w:val="99"/>
    <w:semiHidden/>
    <w:rsid w:val="0089496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9496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4960"/>
    <w:rPr>
      <w:rFonts w:ascii="Cambria" w:hAnsi="Cambria" w:cs="Cambria"/>
    </w:rPr>
  </w:style>
  <w:style w:type="character" w:customStyle="1" w:styleId="CommentTextChar">
    <w:name w:val="Comment Text Char"/>
    <w:uiPriority w:val="99"/>
    <w:locked/>
    <w:rsid w:val="00894960"/>
    <w:rPr>
      <w:rFonts w:ascii="Arial Narrow" w:hAnsi="Arial Narrow" w:cs="Arial Narrow"/>
      <w:sz w:val="20"/>
      <w:szCs w:val="20"/>
      <w:lang w:eastAsia="pl-PL"/>
    </w:rPr>
  </w:style>
  <w:style w:type="paragraph" w:customStyle="1" w:styleId="Tematkomentarza1">
    <w:name w:val="Temat komentarza1"/>
    <w:basedOn w:val="Tekstkomentarza"/>
    <w:next w:val="Tekstkomentarza"/>
    <w:uiPriority w:val="99"/>
    <w:rsid w:val="00894960"/>
    <w:rPr>
      <w:b/>
      <w:bCs/>
    </w:rPr>
  </w:style>
  <w:style w:type="character" w:customStyle="1" w:styleId="CommentSubjectChar">
    <w:name w:val="Comment Subject Char"/>
    <w:uiPriority w:val="99"/>
    <w:rsid w:val="00894960"/>
    <w:rPr>
      <w:rFonts w:ascii="Arial Narrow" w:hAnsi="Arial Narrow" w:cs="Arial Narrow"/>
      <w:b/>
      <w:bCs/>
      <w:sz w:val="20"/>
      <w:szCs w:val="20"/>
      <w:lang w:eastAsia="pl-PL"/>
    </w:rPr>
  </w:style>
  <w:style w:type="paragraph" w:customStyle="1" w:styleId="Poprawka1">
    <w:name w:val="Poprawka1"/>
    <w:hidden/>
    <w:uiPriority w:val="99"/>
    <w:rsid w:val="0089496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894960"/>
    <w:pPr>
      <w:suppressAutoHyphens/>
      <w:autoSpaceDN w:val="0"/>
      <w:spacing w:after="200" w:line="252" w:lineRule="auto"/>
      <w:textAlignment w:val="baseline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9496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4960"/>
    <w:rPr>
      <w:rFonts w:ascii="Arial" w:hAnsi="Arial" w:cs="Arial"/>
    </w:rPr>
  </w:style>
  <w:style w:type="character" w:customStyle="1" w:styleId="BodyText2Char">
    <w:name w:val="Body Text 2 Char"/>
    <w:uiPriority w:val="99"/>
    <w:rsid w:val="00894960"/>
    <w:rPr>
      <w:rFonts w:ascii="Arial Narrow" w:hAnsi="Arial Narrow" w:cs="Arial Narrow"/>
    </w:rPr>
  </w:style>
  <w:style w:type="paragraph" w:customStyle="1" w:styleId="DefaultText">
    <w:name w:val="Default Text"/>
    <w:uiPriority w:val="99"/>
    <w:rsid w:val="0089496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character" w:styleId="UyteHipercze">
    <w:name w:val="FollowedHyperlink"/>
    <w:uiPriority w:val="99"/>
    <w:semiHidden/>
    <w:rsid w:val="00894960"/>
    <w:rPr>
      <w:rFonts w:ascii="Times New Roman" w:hAnsi="Times New Roman" w:cs="Times New Roman"/>
      <w:color w:val="800080"/>
      <w:u w:val="single"/>
    </w:rPr>
  </w:style>
  <w:style w:type="paragraph" w:customStyle="1" w:styleId="Bezodstpw1">
    <w:name w:val="Bez odstępów1"/>
    <w:basedOn w:val="Normalny"/>
    <w:uiPriority w:val="99"/>
    <w:rsid w:val="00894960"/>
    <w:rPr>
      <w:rFonts w:ascii="Cambria" w:hAnsi="Cambria" w:cs="Cambria"/>
      <w:sz w:val="22"/>
      <w:szCs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89496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99"/>
    <w:rsid w:val="00894960"/>
    <w:rPr>
      <w:rFonts w:ascii="Cambria" w:hAnsi="Cambria" w:cs="Cambria"/>
      <w:caps/>
      <w:color w:val="632423"/>
      <w:spacing w:val="50"/>
      <w:sz w:val="44"/>
      <w:szCs w:val="44"/>
    </w:rPr>
  </w:style>
  <w:style w:type="paragraph" w:styleId="Legenda">
    <w:name w:val="caption"/>
    <w:basedOn w:val="Normalny"/>
    <w:next w:val="Normalny"/>
    <w:uiPriority w:val="99"/>
    <w:qFormat/>
    <w:rsid w:val="00894960"/>
    <w:pPr>
      <w:spacing w:after="200" w:line="252" w:lineRule="auto"/>
    </w:pPr>
    <w:rPr>
      <w:rFonts w:ascii="Cambria" w:hAnsi="Cambria" w:cs="Cambria"/>
      <w:caps/>
      <w:spacing w:val="10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9496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99"/>
    <w:rsid w:val="00894960"/>
    <w:rPr>
      <w:rFonts w:ascii="Cambria" w:hAnsi="Cambria" w:cs="Cambria"/>
      <w:caps/>
      <w:spacing w:val="20"/>
      <w:sz w:val="18"/>
      <w:szCs w:val="18"/>
    </w:rPr>
  </w:style>
  <w:style w:type="character" w:styleId="Pogrubienie">
    <w:name w:val="Strong"/>
    <w:uiPriority w:val="99"/>
    <w:qFormat/>
    <w:rsid w:val="00894960"/>
    <w:rPr>
      <w:b/>
      <w:bCs/>
      <w:color w:val="943634"/>
      <w:spacing w:val="5"/>
    </w:rPr>
  </w:style>
  <w:style w:type="character" w:styleId="Uwydatnienie">
    <w:name w:val="Emphasis"/>
    <w:uiPriority w:val="99"/>
    <w:qFormat/>
    <w:rsid w:val="00894960"/>
    <w:rPr>
      <w:caps/>
      <w:spacing w:val="5"/>
      <w:sz w:val="20"/>
      <w:szCs w:val="20"/>
    </w:rPr>
  </w:style>
  <w:style w:type="character" w:customStyle="1" w:styleId="NoSpacingChar">
    <w:name w:val="No Spacing Char"/>
    <w:uiPriority w:val="99"/>
    <w:rsid w:val="00894960"/>
    <w:rPr>
      <w:rFonts w:ascii="Times New Roman" w:hAnsi="Times New Roman" w:cs="Times New Roman"/>
    </w:rPr>
  </w:style>
  <w:style w:type="paragraph" w:customStyle="1" w:styleId="Cytat1">
    <w:name w:val="Cytat1"/>
    <w:basedOn w:val="Normalny"/>
    <w:next w:val="Normalny"/>
    <w:uiPriority w:val="99"/>
    <w:rsid w:val="0089496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character" w:customStyle="1" w:styleId="QuoteChar">
    <w:name w:val="Quote Char"/>
    <w:uiPriority w:val="99"/>
    <w:rsid w:val="00894960"/>
    <w:rPr>
      <w:rFonts w:ascii="Times New Roman" w:hAnsi="Times New Roman" w:cs="Times New Roman"/>
      <w:i/>
      <w:iCs/>
    </w:rPr>
  </w:style>
  <w:style w:type="paragraph" w:customStyle="1" w:styleId="Cytatintensywny1">
    <w:name w:val="Cytat intensywny1"/>
    <w:basedOn w:val="Normalny"/>
    <w:next w:val="Normalny"/>
    <w:uiPriority w:val="99"/>
    <w:rsid w:val="0089496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uiPriority w:val="99"/>
    <w:rsid w:val="00894960"/>
    <w:rPr>
      <w:rFonts w:ascii="Times New Roman" w:hAnsi="Times New Roman" w:cs="Times New Roman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894960"/>
    <w:rPr>
      <w:i/>
      <w:iCs/>
    </w:rPr>
  </w:style>
  <w:style w:type="character" w:customStyle="1" w:styleId="Wyrnienieintensywne1">
    <w:name w:val="Wyróżnienie intensywne1"/>
    <w:uiPriority w:val="99"/>
    <w:rsid w:val="0089496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894960"/>
    <w:rPr>
      <w:rFonts w:ascii="Calibri" w:hAnsi="Calibri" w:cs="Calibri"/>
      <w:i/>
      <w:iCs/>
      <w:color w:val="622423"/>
    </w:rPr>
  </w:style>
  <w:style w:type="character" w:customStyle="1" w:styleId="Odwoanieintensywne1">
    <w:name w:val="Odwołanie intensywne1"/>
    <w:uiPriority w:val="99"/>
    <w:rsid w:val="00894960"/>
    <w:rPr>
      <w:rFonts w:ascii="Calibri" w:hAnsi="Calibri" w:cs="Calibri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894960"/>
    <w:rPr>
      <w:caps/>
      <w:color w:val="622423"/>
      <w:spacing w:val="5"/>
      <w:u w:color="622423"/>
    </w:rPr>
  </w:style>
  <w:style w:type="paragraph" w:customStyle="1" w:styleId="Nagwekspisutreci1">
    <w:name w:val="Nagłówek spisu treści1"/>
    <w:basedOn w:val="Nagwek1"/>
    <w:next w:val="Normalny"/>
    <w:uiPriority w:val="99"/>
    <w:rsid w:val="0089496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character" w:customStyle="1" w:styleId="Bodytext">
    <w:name w:val="Body text_"/>
    <w:uiPriority w:val="99"/>
    <w:rsid w:val="0089496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uiPriority w:val="99"/>
    <w:rsid w:val="0089496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character" w:customStyle="1" w:styleId="BodytextArial10">
    <w:name w:val="Body text + Arial10"/>
    <w:aliases w:val="11 pt,Bold6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894960"/>
    <w:rPr>
      <w:rFonts w:ascii="Arial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894960"/>
    <w:rPr>
      <w:rFonts w:ascii="Arial" w:hAnsi="Arial" w:cs="Arial"/>
      <w:b/>
      <w:bCs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894960"/>
    <w:rPr>
      <w:rFonts w:ascii="Arial" w:hAnsi="Arial" w:cs="Arial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894960"/>
    <w:rPr>
      <w:rFonts w:ascii="Arial" w:hAnsi="Arial" w:cs="Arial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894960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paragraph" w:styleId="Tekstdymka">
    <w:name w:val="Balloon Text"/>
    <w:basedOn w:val="Normalny"/>
    <w:link w:val="TekstdymkaZnak1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894960"/>
    <w:rPr>
      <w:rFonts w:ascii="Tahoma" w:hAnsi="Tahoma" w:cs="Tahoma"/>
      <w:sz w:val="16"/>
      <w:szCs w:val="16"/>
    </w:rPr>
  </w:style>
  <w:style w:type="character" w:customStyle="1" w:styleId="WW8Num40z0">
    <w:name w:val="WW8Num40z0"/>
    <w:uiPriority w:val="99"/>
    <w:rsid w:val="00894960"/>
    <w:rPr>
      <w:rFonts w:ascii="Calibri" w:hAnsi="Calibri" w:cs="Calibri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949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960"/>
    <w:rPr>
      <w:rFonts w:ascii="Cambria" w:hAnsi="Cambria" w:cs="Cambria"/>
      <w:b/>
      <w:bCs/>
    </w:rPr>
  </w:style>
  <w:style w:type="paragraph" w:styleId="Akapitzlist">
    <w:name w:val="List Paragraph"/>
    <w:basedOn w:val="Normalny"/>
    <w:uiPriority w:val="34"/>
    <w:qFormat/>
    <w:rsid w:val="00894960"/>
    <w:pPr>
      <w:ind w:left="720"/>
      <w:contextualSpacing/>
    </w:pPr>
    <w:rPr>
      <w:color w:val="00000A"/>
      <w:sz w:val="20"/>
      <w:szCs w:val="20"/>
    </w:rPr>
  </w:style>
  <w:style w:type="paragraph" w:customStyle="1" w:styleId="Bezodstpw2">
    <w:name w:val="Bez odstępów2"/>
    <w:rsid w:val="00894960"/>
    <w:rPr>
      <w:rFonts w:ascii="Cambria" w:hAnsi="Cambria" w:cs="Cambr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9496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9496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9496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89496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9496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89496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9496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9496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89496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9"/>
    <w:rsid w:val="0089496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89496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9"/>
    <w:rsid w:val="00894960"/>
    <w:rPr>
      <w:rFonts w:ascii="Cambria" w:hAnsi="Cambria" w:cs="Cambria"/>
      <w:caps/>
      <w:spacing w:val="10"/>
    </w:rPr>
  </w:style>
  <w:style w:type="character" w:customStyle="1" w:styleId="Nagwek9Znak">
    <w:name w:val="Nagłówek 9 Znak"/>
    <w:basedOn w:val="Domylnaczcionkaakapitu"/>
    <w:link w:val="Nagwek9"/>
    <w:uiPriority w:val="99"/>
    <w:rsid w:val="00894960"/>
    <w:rPr>
      <w:rFonts w:ascii="Cambria" w:hAnsi="Cambria" w:cs="Cambria"/>
      <w:i/>
      <w:iCs/>
      <w:caps/>
      <w:spacing w:val="10"/>
    </w:rPr>
  </w:style>
  <w:style w:type="paragraph" w:customStyle="1" w:styleId="Tabelapozycja">
    <w:name w:val="Tabela pozycja"/>
    <w:basedOn w:val="Normalny"/>
    <w:rsid w:val="0089496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89496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character" w:customStyle="1" w:styleId="NagwekZnak">
    <w:name w:val="Nagłówek Znak"/>
    <w:link w:val="Nagwek"/>
    <w:locked/>
    <w:rsid w:val="00894960"/>
  </w:style>
  <w:style w:type="character" w:customStyle="1" w:styleId="StopkaZnak">
    <w:name w:val="Stopka Znak"/>
    <w:link w:val="Stopka"/>
    <w:uiPriority w:val="99"/>
    <w:locked/>
    <w:rsid w:val="00894960"/>
  </w:style>
  <w:style w:type="paragraph" w:customStyle="1" w:styleId="Tekstdymka1">
    <w:name w:val="Tekst dymka1"/>
    <w:basedOn w:val="Normalny"/>
    <w:uiPriority w:val="99"/>
    <w:rsid w:val="00894960"/>
    <w:pPr>
      <w:spacing w:after="200" w:line="252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rsid w:val="00894960"/>
    <w:rPr>
      <w:rFonts w:ascii="Tahoma" w:hAnsi="Tahoma" w:cs="Tahoma"/>
      <w:sz w:val="16"/>
      <w:szCs w:val="16"/>
      <w:lang w:eastAsia="pl-PL"/>
    </w:rPr>
  </w:style>
  <w:style w:type="paragraph" w:customStyle="1" w:styleId="Style19">
    <w:name w:val="Style19"/>
    <w:basedOn w:val="Normalny"/>
    <w:uiPriority w:val="99"/>
    <w:rsid w:val="0089496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character" w:styleId="Odwoaniedokomentarza">
    <w:name w:val="annotation reference"/>
    <w:uiPriority w:val="99"/>
    <w:semiHidden/>
    <w:rsid w:val="0089496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9496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4960"/>
    <w:rPr>
      <w:rFonts w:ascii="Cambria" w:hAnsi="Cambria" w:cs="Cambria"/>
    </w:rPr>
  </w:style>
  <w:style w:type="character" w:customStyle="1" w:styleId="CommentTextChar">
    <w:name w:val="Comment Text Char"/>
    <w:uiPriority w:val="99"/>
    <w:locked/>
    <w:rsid w:val="00894960"/>
    <w:rPr>
      <w:rFonts w:ascii="Arial Narrow" w:hAnsi="Arial Narrow" w:cs="Arial Narrow"/>
      <w:sz w:val="20"/>
      <w:szCs w:val="20"/>
      <w:lang w:eastAsia="pl-PL"/>
    </w:rPr>
  </w:style>
  <w:style w:type="paragraph" w:customStyle="1" w:styleId="Tematkomentarza1">
    <w:name w:val="Temat komentarza1"/>
    <w:basedOn w:val="Tekstkomentarza"/>
    <w:next w:val="Tekstkomentarza"/>
    <w:uiPriority w:val="99"/>
    <w:rsid w:val="00894960"/>
    <w:rPr>
      <w:b/>
      <w:bCs/>
    </w:rPr>
  </w:style>
  <w:style w:type="character" w:customStyle="1" w:styleId="CommentSubjectChar">
    <w:name w:val="Comment Subject Char"/>
    <w:uiPriority w:val="99"/>
    <w:rsid w:val="00894960"/>
    <w:rPr>
      <w:rFonts w:ascii="Arial Narrow" w:hAnsi="Arial Narrow" w:cs="Arial Narrow"/>
      <w:b/>
      <w:bCs/>
      <w:sz w:val="20"/>
      <w:szCs w:val="20"/>
      <w:lang w:eastAsia="pl-PL"/>
    </w:rPr>
  </w:style>
  <w:style w:type="paragraph" w:customStyle="1" w:styleId="Poprawka1">
    <w:name w:val="Poprawka1"/>
    <w:hidden/>
    <w:uiPriority w:val="99"/>
    <w:rsid w:val="0089496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894960"/>
    <w:pPr>
      <w:suppressAutoHyphens/>
      <w:autoSpaceDN w:val="0"/>
      <w:spacing w:after="200" w:line="252" w:lineRule="auto"/>
      <w:textAlignment w:val="baseline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9496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94960"/>
    <w:rPr>
      <w:rFonts w:ascii="Arial" w:hAnsi="Arial" w:cs="Arial"/>
    </w:rPr>
  </w:style>
  <w:style w:type="character" w:customStyle="1" w:styleId="BodyText2Char">
    <w:name w:val="Body Text 2 Char"/>
    <w:uiPriority w:val="99"/>
    <w:rsid w:val="00894960"/>
    <w:rPr>
      <w:rFonts w:ascii="Arial Narrow" w:hAnsi="Arial Narrow" w:cs="Arial Narrow"/>
    </w:rPr>
  </w:style>
  <w:style w:type="paragraph" w:customStyle="1" w:styleId="DefaultText">
    <w:name w:val="Default Text"/>
    <w:uiPriority w:val="99"/>
    <w:rsid w:val="0089496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character" w:styleId="UyteHipercze">
    <w:name w:val="FollowedHyperlink"/>
    <w:uiPriority w:val="99"/>
    <w:semiHidden/>
    <w:rsid w:val="00894960"/>
    <w:rPr>
      <w:rFonts w:ascii="Times New Roman" w:hAnsi="Times New Roman" w:cs="Times New Roman"/>
      <w:color w:val="800080"/>
      <w:u w:val="single"/>
    </w:rPr>
  </w:style>
  <w:style w:type="paragraph" w:customStyle="1" w:styleId="Bezodstpw1">
    <w:name w:val="Bez odstępów1"/>
    <w:basedOn w:val="Normalny"/>
    <w:uiPriority w:val="99"/>
    <w:rsid w:val="00894960"/>
    <w:rPr>
      <w:rFonts w:ascii="Cambria" w:hAnsi="Cambria" w:cs="Cambria"/>
      <w:sz w:val="22"/>
      <w:szCs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89496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99"/>
    <w:rsid w:val="00894960"/>
    <w:rPr>
      <w:rFonts w:ascii="Cambria" w:hAnsi="Cambria" w:cs="Cambria"/>
      <w:caps/>
      <w:color w:val="632423"/>
      <w:spacing w:val="50"/>
      <w:sz w:val="44"/>
      <w:szCs w:val="44"/>
    </w:rPr>
  </w:style>
  <w:style w:type="paragraph" w:styleId="Legenda">
    <w:name w:val="caption"/>
    <w:basedOn w:val="Normalny"/>
    <w:next w:val="Normalny"/>
    <w:uiPriority w:val="99"/>
    <w:qFormat/>
    <w:rsid w:val="00894960"/>
    <w:pPr>
      <w:spacing w:after="200" w:line="252" w:lineRule="auto"/>
    </w:pPr>
    <w:rPr>
      <w:rFonts w:ascii="Cambria" w:hAnsi="Cambria" w:cs="Cambria"/>
      <w:caps/>
      <w:spacing w:val="10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9496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99"/>
    <w:rsid w:val="00894960"/>
    <w:rPr>
      <w:rFonts w:ascii="Cambria" w:hAnsi="Cambria" w:cs="Cambria"/>
      <w:caps/>
      <w:spacing w:val="20"/>
      <w:sz w:val="18"/>
      <w:szCs w:val="18"/>
    </w:rPr>
  </w:style>
  <w:style w:type="character" w:styleId="Pogrubienie">
    <w:name w:val="Strong"/>
    <w:uiPriority w:val="99"/>
    <w:qFormat/>
    <w:rsid w:val="00894960"/>
    <w:rPr>
      <w:b/>
      <w:bCs/>
      <w:color w:val="943634"/>
      <w:spacing w:val="5"/>
    </w:rPr>
  </w:style>
  <w:style w:type="character" w:styleId="Uwydatnienie">
    <w:name w:val="Emphasis"/>
    <w:uiPriority w:val="99"/>
    <w:qFormat/>
    <w:rsid w:val="00894960"/>
    <w:rPr>
      <w:caps/>
      <w:spacing w:val="5"/>
      <w:sz w:val="20"/>
      <w:szCs w:val="20"/>
    </w:rPr>
  </w:style>
  <w:style w:type="character" w:customStyle="1" w:styleId="NoSpacingChar">
    <w:name w:val="No Spacing Char"/>
    <w:uiPriority w:val="99"/>
    <w:rsid w:val="00894960"/>
    <w:rPr>
      <w:rFonts w:ascii="Times New Roman" w:hAnsi="Times New Roman" w:cs="Times New Roman"/>
    </w:rPr>
  </w:style>
  <w:style w:type="paragraph" w:customStyle="1" w:styleId="Cytat1">
    <w:name w:val="Cytat1"/>
    <w:basedOn w:val="Normalny"/>
    <w:next w:val="Normalny"/>
    <w:uiPriority w:val="99"/>
    <w:rsid w:val="0089496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character" w:customStyle="1" w:styleId="QuoteChar">
    <w:name w:val="Quote Char"/>
    <w:uiPriority w:val="99"/>
    <w:rsid w:val="00894960"/>
    <w:rPr>
      <w:rFonts w:ascii="Times New Roman" w:hAnsi="Times New Roman" w:cs="Times New Roman"/>
      <w:i/>
      <w:iCs/>
    </w:rPr>
  </w:style>
  <w:style w:type="paragraph" w:customStyle="1" w:styleId="Cytatintensywny1">
    <w:name w:val="Cytat intensywny1"/>
    <w:basedOn w:val="Normalny"/>
    <w:next w:val="Normalny"/>
    <w:uiPriority w:val="99"/>
    <w:rsid w:val="0089496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character" w:customStyle="1" w:styleId="IntenseQuoteChar">
    <w:name w:val="Intense Quote Char"/>
    <w:uiPriority w:val="99"/>
    <w:rsid w:val="00894960"/>
    <w:rPr>
      <w:rFonts w:ascii="Times New Roman" w:hAnsi="Times New Roman" w:cs="Times New Roman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894960"/>
    <w:rPr>
      <w:i/>
      <w:iCs/>
    </w:rPr>
  </w:style>
  <w:style w:type="character" w:customStyle="1" w:styleId="Wyrnienieintensywne1">
    <w:name w:val="Wyróżnienie intensywne1"/>
    <w:uiPriority w:val="99"/>
    <w:rsid w:val="0089496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894960"/>
    <w:rPr>
      <w:rFonts w:ascii="Calibri" w:hAnsi="Calibri" w:cs="Calibri"/>
      <w:i/>
      <w:iCs/>
      <w:color w:val="622423"/>
    </w:rPr>
  </w:style>
  <w:style w:type="character" w:customStyle="1" w:styleId="Odwoanieintensywne1">
    <w:name w:val="Odwołanie intensywne1"/>
    <w:uiPriority w:val="99"/>
    <w:rsid w:val="00894960"/>
    <w:rPr>
      <w:rFonts w:ascii="Calibri" w:hAnsi="Calibri" w:cs="Calibri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894960"/>
    <w:rPr>
      <w:caps/>
      <w:color w:val="622423"/>
      <w:spacing w:val="5"/>
      <w:u w:color="622423"/>
    </w:rPr>
  </w:style>
  <w:style w:type="paragraph" w:customStyle="1" w:styleId="Nagwekspisutreci1">
    <w:name w:val="Nagłówek spisu treści1"/>
    <w:basedOn w:val="Nagwek1"/>
    <w:next w:val="Normalny"/>
    <w:uiPriority w:val="99"/>
    <w:rsid w:val="0089496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character" w:customStyle="1" w:styleId="Bodytext">
    <w:name w:val="Body text_"/>
    <w:uiPriority w:val="99"/>
    <w:rsid w:val="0089496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uiPriority w:val="99"/>
    <w:rsid w:val="0089496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character" w:customStyle="1" w:styleId="BodytextArial10">
    <w:name w:val="Body text + Arial10"/>
    <w:aliases w:val="11 pt,Bold6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894960"/>
    <w:rPr>
      <w:rFonts w:ascii="Arial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894960"/>
    <w:rPr>
      <w:rFonts w:ascii="Arial" w:hAnsi="Arial" w:cs="Arial"/>
      <w:b/>
      <w:bCs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894960"/>
    <w:rPr>
      <w:rFonts w:ascii="Arial" w:hAnsi="Arial" w:cs="Arial"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6"/>
      <w:szCs w:val="16"/>
      <w:u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894960"/>
    <w:rPr>
      <w:rFonts w:ascii="Arial" w:hAnsi="Arial" w:cs="Arial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894960"/>
    <w:rPr>
      <w:rFonts w:ascii="Arial" w:hAnsi="Arial" w:cs="Arial"/>
      <w:i/>
      <w:iCs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894960"/>
    <w:rPr>
      <w:rFonts w:ascii="Arial" w:hAnsi="Arial" w:cs="Arial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894960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paragraph" w:styleId="Tekstdymka">
    <w:name w:val="Balloon Text"/>
    <w:basedOn w:val="Normalny"/>
    <w:link w:val="TekstdymkaZnak1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uiPriority w:val="99"/>
    <w:semiHidden/>
    <w:rsid w:val="0089496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894960"/>
    <w:rPr>
      <w:rFonts w:ascii="Tahoma" w:hAnsi="Tahoma" w:cs="Tahoma"/>
      <w:sz w:val="16"/>
      <w:szCs w:val="16"/>
    </w:rPr>
  </w:style>
  <w:style w:type="character" w:customStyle="1" w:styleId="WW8Num40z0">
    <w:name w:val="WW8Num40z0"/>
    <w:uiPriority w:val="99"/>
    <w:rsid w:val="00894960"/>
    <w:rPr>
      <w:rFonts w:ascii="Calibri" w:hAnsi="Calibri" w:cs="Calibri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894960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949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960"/>
    <w:rPr>
      <w:rFonts w:ascii="Cambria" w:hAnsi="Cambria" w:cs="Cambria"/>
      <w:b/>
      <w:bCs/>
    </w:rPr>
  </w:style>
  <w:style w:type="paragraph" w:styleId="Akapitzlist">
    <w:name w:val="List Paragraph"/>
    <w:basedOn w:val="Normalny"/>
    <w:uiPriority w:val="34"/>
    <w:qFormat/>
    <w:rsid w:val="00894960"/>
    <w:pPr>
      <w:ind w:left="720"/>
      <w:contextualSpacing/>
    </w:pPr>
    <w:rPr>
      <w:color w:val="00000A"/>
      <w:sz w:val="20"/>
      <w:szCs w:val="20"/>
    </w:rPr>
  </w:style>
  <w:style w:type="paragraph" w:customStyle="1" w:styleId="Bezodstpw2">
    <w:name w:val="Bez odstępów2"/>
    <w:rsid w:val="00894960"/>
    <w:rPr>
      <w:rFonts w:ascii="Cambria" w:hAnsi="Cambria" w:cs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ECBC2-CF49-44AB-8CE8-474FB880C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2623</Words>
  <Characters>17874</Characters>
  <Application>Microsoft Office Word</Application>
  <DocSecurity>0</DocSecurity>
  <Lines>148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20457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2019-10-02T11:39:00Z</cp:lastPrinted>
  <dcterms:created xsi:type="dcterms:W3CDTF">2019-10-02T11:39:00Z</dcterms:created>
  <dcterms:modified xsi:type="dcterms:W3CDTF">2019-10-02T11:39:00Z</dcterms:modified>
</cp:coreProperties>
</file>