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3E23" w:rsidRPr="003C3E23" w:rsidRDefault="003C3E23">
      <w:pPr>
        <w:rPr>
          <w:b/>
          <w:bCs/>
          <w:sz w:val="24"/>
        </w:rPr>
      </w:pPr>
      <w:r w:rsidRPr="003C3E23">
        <w:rPr>
          <w:b/>
          <w:bCs/>
          <w:sz w:val="24"/>
        </w:rPr>
        <w:t>Politechnika Rzeszowska</w:t>
      </w:r>
    </w:p>
    <w:p w:rsidR="006D4AB3" w:rsidRDefault="003C3E23">
      <w:pPr>
        <w:rPr>
          <w:b/>
          <w:bCs/>
          <w:sz w:val="24"/>
        </w:rPr>
      </w:pPr>
      <w:r w:rsidRPr="003C3E23">
        <w:rPr>
          <w:b/>
          <w:bCs/>
          <w:sz w:val="24"/>
        </w:rPr>
        <w:t>Dział Logistyki i Zamówień Publicznych</w:t>
      </w:r>
    </w:p>
    <w:p w:rsidR="006D4AB3" w:rsidRDefault="003C3E23">
      <w:pPr>
        <w:rPr>
          <w:b/>
          <w:bCs/>
          <w:sz w:val="24"/>
        </w:rPr>
      </w:pPr>
      <w:r w:rsidRPr="003C3E23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3C3E23">
        <w:rPr>
          <w:b/>
          <w:bCs/>
          <w:sz w:val="24"/>
        </w:rPr>
        <w:t>12</w:t>
      </w:r>
    </w:p>
    <w:p w:rsidR="006D4AB3" w:rsidRDefault="003C3E23">
      <w:pPr>
        <w:rPr>
          <w:b/>
          <w:bCs/>
          <w:sz w:val="24"/>
        </w:rPr>
      </w:pPr>
      <w:r w:rsidRPr="003C3E23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3C3E23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3C3E23" w:rsidRPr="003C3E23">
        <w:rPr>
          <w:b/>
          <w:bCs/>
          <w:sz w:val="24"/>
        </w:rPr>
        <w:t>NA/P/334/2019/6</w:t>
      </w:r>
      <w:r>
        <w:rPr>
          <w:sz w:val="24"/>
        </w:rPr>
        <w:tab/>
        <w:t xml:space="preserve"> </w:t>
      </w:r>
      <w:r w:rsidR="003C3E23" w:rsidRPr="003C3E23">
        <w:rPr>
          <w:sz w:val="24"/>
        </w:rPr>
        <w:t>Rzeszów</w:t>
      </w:r>
      <w:r>
        <w:rPr>
          <w:sz w:val="24"/>
        </w:rPr>
        <w:t xml:space="preserve"> dnia: </w:t>
      </w:r>
      <w:r w:rsidR="003C3E23" w:rsidRPr="003C3E23">
        <w:rPr>
          <w:sz w:val="24"/>
        </w:rPr>
        <w:t>2019-11-05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3C3E23" w:rsidRPr="003C3E23">
        <w:rPr>
          <w:sz w:val="24"/>
        </w:rPr>
        <w:t>2019-11-05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3C3E23" w:rsidRPr="003C3E23">
        <w:rPr>
          <w:sz w:val="24"/>
        </w:rPr>
        <w:t>(</w:t>
      </w:r>
      <w:proofErr w:type="spellStart"/>
      <w:r w:rsidR="003C3E23" w:rsidRPr="003C3E23">
        <w:rPr>
          <w:sz w:val="24"/>
        </w:rPr>
        <w:t>t.j</w:t>
      </w:r>
      <w:proofErr w:type="spellEnd"/>
      <w:r w:rsidR="003C3E23" w:rsidRPr="003C3E23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3C3E23" w:rsidRPr="003C3E23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3C3E23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3C3E23">
        <w:rPr>
          <w:b/>
          <w:sz w:val="24"/>
        </w:rPr>
        <w:t>Dostawa wyposażenia multimedialnego dla sali A-61</w:t>
      </w:r>
      <w:r w:rsidR="006D4AB3">
        <w:rPr>
          <w:sz w:val="24"/>
        </w:rPr>
        <w:t>,</w:t>
      </w:r>
    </w:p>
    <w:p w:rsidR="003C3E23" w:rsidRPr="003C3E2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3C3E23" w:rsidRPr="00CD5F9B" w:rsidRDefault="003C3E23" w:rsidP="007266E1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 w:rsidRPr="00CD5F9B">
        <w:rPr>
          <w:sz w:val="24"/>
        </w:rPr>
        <w:t>Bardzo proszę o udostępnienie schematu połączeń urządzeń w celu przygotowania oferty zgodnie z opisem funkcjonalnym systemu.</w:t>
      </w:r>
    </w:p>
    <w:p w:rsidR="007266E1" w:rsidRPr="00CD5F9B" w:rsidRDefault="007266E1" w:rsidP="007266E1">
      <w:pPr>
        <w:pStyle w:val="Tekstpodstawowywcity3"/>
        <w:spacing w:before="120" w:after="120"/>
        <w:ind w:left="720" w:firstLine="0"/>
        <w:rPr>
          <w:b/>
          <w:sz w:val="24"/>
          <w:u w:val="single"/>
        </w:rPr>
      </w:pPr>
      <w:r w:rsidRPr="00CD5F9B">
        <w:rPr>
          <w:b/>
          <w:sz w:val="24"/>
          <w:u w:val="single"/>
        </w:rPr>
        <w:t>Odpowiedź</w:t>
      </w:r>
    </w:p>
    <w:p w:rsidR="00CD5F9B" w:rsidRPr="007266E1" w:rsidRDefault="00CD5F9B" w:rsidP="007266E1">
      <w:pPr>
        <w:pStyle w:val="Tekstpodstawowywcity3"/>
        <w:spacing w:before="120" w:after="120"/>
        <w:ind w:left="720" w:firstLine="0"/>
        <w:rPr>
          <w:b/>
          <w:sz w:val="24"/>
          <w:highlight w:val="yellow"/>
          <w:u w:val="single"/>
        </w:rPr>
      </w:pPr>
      <w:r w:rsidRPr="00CD5F9B">
        <w:rPr>
          <w:sz w:val="24"/>
        </w:rPr>
        <w:t>Ze względu na sukcesywne wyposażanie auli w przestrzeni czasowej zastosowane urządzenia montowano zgodnie z wymaganiem producenta bez wykonywania dokumentacji powykonawczej.</w:t>
      </w:r>
      <w:r w:rsidR="009F2384" w:rsidRPr="009F2384">
        <w:rPr>
          <w:sz w:val="24"/>
        </w:rPr>
        <w:t xml:space="preserve"> </w:t>
      </w:r>
    </w:p>
    <w:p w:rsidR="003C3E23" w:rsidRPr="00CD5F9B" w:rsidRDefault="003C3E23" w:rsidP="007266E1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 w:rsidRPr="00CD5F9B">
        <w:rPr>
          <w:sz w:val="24"/>
        </w:rPr>
        <w:t xml:space="preserve">Czy zamawiający dopuszcza zastosowanie przekaźników wysokoprądowych jako </w:t>
      </w:r>
      <w:r w:rsidR="007266E1" w:rsidRPr="00CD5F9B">
        <w:rPr>
          <w:sz w:val="24"/>
        </w:rPr>
        <w:t>zewnętrzny</w:t>
      </w:r>
      <w:r w:rsidRPr="00CD5F9B">
        <w:rPr>
          <w:sz w:val="24"/>
        </w:rPr>
        <w:t xml:space="preserve"> moduł systemu sterowania ?</w:t>
      </w:r>
    </w:p>
    <w:p w:rsidR="007266E1" w:rsidRPr="007266E1" w:rsidRDefault="007266E1" w:rsidP="007266E1">
      <w:pPr>
        <w:pStyle w:val="Tekstpodstawowywcity3"/>
        <w:spacing w:before="120" w:after="120"/>
        <w:ind w:left="720" w:firstLine="0"/>
        <w:rPr>
          <w:b/>
          <w:sz w:val="24"/>
          <w:highlight w:val="yellow"/>
          <w:u w:val="single"/>
        </w:rPr>
      </w:pPr>
      <w:r w:rsidRPr="00CD5F9B">
        <w:rPr>
          <w:b/>
          <w:sz w:val="24"/>
          <w:u w:val="single"/>
        </w:rPr>
        <w:t>Odpowiedź</w:t>
      </w:r>
    </w:p>
    <w:p w:rsidR="007266E1" w:rsidRPr="007266E1" w:rsidRDefault="00CD5F9B" w:rsidP="007266E1">
      <w:pPr>
        <w:pStyle w:val="Tekstpodstawowywcity3"/>
        <w:spacing w:before="120" w:after="120"/>
        <w:ind w:left="720" w:firstLine="0"/>
        <w:rPr>
          <w:sz w:val="24"/>
          <w:highlight w:val="yellow"/>
        </w:rPr>
      </w:pPr>
      <w:r w:rsidRPr="00CD5F9B">
        <w:rPr>
          <w:sz w:val="24"/>
        </w:rPr>
        <w:t>Zamawiający dopuszcza zastosowanie przekaźników wysokoprądowych wyposażonych w adapter  umożliwiający montaż na szynie TH35.</w:t>
      </w:r>
    </w:p>
    <w:p w:rsidR="003C3E23" w:rsidRPr="00647A71" w:rsidRDefault="003C3E23" w:rsidP="007266E1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 w:rsidRPr="00647A71">
        <w:rPr>
          <w:sz w:val="24"/>
        </w:rPr>
        <w:t>Czy zamawiający wymaga certyfikatu CE urządzeń systemu sterowania ?</w:t>
      </w:r>
    </w:p>
    <w:p w:rsidR="007266E1" w:rsidRPr="00647A71" w:rsidRDefault="007266E1" w:rsidP="007266E1">
      <w:pPr>
        <w:pStyle w:val="Tekstpodstawowywcity3"/>
        <w:spacing w:before="120" w:after="120"/>
        <w:ind w:left="720" w:firstLine="0"/>
        <w:rPr>
          <w:b/>
          <w:sz w:val="24"/>
          <w:u w:val="single"/>
        </w:rPr>
      </w:pPr>
      <w:r w:rsidRPr="00647A71">
        <w:rPr>
          <w:b/>
          <w:sz w:val="24"/>
          <w:u w:val="single"/>
        </w:rPr>
        <w:lastRenderedPageBreak/>
        <w:t>Odpowiedź</w:t>
      </w:r>
    </w:p>
    <w:p w:rsidR="007266E1" w:rsidRPr="0019791F" w:rsidRDefault="00647A71" w:rsidP="007266E1">
      <w:pPr>
        <w:pStyle w:val="Tekstpodstawowywcity3"/>
        <w:spacing w:before="120" w:after="120"/>
        <w:ind w:left="720" w:firstLine="0"/>
        <w:rPr>
          <w:sz w:val="24"/>
        </w:rPr>
      </w:pPr>
      <w:r w:rsidRPr="00CD5F9B">
        <w:rPr>
          <w:sz w:val="24"/>
        </w:rPr>
        <w:t>Znak CE nie jest obowiązkowy dla wszystkich produk</w:t>
      </w:r>
      <w:r>
        <w:rPr>
          <w:sz w:val="24"/>
        </w:rPr>
        <w:t xml:space="preserve">tów. Dopuszczamy brak znaku </w:t>
      </w:r>
      <w:r w:rsidRPr="0019791F">
        <w:rPr>
          <w:sz w:val="24"/>
        </w:rPr>
        <w:t>CE.</w:t>
      </w:r>
    </w:p>
    <w:p w:rsidR="003C3E23" w:rsidRPr="0019791F" w:rsidRDefault="003C3E23" w:rsidP="007266E1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 w:rsidRPr="0019791F">
        <w:rPr>
          <w:sz w:val="24"/>
        </w:rPr>
        <w:t>Na przedstawionej wizualizacji dotykowego panelu sterowania obsługa systemu jest możliwa tylko w języku angielskim. Zgodnie ze specyfiką pracy uczelni podstawowym językiem powinien być język polski. Czy zamawiający wymaga możliwość wyboru języku na panelu (polski / angielski). Czy zamawiający przyjmuje jako podstawowy język polski ?</w:t>
      </w:r>
    </w:p>
    <w:p w:rsidR="007266E1" w:rsidRPr="0019791F" w:rsidRDefault="007266E1" w:rsidP="007266E1">
      <w:pPr>
        <w:pStyle w:val="Tekstpodstawowywcity3"/>
        <w:spacing w:before="120" w:after="120"/>
        <w:ind w:left="720" w:firstLine="0"/>
        <w:rPr>
          <w:b/>
          <w:sz w:val="24"/>
          <w:u w:val="single"/>
        </w:rPr>
      </w:pPr>
      <w:r w:rsidRPr="0019791F">
        <w:rPr>
          <w:b/>
          <w:sz w:val="24"/>
          <w:u w:val="single"/>
        </w:rPr>
        <w:t>Odpowiedź</w:t>
      </w:r>
    </w:p>
    <w:p w:rsidR="007266E1" w:rsidRPr="003F5577" w:rsidRDefault="0019791F" w:rsidP="003F5577">
      <w:pPr>
        <w:pStyle w:val="Tekstpodstawowy"/>
        <w:spacing w:before="120" w:after="120" w:line="360" w:lineRule="auto"/>
        <w:ind w:left="709"/>
        <w:rPr>
          <w:sz w:val="24"/>
        </w:rPr>
      </w:pPr>
      <w:r w:rsidRPr="00CD5F9B">
        <w:rPr>
          <w:sz w:val="24"/>
        </w:rPr>
        <w:t xml:space="preserve">Ze względu na różnorodność wykorzystywania </w:t>
      </w:r>
      <w:proofErr w:type="spellStart"/>
      <w:r w:rsidRPr="00CD5F9B">
        <w:rPr>
          <w:sz w:val="24"/>
        </w:rPr>
        <w:t>sal</w:t>
      </w:r>
      <w:proofErr w:type="spellEnd"/>
      <w:r w:rsidRPr="00CD5F9B">
        <w:rPr>
          <w:sz w:val="24"/>
        </w:rPr>
        <w:t xml:space="preserve"> dydaktycznych w tym wykłady, konferencje i sympozja międzynarodowe Zamawiający musi mieć możliwość wyboru wersji językowej na panelu sterującym (polski/angielski). </w:t>
      </w:r>
    </w:p>
    <w:p w:rsidR="003C3E23" w:rsidRPr="007A5516" w:rsidRDefault="003C3E23" w:rsidP="007266E1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 w:rsidRPr="007A5516">
        <w:rPr>
          <w:sz w:val="24"/>
        </w:rPr>
        <w:t xml:space="preserve">Do czego wymagany jest zdalny </w:t>
      </w:r>
      <w:r w:rsidR="007A5516" w:rsidRPr="007A5516">
        <w:rPr>
          <w:sz w:val="24"/>
        </w:rPr>
        <w:t>dostęp</w:t>
      </w:r>
      <w:r w:rsidRPr="007A5516">
        <w:rPr>
          <w:sz w:val="24"/>
        </w:rPr>
        <w:t xml:space="preserve"> do panelu sterowania (VNC).</w:t>
      </w:r>
    </w:p>
    <w:p w:rsidR="007266E1" w:rsidRPr="007A5516" w:rsidRDefault="007266E1" w:rsidP="007266E1">
      <w:pPr>
        <w:pStyle w:val="Tekstpodstawowywcity3"/>
        <w:spacing w:before="120" w:after="120"/>
        <w:ind w:left="720" w:firstLine="0"/>
        <w:rPr>
          <w:b/>
          <w:sz w:val="24"/>
          <w:u w:val="single"/>
        </w:rPr>
      </w:pPr>
      <w:r w:rsidRPr="007A5516">
        <w:rPr>
          <w:b/>
          <w:sz w:val="24"/>
          <w:u w:val="single"/>
        </w:rPr>
        <w:t>Odpowiedź</w:t>
      </w:r>
    </w:p>
    <w:p w:rsidR="007266E1" w:rsidRPr="003F5577" w:rsidRDefault="007A5516" w:rsidP="009F2384">
      <w:pPr>
        <w:pStyle w:val="Tekstpodstawowy"/>
        <w:spacing w:before="120" w:after="120" w:line="360" w:lineRule="auto"/>
        <w:ind w:left="567"/>
        <w:rPr>
          <w:sz w:val="24"/>
        </w:rPr>
      </w:pPr>
      <w:r w:rsidRPr="007A5516">
        <w:rPr>
          <w:sz w:val="24"/>
        </w:rPr>
        <w:t xml:space="preserve">Zdalny dostęp wymagany </w:t>
      </w:r>
      <w:r>
        <w:rPr>
          <w:sz w:val="24"/>
        </w:rPr>
        <w:t xml:space="preserve">jest </w:t>
      </w:r>
      <w:r w:rsidRPr="007A5516">
        <w:rPr>
          <w:sz w:val="24"/>
        </w:rPr>
        <w:t xml:space="preserve">na potrzebę kontroli , diagnostyki  z centralnego systemu sterowania.   </w:t>
      </w:r>
    </w:p>
    <w:p w:rsidR="003C3E23" w:rsidRPr="00C0527A" w:rsidRDefault="003C3E23" w:rsidP="007266E1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 w:rsidRPr="00C0527A">
        <w:rPr>
          <w:sz w:val="24"/>
        </w:rPr>
        <w:t xml:space="preserve">Zgodnie ze specyfikacją zamawiający wymaga dublowanie systemu sterowania (panel dotykowy i pilot).  Czy </w:t>
      </w:r>
      <w:r w:rsidR="00C0527A" w:rsidRPr="00C0527A">
        <w:rPr>
          <w:sz w:val="24"/>
        </w:rPr>
        <w:t>zamawiający</w:t>
      </w:r>
      <w:r w:rsidRPr="00C0527A">
        <w:rPr>
          <w:sz w:val="24"/>
        </w:rPr>
        <w:t xml:space="preserve"> dopuszcza zastosowanie jednego kontrolera zainstalowanego na ścianie lub w stole prowadzącego ? Stosowanie pilotów do obsługi systemów sterowania na uczelnianych jest obarczone ryzykiem zgubienia lub skradzenia pilota.</w:t>
      </w:r>
    </w:p>
    <w:p w:rsidR="007266E1" w:rsidRDefault="007266E1" w:rsidP="007266E1">
      <w:pPr>
        <w:pStyle w:val="Tekstpodstawowywcity3"/>
        <w:spacing w:before="120" w:after="120"/>
        <w:ind w:left="720" w:firstLine="0"/>
        <w:rPr>
          <w:b/>
          <w:sz w:val="24"/>
          <w:u w:val="single"/>
        </w:rPr>
      </w:pPr>
      <w:r w:rsidRPr="00C0527A">
        <w:rPr>
          <w:b/>
          <w:sz w:val="24"/>
          <w:u w:val="single"/>
        </w:rPr>
        <w:t>Odpowiedź</w:t>
      </w:r>
    </w:p>
    <w:p w:rsidR="007266E1" w:rsidRPr="009F2384" w:rsidRDefault="00C0527A" w:rsidP="009F2384">
      <w:pPr>
        <w:pStyle w:val="Tekstpodstawowy"/>
        <w:spacing w:before="120" w:after="120" w:line="360" w:lineRule="auto"/>
        <w:ind w:left="851"/>
        <w:rPr>
          <w:sz w:val="24"/>
        </w:rPr>
      </w:pPr>
      <w:r w:rsidRPr="007A5516">
        <w:rPr>
          <w:sz w:val="24"/>
        </w:rPr>
        <w:t xml:space="preserve">Zamawiający wymaga dublowania systemu sterowania- uzasadnienie np. awaryjne uruchomienie systemu lub umożliwienie  korzystania z systemu sterowania  osobom niepełnosprawnym. </w:t>
      </w:r>
    </w:p>
    <w:p w:rsidR="006D4AB3" w:rsidRPr="009F2384" w:rsidRDefault="003C3E23" w:rsidP="007266E1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 w:rsidRPr="009F2384">
        <w:rPr>
          <w:sz w:val="24"/>
        </w:rPr>
        <w:t xml:space="preserve">Zgodnie z wizualizacją dotykowego panelu sterowania zamawiający wymaga sterowania nagłośnieniem. W opisie przedmiotów zamówienia zamawiający nie </w:t>
      </w:r>
      <w:r w:rsidRPr="009F2384">
        <w:rPr>
          <w:sz w:val="24"/>
        </w:rPr>
        <w:lastRenderedPageBreak/>
        <w:t>uwzględnił systemu nagłośnienia. Rozumiemy, że system jest już zainstalowany w auli. Bardzo proszę o udostępnienie dokumentacji powykonawczej zainstalowanego systemu nagłośnienia w celu przygotowania oferty kompatybilnej z zainstalowanym system nagłośnienia.</w:t>
      </w:r>
    </w:p>
    <w:p w:rsidR="007266E1" w:rsidRPr="009F2384" w:rsidRDefault="007266E1" w:rsidP="007266E1">
      <w:pPr>
        <w:pStyle w:val="Tekstpodstawowywcity3"/>
        <w:spacing w:before="120" w:after="120"/>
        <w:ind w:left="720" w:firstLine="0"/>
        <w:rPr>
          <w:b/>
          <w:sz w:val="24"/>
          <w:u w:val="single"/>
        </w:rPr>
      </w:pPr>
      <w:r w:rsidRPr="009F2384">
        <w:rPr>
          <w:b/>
          <w:sz w:val="24"/>
          <w:u w:val="single"/>
        </w:rPr>
        <w:t>Odpowiedź</w:t>
      </w:r>
    </w:p>
    <w:p w:rsidR="007266E1" w:rsidRDefault="009F2384" w:rsidP="007266E1">
      <w:pPr>
        <w:pStyle w:val="Tekstpodstawowywcity3"/>
        <w:spacing w:before="120" w:after="120"/>
        <w:ind w:left="720" w:firstLine="0"/>
        <w:rPr>
          <w:sz w:val="24"/>
        </w:rPr>
      </w:pPr>
      <w:r w:rsidRPr="007A5516">
        <w:rPr>
          <w:sz w:val="24"/>
        </w:rPr>
        <w:t xml:space="preserve">Elementem wiążącym z istniejącym system nagłośnienia jest  opisywany (SIWZ)   NADAJNIK/KONWERTER  VIDEO NA SYGNAŁ  </w:t>
      </w:r>
      <w:proofErr w:type="spellStart"/>
      <w:r w:rsidRPr="007A5516">
        <w:rPr>
          <w:sz w:val="24"/>
        </w:rPr>
        <w:t>HDBaseT</w:t>
      </w:r>
      <w:proofErr w:type="spellEnd"/>
      <w:r w:rsidRPr="007A5516">
        <w:rPr>
          <w:sz w:val="24"/>
        </w:rPr>
        <w:t xml:space="preserve"> realizujący funkcję sterowania poziomem  głośności z wykorzystaniem protokołu RS 232.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3C3E23" w:rsidRPr="003C3E23">
        <w:rPr>
          <w:sz w:val="24"/>
        </w:rPr>
        <w:t>(</w:t>
      </w:r>
      <w:proofErr w:type="spellStart"/>
      <w:r w:rsidR="003C3E23" w:rsidRPr="003C3E23">
        <w:rPr>
          <w:sz w:val="24"/>
        </w:rPr>
        <w:t>t.j</w:t>
      </w:r>
      <w:proofErr w:type="spellEnd"/>
      <w:r w:rsidR="003C3E23" w:rsidRPr="003C3E23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9F2384" w:rsidRDefault="009F2384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7A5516" w:rsidRPr="007A5516" w:rsidRDefault="007A5516" w:rsidP="007A5516">
      <w:pPr>
        <w:pStyle w:val="Tekstpodstawowy"/>
        <w:spacing w:before="120" w:after="120" w:line="360" w:lineRule="auto"/>
        <w:rPr>
          <w:sz w:val="24"/>
        </w:rPr>
      </w:pPr>
    </w:p>
    <w:p w:rsidR="007A5516" w:rsidRPr="007A5516" w:rsidRDefault="007A5516" w:rsidP="009F2384">
      <w:pPr>
        <w:pStyle w:val="Tekstpodstawowy"/>
        <w:spacing w:before="120" w:after="120" w:line="360" w:lineRule="auto"/>
        <w:rPr>
          <w:sz w:val="24"/>
        </w:rPr>
      </w:pPr>
      <w:r w:rsidRPr="007A5516">
        <w:rPr>
          <w:sz w:val="24"/>
        </w:rPr>
        <w:t xml:space="preserve"> 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2A5F" w:rsidRDefault="002E2A5F">
      <w:r>
        <w:separator/>
      </w:r>
    </w:p>
  </w:endnote>
  <w:endnote w:type="continuationSeparator" w:id="0">
    <w:p w:rsidR="002E2A5F" w:rsidRDefault="002E2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40131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E2A5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2A5F" w:rsidRDefault="002E2A5F">
      <w:r>
        <w:separator/>
      </w:r>
    </w:p>
  </w:footnote>
  <w:footnote w:type="continuationSeparator" w:id="0">
    <w:p w:rsidR="002E2A5F" w:rsidRDefault="002E2A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E23" w:rsidRDefault="003C3E2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E23" w:rsidRDefault="003C3E2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E23" w:rsidRDefault="003C3E2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BC657D3"/>
    <w:multiLevelType w:val="hybridMultilevel"/>
    <w:tmpl w:val="6694D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2A5F"/>
    <w:rsid w:val="00031374"/>
    <w:rsid w:val="000A1097"/>
    <w:rsid w:val="00180C6E"/>
    <w:rsid w:val="0019791F"/>
    <w:rsid w:val="002E2A5F"/>
    <w:rsid w:val="003C3E23"/>
    <w:rsid w:val="003F5577"/>
    <w:rsid w:val="00401318"/>
    <w:rsid w:val="004A75F2"/>
    <w:rsid w:val="005144A9"/>
    <w:rsid w:val="005B1B08"/>
    <w:rsid w:val="006125FD"/>
    <w:rsid w:val="00647A71"/>
    <w:rsid w:val="00662BDB"/>
    <w:rsid w:val="006B7198"/>
    <w:rsid w:val="006D4AB3"/>
    <w:rsid w:val="006F3B81"/>
    <w:rsid w:val="007266E1"/>
    <w:rsid w:val="007A5516"/>
    <w:rsid w:val="00897AB0"/>
    <w:rsid w:val="009F2384"/>
    <w:rsid w:val="00A905AC"/>
    <w:rsid w:val="00BA6584"/>
    <w:rsid w:val="00C0527A"/>
    <w:rsid w:val="00C370F2"/>
    <w:rsid w:val="00C44EEC"/>
    <w:rsid w:val="00CD5F9B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EED1793-7C53-46B9-808D-CE6E2C8A5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498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12</cp:revision>
  <cp:lastPrinted>2001-02-10T14:28:00Z</cp:lastPrinted>
  <dcterms:created xsi:type="dcterms:W3CDTF">2019-11-05T08:32:00Z</dcterms:created>
  <dcterms:modified xsi:type="dcterms:W3CDTF">2019-11-07T07:15:00Z</dcterms:modified>
</cp:coreProperties>
</file>