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233C90">
        <w:rPr>
          <w:rFonts w:ascii="Verdana" w:hAnsi="Verdana"/>
          <w:sz w:val="16"/>
          <w:szCs w:val="16"/>
        </w:rPr>
        <w:t>KC-</w:t>
      </w:r>
      <w:proofErr w:type="spellStart"/>
      <w:r w:rsidR="00233C90">
        <w:rPr>
          <w:rFonts w:ascii="Verdana" w:hAnsi="Verdana"/>
          <w:sz w:val="16"/>
          <w:szCs w:val="16"/>
        </w:rPr>
        <w:t>zp</w:t>
      </w:r>
      <w:proofErr w:type="spellEnd"/>
      <w:r w:rsidR="00233C90">
        <w:rPr>
          <w:rFonts w:ascii="Verdana" w:hAnsi="Verdana"/>
          <w:sz w:val="16"/>
          <w:szCs w:val="16"/>
        </w:rPr>
        <w:t>. 272-600/19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7A3576">
        <w:rPr>
          <w:rFonts w:ascii="Verdana" w:hAnsi="Verdana"/>
          <w:sz w:val="16"/>
          <w:szCs w:val="16"/>
        </w:rPr>
        <w:tab/>
        <w:t xml:space="preserve">                                            </w:t>
      </w:r>
      <w:r w:rsidR="005268AE" w:rsidRPr="005268AE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5268AE" w:rsidRPr="005268AE">
        <w:rPr>
          <w:rFonts w:ascii="Verdana" w:hAnsi="Verdana"/>
          <w:sz w:val="16"/>
          <w:szCs w:val="16"/>
        </w:rPr>
        <w:t>2019-11-1</w:t>
      </w:r>
      <w:r w:rsidR="00C76380">
        <w:rPr>
          <w:rFonts w:ascii="Verdana" w:hAnsi="Verdana"/>
          <w:sz w:val="16"/>
          <w:szCs w:val="16"/>
        </w:rPr>
        <w:t>4</w:t>
      </w:r>
      <w:bookmarkStart w:id="0" w:name="_GoBack"/>
      <w:bookmarkEnd w:id="0"/>
    </w:p>
    <w:p w:rsidR="0021206B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33C90" w:rsidRDefault="00233C9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33C90" w:rsidRPr="00315D72" w:rsidRDefault="00233C9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7A3576">
        <w:rPr>
          <w:rFonts w:ascii="Verdana" w:hAnsi="Verdana"/>
          <w:sz w:val="20"/>
        </w:rPr>
        <w:t xml:space="preserve"> I ZMIANA SIWZ</w:t>
      </w:r>
      <w:r w:rsidR="003C273C">
        <w:rPr>
          <w:rFonts w:ascii="Verdana" w:hAnsi="Verdana"/>
          <w:sz w:val="20"/>
        </w:rPr>
        <w:t xml:space="preserve"> nr 2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233C90">
        <w:rPr>
          <w:rFonts w:ascii="Verdana" w:hAnsi="Verdana"/>
          <w:b/>
          <w:sz w:val="20"/>
        </w:rPr>
        <w:t>12.11.2019 r.</w:t>
      </w:r>
      <w:r w:rsidRPr="00A17896">
        <w:rPr>
          <w:rFonts w:ascii="Verdana" w:hAnsi="Verdana"/>
          <w:sz w:val="20"/>
        </w:rPr>
        <w:t xml:space="preserve"> wpłynęła prośba </w:t>
      </w:r>
      <w:r w:rsidR="00233C90">
        <w:rPr>
          <w:rFonts w:ascii="Verdana" w:hAnsi="Verdana"/>
          <w:sz w:val="20"/>
        </w:rPr>
        <w:br/>
      </w:r>
      <w:r w:rsidRPr="00A17896">
        <w:rPr>
          <w:rFonts w:ascii="Verdana" w:hAnsi="Verdana"/>
          <w:sz w:val="20"/>
        </w:rPr>
        <w:t xml:space="preserve">o wyjaśnienie zapisu specyfikacji istotnych warunków zamówienia, </w:t>
      </w:r>
      <w:r w:rsidR="00233C90">
        <w:rPr>
          <w:rFonts w:ascii="Verdana" w:hAnsi="Verdana"/>
          <w:sz w:val="20"/>
        </w:rPr>
        <w:br/>
      </w:r>
      <w:r w:rsidRPr="00A17896">
        <w:rPr>
          <w:rFonts w:ascii="Verdana" w:hAnsi="Verdana"/>
          <w:sz w:val="20"/>
        </w:rPr>
        <w:t xml:space="preserve">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5268AE" w:rsidRPr="005268AE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233C90">
        <w:rPr>
          <w:rFonts w:ascii="Verdana" w:hAnsi="Verdana"/>
          <w:sz w:val="20"/>
        </w:rPr>
        <w:t xml:space="preserve">, </w:t>
      </w:r>
      <w:r w:rsidR="00476899">
        <w:rPr>
          <w:rFonts w:ascii="Verdana" w:hAnsi="Verdana"/>
          <w:sz w:val="20"/>
        </w:rPr>
        <w:t xml:space="preserve">którego przedmiotem jest </w:t>
      </w:r>
      <w:r w:rsidR="005268AE" w:rsidRPr="005268AE">
        <w:rPr>
          <w:rFonts w:ascii="Verdana" w:hAnsi="Verdana"/>
          <w:b/>
          <w:sz w:val="20"/>
        </w:rPr>
        <w:t>sukcesywna dostawa niszczarek dla potrzeb AGH - KC-</w:t>
      </w:r>
      <w:proofErr w:type="spellStart"/>
      <w:r w:rsidR="005268AE" w:rsidRPr="005268AE">
        <w:rPr>
          <w:rFonts w:ascii="Verdana" w:hAnsi="Verdana"/>
          <w:b/>
          <w:sz w:val="20"/>
        </w:rPr>
        <w:t>zp</w:t>
      </w:r>
      <w:proofErr w:type="spellEnd"/>
      <w:r w:rsidR="005268AE" w:rsidRPr="005268AE">
        <w:rPr>
          <w:rFonts w:ascii="Verdana" w:hAnsi="Verdana"/>
          <w:b/>
          <w:sz w:val="20"/>
        </w:rPr>
        <w:t>. 272-600/19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</w:t>
      </w:r>
      <w:r w:rsidR="00462D73">
        <w:rPr>
          <w:rFonts w:ascii="Verdana" w:hAnsi="Verdana"/>
          <w:b/>
          <w:sz w:val="20"/>
          <w:u w:val="single"/>
        </w:rPr>
        <w:t xml:space="preserve"> i odpowiedzi </w:t>
      </w:r>
      <w:r w:rsidRPr="00315D72">
        <w:rPr>
          <w:rFonts w:ascii="Verdana" w:hAnsi="Verdana"/>
          <w:b/>
          <w:sz w:val="20"/>
          <w:u w:val="single"/>
        </w:rPr>
        <w:t>brzmi następująco:</w:t>
      </w: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462D73" w:rsidRPr="007A3576" w:rsidRDefault="00462D73" w:rsidP="00462D73">
      <w:pPr>
        <w:tabs>
          <w:tab w:val="left" w:pos="971"/>
          <w:tab w:val="left" w:pos="1122"/>
        </w:tabs>
        <w:jc w:val="both"/>
        <w:rPr>
          <w:rFonts w:ascii="Calibri" w:hAnsi="Calibri" w:cs="Calibri"/>
          <w:b/>
          <w:bCs/>
          <w:sz w:val="24"/>
          <w:szCs w:val="24"/>
          <w:u w:val="single"/>
        </w:rPr>
      </w:pPr>
      <w:r w:rsidRPr="007A3576">
        <w:rPr>
          <w:rFonts w:ascii="Calibri" w:hAnsi="Calibri" w:cs="Calibri"/>
          <w:b/>
          <w:bCs/>
          <w:sz w:val="24"/>
          <w:szCs w:val="24"/>
          <w:u w:val="single"/>
        </w:rPr>
        <w:t xml:space="preserve">Grupa 1 </w:t>
      </w:r>
    </w:p>
    <w:p w:rsidR="00462D73" w:rsidRPr="00462D73" w:rsidRDefault="00462D73" w:rsidP="00462D73">
      <w:pPr>
        <w:jc w:val="both"/>
        <w:rPr>
          <w:rFonts w:ascii="Calibri" w:hAnsi="Calibri" w:cs="Calibri"/>
          <w:sz w:val="24"/>
          <w:szCs w:val="24"/>
        </w:rPr>
      </w:pPr>
      <w:r w:rsidRPr="00462D73">
        <w:rPr>
          <w:rFonts w:ascii="Calibri" w:hAnsi="Calibri" w:cs="Calibri"/>
          <w:sz w:val="24"/>
          <w:szCs w:val="24"/>
        </w:rPr>
        <w:t xml:space="preserve">Pkt. 3 Zamawiający wymaga zaoferowania urządzenia niszczącego </w:t>
      </w:r>
      <w:r>
        <w:rPr>
          <w:rFonts w:ascii="Calibri" w:hAnsi="Calibri" w:cs="Calibri"/>
          <w:sz w:val="24"/>
          <w:szCs w:val="24"/>
        </w:rPr>
        <w:br/>
      </w:r>
      <w:r w:rsidRPr="00462D73">
        <w:rPr>
          <w:rFonts w:ascii="Calibri" w:hAnsi="Calibri" w:cs="Calibri"/>
          <w:sz w:val="24"/>
          <w:szCs w:val="24"/>
        </w:rPr>
        <w:t xml:space="preserve">w stopniu </w:t>
      </w:r>
      <w:r>
        <w:rPr>
          <w:rFonts w:ascii="Calibri" w:hAnsi="Calibri" w:cs="Calibri"/>
          <w:sz w:val="24"/>
          <w:szCs w:val="24"/>
        </w:rPr>
        <w:t xml:space="preserve">tajności </w:t>
      </w:r>
      <w:r w:rsidRPr="00462D73">
        <w:rPr>
          <w:rFonts w:ascii="Calibri" w:hAnsi="Calibri" w:cs="Calibri"/>
          <w:sz w:val="24"/>
          <w:szCs w:val="24"/>
        </w:rPr>
        <w:t xml:space="preserve">“P-2/T-2/E-2” gdzie E-2 oznacza możliwość niszczenia np. pamięci USB, dysków SSD czy kart pamięci </w:t>
      </w:r>
      <w:proofErr w:type="spellStart"/>
      <w:r w:rsidRPr="00462D73">
        <w:rPr>
          <w:rFonts w:ascii="Calibri" w:hAnsi="Calibri" w:cs="Calibri"/>
          <w:sz w:val="24"/>
          <w:szCs w:val="24"/>
        </w:rPr>
        <w:t>flash</w:t>
      </w:r>
      <w:proofErr w:type="spellEnd"/>
      <w:r w:rsidR="00070253">
        <w:rPr>
          <w:rFonts w:ascii="Calibri" w:hAnsi="Calibri" w:cs="Calibri"/>
          <w:sz w:val="24"/>
          <w:szCs w:val="24"/>
        </w:rPr>
        <w:t>,</w:t>
      </w:r>
      <w:r w:rsidRPr="00462D73">
        <w:rPr>
          <w:rFonts w:ascii="Calibri" w:hAnsi="Calibri" w:cs="Calibri"/>
          <w:sz w:val="24"/>
          <w:szCs w:val="24"/>
        </w:rPr>
        <w:t xml:space="preserve"> ale w dalszym opisie przedmiotu zamówienia (pkt.</w:t>
      </w:r>
      <w:r>
        <w:rPr>
          <w:rFonts w:ascii="Calibri" w:hAnsi="Calibri" w:cs="Calibri"/>
          <w:sz w:val="24"/>
          <w:szCs w:val="24"/>
        </w:rPr>
        <w:t xml:space="preserve"> </w:t>
      </w:r>
      <w:r w:rsidRPr="00462D73">
        <w:rPr>
          <w:rFonts w:ascii="Calibri" w:hAnsi="Calibri" w:cs="Calibri"/>
          <w:sz w:val="24"/>
          <w:szCs w:val="24"/>
        </w:rPr>
        <w:t xml:space="preserve">8) nie wymienia takich materiałów jako wymagane, możliwe do niszczenia rodzaje nośnika. W związku z tym prosimy o zmodyfikowanie zapisu w pkt. 3 na “P-2/T-2”. </w:t>
      </w:r>
    </w:p>
    <w:p w:rsidR="00462D73" w:rsidRDefault="007A3576" w:rsidP="00462D73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Odp. Zamawiający zmienia zapis w SIWZ i dopuszcza stopień tajności </w:t>
      </w:r>
      <w:r w:rsidR="00BE5B0E">
        <w:rPr>
          <w:rFonts w:ascii="Calibri" w:hAnsi="Calibri" w:cs="Calibri"/>
          <w:b/>
          <w:sz w:val="24"/>
          <w:szCs w:val="24"/>
        </w:rPr>
        <w:br/>
      </w:r>
      <w:r>
        <w:rPr>
          <w:rFonts w:ascii="Calibri" w:hAnsi="Calibri" w:cs="Calibri"/>
          <w:b/>
          <w:sz w:val="24"/>
          <w:szCs w:val="24"/>
        </w:rPr>
        <w:t xml:space="preserve">min. </w:t>
      </w:r>
      <w:r w:rsidRPr="007A3576">
        <w:rPr>
          <w:rFonts w:ascii="Calibri" w:hAnsi="Calibri" w:cs="Calibri"/>
          <w:b/>
          <w:sz w:val="24"/>
          <w:szCs w:val="24"/>
        </w:rPr>
        <w:t>P-2/T-2</w:t>
      </w:r>
      <w:r>
        <w:rPr>
          <w:rFonts w:ascii="Calibri" w:hAnsi="Calibri" w:cs="Calibri"/>
          <w:b/>
          <w:sz w:val="24"/>
          <w:szCs w:val="24"/>
        </w:rPr>
        <w:t>.</w:t>
      </w:r>
    </w:p>
    <w:p w:rsidR="007A3576" w:rsidRPr="00462D73" w:rsidRDefault="007A3576" w:rsidP="00462D73">
      <w:pPr>
        <w:jc w:val="both"/>
        <w:rPr>
          <w:rFonts w:ascii="Calibri" w:hAnsi="Calibri" w:cs="Calibri"/>
          <w:b/>
          <w:sz w:val="24"/>
          <w:szCs w:val="24"/>
        </w:rPr>
      </w:pPr>
    </w:p>
    <w:p w:rsidR="00462D73" w:rsidRPr="00462D73" w:rsidRDefault="00462D73" w:rsidP="00462D73">
      <w:pPr>
        <w:jc w:val="both"/>
        <w:rPr>
          <w:rFonts w:ascii="Calibri" w:hAnsi="Calibri" w:cs="Calibri"/>
          <w:sz w:val="24"/>
          <w:szCs w:val="24"/>
        </w:rPr>
      </w:pPr>
      <w:r w:rsidRPr="00462D73">
        <w:rPr>
          <w:rFonts w:ascii="Calibri" w:hAnsi="Calibri" w:cs="Calibri"/>
          <w:sz w:val="24"/>
          <w:szCs w:val="24"/>
        </w:rPr>
        <w:t xml:space="preserve">Pkt. 13 Czy Zamawiający zamiast niszczarki z opcją zużycia energii w trybie czuwania max. do 0,1 W dopuści do oferty urządzenie z innym systemem oszczędzania energii tj. z funkcją automatycznego wyłączenia gdy nie jest używane co oczywiście eliminuje pobór prądu kiedy niszczarka nie pracuje </w:t>
      </w:r>
      <w:r w:rsidR="00122A5F">
        <w:rPr>
          <w:rFonts w:ascii="Calibri" w:hAnsi="Calibri" w:cs="Calibri"/>
          <w:sz w:val="24"/>
          <w:szCs w:val="24"/>
        </w:rPr>
        <w:br/>
      </w:r>
      <w:r w:rsidRPr="00462D73">
        <w:rPr>
          <w:rFonts w:ascii="Calibri" w:hAnsi="Calibri" w:cs="Calibri"/>
          <w:sz w:val="24"/>
          <w:szCs w:val="24"/>
        </w:rPr>
        <w:t>i jest korzystniejszą opcją niż funkcja czuwania z niskim zużyciem energii?</w:t>
      </w:r>
    </w:p>
    <w:p w:rsidR="00462D73" w:rsidRDefault="007A3576" w:rsidP="00462D73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Odp. Zamawiający zmienia zapis w SIWZ i dopuszcza niszczarki </w:t>
      </w:r>
      <w:r w:rsidRPr="007A3576">
        <w:rPr>
          <w:rFonts w:ascii="Calibri" w:hAnsi="Calibri" w:cs="Calibri"/>
          <w:b/>
          <w:sz w:val="24"/>
          <w:szCs w:val="24"/>
        </w:rPr>
        <w:t>z funkcją automatycznego wyłączenia.</w:t>
      </w:r>
    </w:p>
    <w:p w:rsidR="007A3576" w:rsidRDefault="007A3576" w:rsidP="00462D73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7A3576" w:rsidRDefault="007A3576" w:rsidP="007A3576">
      <w:pPr>
        <w:tabs>
          <w:tab w:val="left" w:pos="971"/>
          <w:tab w:val="left" w:pos="1122"/>
        </w:tabs>
        <w:jc w:val="both"/>
        <w:rPr>
          <w:rFonts w:ascii="Calibri" w:hAnsi="Calibri" w:cs="Calibri"/>
          <w:b/>
          <w:bCs/>
          <w:sz w:val="24"/>
          <w:szCs w:val="24"/>
        </w:rPr>
      </w:pPr>
    </w:p>
    <w:p w:rsidR="007A3576" w:rsidRDefault="007A3576" w:rsidP="007A3576">
      <w:pPr>
        <w:tabs>
          <w:tab w:val="left" w:pos="971"/>
          <w:tab w:val="left" w:pos="1122"/>
        </w:tabs>
        <w:jc w:val="both"/>
        <w:rPr>
          <w:rFonts w:ascii="Calibri" w:hAnsi="Calibri" w:cs="Calibri"/>
          <w:b/>
          <w:bCs/>
          <w:sz w:val="24"/>
          <w:szCs w:val="24"/>
        </w:rPr>
      </w:pPr>
    </w:p>
    <w:p w:rsidR="007A3576" w:rsidRPr="007A3576" w:rsidRDefault="007A3576" w:rsidP="007A3576">
      <w:pPr>
        <w:tabs>
          <w:tab w:val="left" w:pos="971"/>
          <w:tab w:val="left" w:pos="1122"/>
        </w:tabs>
        <w:jc w:val="both"/>
        <w:rPr>
          <w:rFonts w:ascii="Calibri" w:hAnsi="Calibri" w:cs="Calibri"/>
          <w:b/>
          <w:bCs/>
          <w:sz w:val="24"/>
          <w:szCs w:val="24"/>
          <w:u w:val="single"/>
        </w:rPr>
      </w:pPr>
      <w:r w:rsidRPr="007A3576">
        <w:rPr>
          <w:rFonts w:ascii="Calibri" w:hAnsi="Calibri" w:cs="Calibri"/>
          <w:b/>
          <w:bCs/>
          <w:sz w:val="24"/>
          <w:szCs w:val="24"/>
          <w:u w:val="single"/>
        </w:rPr>
        <w:lastRenderedPageBreak/>
        <w:t>Grupa 2, typ 1</w:t>
      </w:r>
    </w:p>
    <w:p w:rsidR="00462D73" w:rsidRPr="00462D73" w:rsidRDefault="00462D73" w:rsidP="00BE5B0E">
      <w:pPr>
        <w:jc w:val="both"/>
        <w:rPr>
          <w:rFonts w:ascii="Calibri" w:hAnsi="Calibri" w:cs="Calibri"/>
          <w:sz w:val="24"/>
          <w:szCs w:val="24"/>
        </w:rPr>
      </w:pPr>
      <w:r w:rsidRPr="00462D73">
        <w:rPr>
          <w:rFonts w:ascii="Calibri" w:hAnsi="Calibri" w:cs="Calibri"/>
          <w:sz w:val="24"/>
          <w:szCs w:val="24"/>
        </w:rPr>
        <w:t xml:space="preserve">Pkt. 3 Zamawiający wymaga zaoferowania urządzenia niszczącego </w:t>
      </w:r>
      <w:r w:rsidR="00BE5B0E">
        <w:rPr>
          <w:rFonts w:ascii="Calibri" w:hAnsi="Calibri" w:cs="Calibri"/>
          <w:sz w:val="24"/>
          <w:szCs w:val="24"/>
        </w:rPr>
        <w:br/>
      </w:r>
      <w:r w:rsidRPr="00462D73">
        <w:rPr>
          <w:rFonts w:ascii="Calibri" w:hAnsi="Calibri" w:cs="Calibri"/>
          <w:sz w:val="24"/>
          <w:szCs w:val="24"/>
        </w:rPr>
        <w:t xml:space="preserve">w </w:t>
      </w:r>
      <w:r w:rsidR="00BE5B0E">
        <w:rPr>
          <w:rFonts w:ascii="Calibri" w:hAnsi="Calibri" w:cs="Calibri"/>
          <w:sz w:val="24"/>
          <w:szCs w:val="24"/>
        </w:rPr>
        <w:t>stopniu tajności</w:t>
      </w:r>
      <w:r w:rsidRPr="00462D73">
        <w:rPr>
          <w:rFonts w:ascii="Calibri" w:hAnsi="Calibri" w:cs="Calibri"/>
          <w:sz w:val="24"/>
          <w:szCs w:val="24"/>
        </w:rPr>
        <w:t xml:space="preserve"> “P-2/T-2/E-2” gdzie E-2 oznacza możliwość niszczenia np. pamięci USB, dysków SSD czy kart pamięci </w:t>
      </w:r>
      <w:proofErr w:type="spellStart"/>
      <w:r w:rsidRPr="00462D73">
        <w:rPr>
          <w:rFonts w:ascii="Calibri" w:hAnsi="Calibri" w:cs="Calibri"/>
          <w:sz w:val="24"/>
          <w:szCs w:val="24"/>
        </w:rPr>
        <w:t>flash</w:t>
      </w:r>
      <w:proofErr w:type="spellEnd"/>
      <w:r w:rsidR="00BE5B0E">
        <w:rPr>
          <w:rFonts w:ascii="Calibri" w:hAnsi="Calibri" w:cs="Calibri"/>
          <w:sz w:val="24"/>
          <w:szCs w:val="24"/>
        </w:rPr>
        <w:t>,</w:t>
      </w:r>
      <w:r w:rsidRPr="00462D73">
        <w:rPr>
          <w:rFonts w:ascii="Calibri" w:hAnsi="Calibri" w:cs="Calibri"/>
          <w:sz w:val="24"/>
          <w:szCs w:val="24"/>
        </w:rPr>
        <w:t xml:space="preserve"> ale w dalszym opisie przedmiotu </w:t>
      </w:r>
      <w:r w:rsidR="00BE5B0E" w:rsidRPr="00462D73">
        <w:rPr>
          <w:rFonts w:ascii="Calibri" w:hAnsi="Calibri" w:cs="Calibri"/>
          <w:sz w:val="24"/>
          <w:szCs w:val="24"/>
        </w:rPr>
        <w:t>zamówienia</w:t>
      </w:r>
      <w:r w:rsidRPr="00462D73">
        <w:rPr>
          <w:rFonts w:ascii="Calibri" w:hAnsi="Calibri" w:cs="Calibri"/>
          <w:sz w:val="24"/>
          <w:szCs w:val="24"/>
        </w:rPr>
        <w:t xml:space="preserve"> (pkt.8) nie wymienia takich materiałów jako wymagane, możliwe do niszczenia rodzaje nośnika. W związku z tym prosimy o zmodyfikowanie zapisu w pkt. 3 na “P-2/T-2”. </w:t>
      </w:r>
    </w:p>
    <w:p w:rsidR="00BE5B0E" w:rsidRDefault="00BE5B0E" w:rsidP="00BE5B0E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Odp. Zamawiający zmienia zapis w SIWZ i dopuszcza stopień tajności </w:t>
      </w:r>
      <w:r>
        <w:rPr>
          <w:rFonts w:ascii="Calibri" w:hAnsi="Calibri" w:cs="Calibri"/>
          <w:b/>
          <w:sz w:val="24"/>
          <w:szCs w:val="24"/>
        </w:rPr>
        <w:br/>
        <w:t xml:space="preserve">min. </w:t>
      </w:r>
      <w:r w:rsidRPr="007A3576">
        <w:rPr>
          <w:rFonts w:ascii="Calibri" w:hAnsi="Calibri" w:cs="Calibri"/>
          <w:b/>
          <w:sz w:val="24"/>
          <w:szCs w:val="24"/>
        </w:rPr>
        <w:t>P-2/T-2</w:t>
      </w:r>
      <w:r>
        <w:rPr>
          <w:rFonts w:ascii="Calibri" w:hAnsi="Calibri" w:cs="Calibri"/>
          <w:b/>
          <w:sz w:val="24"/>
          <w:szCs w:val="24"/>
        </w:rPr>
        <w:t>.</w:t>
      </w:r>
    </w:p>
    <w:p w:rsidR="00462D73" w:rsidRPr="00462D73" w:rsidRDefault="00462D73" w:rsidP="00462D73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462D73" w:rsidRPr="00462D73" w:rsidRDefault="00462D73" w:rsidP="00462D73">
      <w:pPr>
        <w:jc w:val="both"/>
        <w:rPr>
          <w:rFonts w:ascii="Calibri" w:hAnsi="Calibri" w:cs="Calibri"/>
          <w:sz w:val="24"/>
          <w:szCs w:val="24"/>
        </w:rPr>
      </w:pPr>
      <w:r w:rsidRPr="00462D73">
        <w:rPr>
          <w:rFonts w:ascii="Calibri" w:hAnsi="Calibri" w:cs="Calibri"/>
          <w:sz w:val="24"/>
          <w:szCs w:val="24"/>
        </w:rPr>
        <w:t xml:space="preserve">Pkt. 3 i 4 Czy Zamawiający dopuszcza wycenę niszczarek o wyższym stopniu tajności. Jest to parametr, który zapewnia większą ochronę danych. </w:t>
      </w:r>
      <w:r w:rsidR="00D74594">
        <w:rPr>
          <w:rFonts w:ascii="Calibri" w:hAnsi="Calibri" w:cs="Calibri"/>
          <w:sz w:val="24"/>
          <w:szCs w:val="24"/>
        </w:rPr>
        <w:br/>
      </w:r>
      <w:r w:rsidRPr="00462D73">
        <w:rPr>
          <w:rFonts w:ascii="Calibri" w:hAnsi="Calibri" w:cs="Calibri"/>
          <w:sz w:val="24"/>
          <w:szCs w:val="24"/>
        </w:rPr>
        <w:t xml:space="preserve">W związku z tym czy Zamawiający dopuszcza niszczenie na ścinki, ponieważ niszczarki o wyższym poziomie tajności niszczą dokumenty na ścinki? </w:t>
      </w:r>
    </w:p>
    <w:p w:rsidR="00BE5B0E" w:rsidRDefault="009C1FFD" w:rsidP="00462D73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Odp. Zamawiający dopuszcza niszczarki o wyższym stopniu tajności</w:t>
      </w:r>
      <w:r w:rsidR="00D74594">
        <w:rPr>
          <w:rFonts w:ascii="Calibri" w:hAnsi="Calibri" w:cs="Calibri"/>
          <w:b/>
          <w:sz w:val="24"/>
          <w:szCs w:val="24"/>
        </w:rPr>
        <w:t xml:space="preserve"> oraz </w:t>
      </w:r>
      <w:r w:rsidR="00D74594" w:rsidRPr="00D74594">
        <w:rPr>
          <w:rFonts w:ascii="Calibri" w:hAnsi="Calibri" w:cs="Calibri"/>
          <w:b/>
          <w:sz w:val="24"/>
          <w:szCs w:val="24"/>
        </w:rPr>
        <w:t>niszczenie dokumentów na ścinki</w:t>
      </w:r>
      <w:r w:rsidRPr="00D74594">
        <w:rPr>
          <w:rFonts w:ascii="Calibri" w:hAnsi="Calibri" w:cs="Calibri"/>
          <w:b/>
          <w:sz w:val="24"/>
          <w:szCs w:val="24"/>
        </w:rPr>
        <w:t>.</w:t>
      </w:r>
    </w:p>
    <w:p w:rsidR="009C1FFD" w:rsidRPr="00462D73" w:rsidRDefault="009C1FFD" w:rsidP="00462D73">
      <w:pPr>
        <w:jc w:val="both"/>
        <w:rPr>
          <w:rFonts w:ascii="Calibri" w:hAnsi="Calibri" w:cs="Calibri"/>
          <w:b/>
          <w:sz w:val="24"/>
          <w:szCs w:val="24"/>
        </w:rPr>
      </w:pPr>
    </w:p>
    <w:p w:rsidR="00462D73" w:rsidRPr="00462D73" w:rsidRDefault="00462D73" w:rsidP="00462D73">
      <w:pPr>
        <w:jc w:val="both"/>
        <w:rPr>
          <w:rFonts w:ascii="Calibri" w:hAnsi="Calibri" w:cs="Calibri"/>
          <w:sz w:val="24"/>
          <w:szCs w:val="24"/>
        </w:rPr>
      </w:pPr>
      <w:r w:rsidRPr="00462D73">
        <w:rPr>
          <w:rFonts w:ascii="Calibri" w:hAnsi="Calibri" w:cs="Calibri"/>
          <w:sz w:val="24"/>
          <w:szCs w:val="24"/>
        </w:rPr>
        <w:t>Pkt. 5 Czy Zamawiający dopuści do oferty niszczarki z szerokością wejścia 230</w:t>
      </w:r>
      <w:r w:rsidR="009C1FFD">
        <w:rPr>
          <w:rFonts w:ascii="Calibri" w:hAnsi="Calibri" w:cs="Calibri"/>
          <w:sz w:val="24"/>
          <w:szCs w:val="24"/>
        </w:rPr>
        <w:t xml:space="preserve"> </w:t>
      </w:r>
      <w:r w:rsidRPr="00462D73">
        <w:rPr>
          <w:rFonts w:ascii="Calibri" w:hAnsi="Calibri" w:cs="Calibri"/>
          <w:sz w:val="24"/>
          <w:szCs w:val="24"/>
        </w:rPr>
        <w:t xml:space="preserve">mm? Taka zmiana nie ma żadnego wpływu na niszczenie dokumentów w formacie A4 standardowym jak i </w:t>
      </w:r>
      <w:proofErr w:type="spellStart"/>
      <w:r w:rsidRPr="00462D73">
        <w:rPr>
          <w:rFonts w:ascii="Calibri" w:hAnsi="Calibri" w:cs="Calibri"/>
          <w:sz w:val="24"/>
          <w:szCs w:val="24"/>
        </w:rPr>
        <w:t>Letter</w:t>
      </w:r>
      <w:proofErr w:type="spellEnd"/>
      <w:r w:rsidRPr="00462D73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462D73">
        <w:rPr>
          <w:rFonts w:ascii="Calibri" w:hAnsi="Calibri" w:cs="Calibri"/>
          <w:sz w:val="24"/>
          <w:szCs w:val="24"/>
        </w:rPr>
        <w:t>Legal</w:t>
      </w:r>
      <w:proofErr w:type="spellEnd"/>
      <w:r w:rsidRPr="00462D73">
        <w:rPr>
          <w:rFonts w:ascii="Calibri" w:hAnsi="Calibri" w:cs="Calibri"/>
          <w:sz w:val="24"/>
          <w:szCs w:val="24"/>
        </w:rPr>
        <w:t xml:space="preserve"> czy </w:t>
      </w:r>
      <w:proofErr w:type="spellStart"/>
      <w:r w:rsidRPr="00462D73">
        <w:rPr>
          <w:rFonts w:ascii="Calibri" w:hAnsi="Calibri" w:cs="Calibri"/>
          <w:sz w:val="24"/>
          <w:szCs w:val="24"/>
        </w:rPr>
        <w:t>Executive</w:t>
      </w:r>
      <w:proofErr w:type="spellEnd"/>
      <w:r w:rsidRPr="00462D73">
        <w:rPr>
          <w:rFonts w:ascii="Calibri" w:hAnsi="Calibri" w:cs="Calibri"/>
          <w:sz w:val="24"/>
          <w:szCs w:val="24"/>
        </w:rPr>
        <w:t xml:space="preserve"> oraz ogólnie na pracę czy </w:t>
      </w:r>
      <w:r w:rsidR="000047A7" w:rsidRPr="00462D73">
        <w:rPr>
          <w:rFonts w:ascii="Calibri" w:hAnsi="Calibri" w:cs="Calibri"/>
          <w:sz w:val="24"/>
          <w:szCs w:val="24"/>
        </w:rPr>
        <w:t>wydajność</w:t>
      </w:r>
      <w:r w:rsidRPr="00462D73">
        <w:rPr>
          <w:rFonts w:ascii="Calibri" w:hAnsi="Calibri" w:cs="Calibri"/>
          <w:sz w:val="24"/>
          <w:szCs w:val="24"/>
        </w:rPr>
        <w:t xml:space="preserve"> urządzenia.</w:t>
      </w:r>
    </w:p>
    <w:p w:rsidR="007A3576" w:rsidRDefault="000047A7" w:rsidP="00462D73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Odp. Zamawiający</w:t>
      </w:r>
      <w:r w:rsidR="00CC16C2">
        <w:rPr>
          <w:rFonts w:ascii="Calibri" w:hAnsi="Calibri" w:cs="Calibri"/>
          <w:b/>
          <w:sz w:val="24"/>
          <w:szCs w:val="24"/>
        </w:rPr>
        <w:t xml:space="preserve"> zmienia zapis w SIWZ i</w:t>
      </w:r>
      <w:r>
        <w:rPr>
          <w:rFonts w:ascii="Calibri" w:hAnsi="Calibri" w:cs="Calibri"/>
          <w:b/>
          <w:sz w:val="24"/>
          <w:szCs w:val="24"/>
        </w:rPr>
        <w:t xml:space="preserve"> dopuszcza niszczarki </w:t>
      </w:r>
      <w:r w:rsidR="00CC16C2">
        <w:rPr>
          <w:rFonts w:ascii="Calibri" w:hAnsi="Calibri" w:cs="Calibri"/>
          <w:b/>
          <w:sz w:val="24"/>
          <w:szCs w:val="24"/>
        </w:rPr>
        <w:br/>
      </w:r>
      <w:r w:rsidRPr="000047A7">
        <w:rPr>
          <w:rFonts w:ascii="Calibri" w:hAnsi="Calibri" w:cs="Calibri"/>
          <w:b/>
          <w:sz w:val="24"/>
          <w:szCs w:val="24"/>
        </w:rPr>
        <w:t>z szerokością wejścia 230 mm</w:t>
      </w:r>
      <w:r>
        <w:rPr>
          <w:rFonts w:ascii="Calibri" w:hAnsi="Calibri" w:cs="Calibri"/>
          <w:sz w:val="24"/>
          <w:szCs w:val="24"/>
        </w:rPr>
        <w:t>.</w:t>
      </w:r>
    </w:p>
    <w:p w:rsidR="000047A7" w:rsidRPr="00462D73" w:rsidRDefault="000047A7" w:rsidP="00462D73">
      <w:pPr>
        <w:jc w:val="both"/>
        <w:rPr>
          <w:rFonts w:ascii="Calibri" w:hAnsi="Calibri" w:cs="Calibri"/>
          <w:b/>
          <w:sz w:val="24"/>
          <w:szCs w:val="24"/>
        </w:rPr>
      </w:pPr>
    </w:p>
    <w:p w:rsidR="00462D73" w:rsidRPr="007A3576" w:rsidRDefault="00462D73" w:rsidP="00462D73">
      <w:pPr>
        <w:jc w:val="both"/>
        <w:rPr>
          <w:rFonts w:ascii="Calibri" w:hAnsi="Calibri" w:cs="Calibri"/>
          <w:b/>
          <w:bCs/>
          <w:sz w:val="24"/>
          <w:szCs w:val="24"/>
          <w:u w:val="single"/>
        </w:rPr>
      </w:pPr>
      <w:r w:rsidRPr="007A3576">
        <w:rPr>
          <w:rFonts w:ascii="Calibri" w:hAnsi="Calibri" w:cs="Calibri"/>
          <w:b/>
          <w:bCs/>
          <w:sz w:val="24"/>
          <w:szCs w:val="24"/>
          <w:u w:val="single"/>
        </w:rPr>
        <w:t>Grupa 2, typ 2</w:t>
      </w:r>
    </w:p>
    <w:p w:rsidR="00462D73" w:rsidRPr="00462D73" w:rsidRDefault="00462D73" w:rsidP="00462D73">
      <w:pPr>
        <w:jc w:val="both"/>
        <w:rPr>
          <w:rFonts w:ascii="Calibri" w:hAnsi="Calibri" w:cs="Calibri"/>
          <w:sz w:val="24"/>
          <w:szCs w:val="24"/>
        </w:rPr>
      </w:pPr>
      <w:r w:rsidRPr="00462D73">
        <w:rPr>
          <w:rFonts w:ascii="Calibri" w:hAnsi="Calibri" w:cs="Calibri"/>
          <w:sz w:val="24"/>
          <w:szCs w:val="24"/>
        </w:rPr>
        <w:t xml:space="preserve">Pkt. 3 Zamawiający wymaga zaoferowania urządzenia niszczącego </w:t>
      </w:r>
      <w:r w:rsidR="000047A7">
        <w:rPr>
          <w:rFonts w:ascii="Calibri" w:hAnsi="Calibri" w:cs="Calibri"/>
          <w:sz w:val="24"/>
          <w:szCs w:val="24"/>
        </w:rPr>
        <w:br/>
      </w:r>
      <w:r w:rsidRPr="00462D73">
        <w:rPr>
          <w:rFonts w:ascii="Calibri" w:hAnsi="Calibri" w:cs="Calibri"/>
          <w:sz w:val="24"/>
          <w:szCs w:val="24"/>
        </w:rPr>
        <w:t>w</w:t>
      </w:r>
      <w:r w:rsidR="000047A7">
        <w:rPr>
          <w:rFonts w:ascii="Calibri" w:hAnsi="Calibri" w:cs="Calibri"/>
          <w:sz w:val="24"/>
          <w:szCs w:val="24"/>
        </w:rPr>
        <w:t xml:space="preserve"> stopniu tajności </w:t>
      </w:r>
      <w:r w:rsidRPr="00462D73">
        <w:rPr>
          <w:rFonts w:ascii="Calibri" w:hAnsi="Calibri" w:cs="Calibri"/>
          <w:sz w:val="24"/>
          <w:szCs w:val="24"/>
        </w:rPr>
        <w:t xml:space="preserve">“P-4/T-4/E-3/F-1” gdzie E-3 oznacza możliwość niszczenia np. pamięci USB, dysków SSD czy kart pamięci </w:t>
      </w:r>
      <w:proofErr w:type="spellStart"/>
      <w:r w:rsidRPr="00462D73">
        <w:rPr>
          <w:rFonts w:ascii="Calibri" w:hAnsi="Calibri" w:cs="Calibri"/>
          <w:sz w:val="24"/>
          <w:szCs w:val="24"/>
        </w:rPr>
        <w:t>flash</w:t>
      </w:r>
      <w:proofErr w:type="spellEnd"/>
      <w:r w:rsidRPr="00462D73">
        <w:rPr>
          <w:rFonts w:ascii="Calibri" w:hAnsi="Calibri" w:cs="Calibri"/>
          <w:sz w:val="24"/>
          <w:szCs w:val="24"/>
        </w:rPr>
        <w:t xml:space="preserve"> natomiast F-1 oznacza możliwość niszczenia kliszy lub folii ale w dalszym opisie przedmiotu </w:t>
      </w:r>
      <w:r w:rsidR="000047A7" w:rsidRPr="00462D73">
        <w:rPr>
          <w:rFonts w:ascii="Calibri" w:hAnsi="Calibri" w:cs="Calibri"/>
          <w:sz w:val="24"/>
          <w:szCs w:val="24"/>
        </w:rPr>
        <w:t>zamówienia</w:t>
      </w:r>
      <w:r w:rsidRPr="00462D73">
        <w:rPr>
          <w:rFonts w:ascii="Calibri" w:hAnsi="Calibri" w:cs="Calibri"/>
          <w:sz w:val="24"/>
          <w:szCs w:val="24"/>
        </w:rPr>
        <w:t xml:space="preserve"> (pkt.8) nie wymienia takich materiałów jako wymagane, możliwe do niszczenia rodzaje nośnika. W związku z tym prosimy </w:t>
      </w:r>
      <w:r w:rsidR="000047A7">
        <w:rPr>
          <w:rFonts w:ascii="Calibri" w:hAnsi="Calibri" w:cs="Calibri"/>
          <w:sz w:val="24"/>
          <w:szCs w:val="24"/>
        </w:rPr>
        <w:br/>
      </w:r>
      <w:r w:rsidRPr="00462D73">
        <w:rPr>
          <w:rFonts w:ascii="Calibri" w:hAnsi="Calibri" w:cs="Calibri"/>
          <w:sz w:val="24"/>
          <w:szCs w:val="24"/>
        </w:rPr>
        <w:t xml:space="preserve">o zmodyfikowanie zapisu w pkt. 3 na   “P-4/T-4” </w:t>
      </w:r>
    </w:p>
    <w:p w:rsidR="000047A7" w:rsidRDefault="000047A7" w:rsidP="000047A7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Odp. Zamawiający zmienia zapis w SIWZ i dopuszcza stopień tajności </w:t>
      </w:r>
      <w:r>
        <w:rPr>
          <w:rFonts w:ascii="Calibri" w:hAnsi="Calibri" w:cs="Calibri"/>
          <w:b/>
          <w:sz w:val="24"/>
          <w:szCs w:val="24"/>
        </w:rPr>
        <w:br/>
        <w:t>na min. P-4/T-4.</w:t>
      </w:r>
    </w:p>
    <w:p w:rsidR="00BE5B0E" w:rsidRPr="00462D73" w:rsidRDefault="00BE5B0E" w:rsidP="00462D73">
      <w:pPr>
        <w:jc w:val="both"/>
        <w:rPr>
          <w:rFonts w:ascii="Calibri" w:hAnsi="Calibri" w:cs="Calibri"/>
          <w:b/>
          <w:sz w:val="24"/>
          <w:szCs w:val="24"/>
        </w:rPr>
      </w:pPr>
    </w:p>
    <w:p w:rsidR="00462D73" w:rsidRPr="00462D73" w:rsidRDefault="00462D73" w:rsidP="00462D73">
      <w:pPr>
        <w:jc w:val="both"/>
        <w:rPr>
          <w:rFonts w:ascii="Calibri" w:hAnsi="Calibri" w:cs="Calibri"/>
          <w:sz w:val="24"/>
          <w:szCs w:val="24"/>
        </w:rPr>
      </w:pPr>
      <w:r w:rsidRPr="00462D73">
        <w:rPr>
          <w:rFonts w:ascii="Calibri" w:hAnsi="Calibri" w:cs="Calibri"/>
          <w:sz w:val="24"/>
          <w:szCs w:val="24"/>
        </w:rPr>
        <w:t>Pkt. 5 Czy Zamawiający dopuści do oferty niszczarki z szerokością wejścia 230</w:t>
      </w:r>
      <w:r w:rsidR="000047A7">
        <w:rPr>
          <w:rFonts w:ascii="Calibri" w:hAnsi="Calibri" w:cs="Calibri"/>
          <w:sz w:val="24"/>
          <w:szCs w:val="24"/>
        </w:rPr>
        <w:t xml:space="preserve"> </w:t>
      </w:r>
      <w:r w:rsidRPr="00462D73">
        <w:rPr>
          <w:rFonts w:ascii="Calibri" w:hAnsi="Calibri" w:cs="Calibri"/>
          <w:sz w:val="24"/>
          <w:szCs w:val="24"/>
        </w:rPr>
        <w:t xml:space="preserve">mm? Taka </w:t>
      </w:r>
      <w:r w:rsidR="000047A7" w:rsidRPr="00462D73">
        <w:rPr>
          <w:rFonts w:ascii="Calibri" w:hAnsi="Calibri" w:cs="Calibri"/>
          <w:sz w:val="24"/>
          <w:szCs w:val="24"/>
        </w:rPr>
        <w:t>zmiana</w:t>
      </w:r>
      <w:r w:rsidRPr="00462D73">
        <w:rPr>
          <w:rFonts w:ascii="Calibri" w:hAnsi="Calibri" w:cs="Calibri"/>
          <w:sz w:val="24"/>
          <w:szCs w:val="24"/>
        </w:rPr>
        <w:t xml:space="preserve"> nie ma żadnego wpływu na niszczenie dokumentów w formacie A4 standardowym jak i </w:t>
      </w:r>
      <w:proofErr w:type="spellStart"/>
      <w:r w:rsidRPr="00462D73">
        <w:rPr>
          <w:rFonts w:ascii="Calibri" w:hAnsi="Calibri" w:cs="Calibri"/>
          <w:sz w:val="24"/>
          <w:szCs w:val="24"/>
        </w:rPr>
        <w:t>Letter</w:t>
      </w:r>
      <w:proofErr w:type="spellEnd"/>
      <w:r w:rsidRPr="00462D73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462D73">
        <w:rPr>
          <w:rFonts w:ascii="Calibri" w:hAnsi="Calibri" w:cs="Calibri"/>
          <w:sz w:val="24"/>
          <w:szCs w:val="24"/>
        </w:rPr>
        <w:t>Legal</w:t>
      </w:r>
      <w:proofErr w:type="spellEnd"/>
      <w:r w:rsidRPr="00462D73">
        <w:rPr>
          <w:rFonts w:ascii="Calibri" w:hAnsi="Calibri" w:cs="Calibri"/>
          <w:sz w:val="24"/>
          <w:szCs w:val="24"/>
        </w:rPr>
        <w:t xml:space="preserve"> czy </w:t>
      </w:r>
      <w:proofErr w:type="spellStart"/>
      <w:r w:rsidRPr="00462D73">
        <w:rPr>
          <w:rFonts w:ascii="Calibri" w:hAnsi="Calibri" w:cs="Calibri"/>
          <w:sz w:val="24"/>
          <w:szCs w:val="24"/>
        </w:rPr>
        <w:t>Executive</w:t>
      </w:r>
      <w:proofErr w:type="spellEnd"/>
      <w:r w:rsidRPr="00462D73">
        <w:rPr>
          <w:rFonts w:ascii="Calibri" w:hAnsi="Calibri" w:cs="Calibri"/>
          <w:sz w:val="24"/>
          <w:szCs w:val="24"/>
        </w:rPr>
        <w:t xml:space="preserve"> oraz ogólnie na pracę czy </w:t>
      </w:r>
      <w:r w:rsidR="000047A7" w:rsidRPr="00462D73">
        <w:rPr>
          <w:rFonts w:ascii="Calibri" w:hAnsi="Calibri" w:cs="Calibri"/>
          <w:sz w:val="24"/>
          <w:szCs w:val="24"/>
        </w:rPr>
        <w:t>wydajność</w:t>
      </w:r>
      <w:r w:rsidRPr="00462D73">
        <w:rPr>
          <w:rFonts w:ascii="Calibri" w:hAnsi="Calibri" w:cs="Calibri"/>
          <w:sz w:val="24"/>
          <w:szCs w:val="24"/>
        </w:rPr>
        <w:t xml:space="preserve"> urządzenia.</w:t>
      </w:r>
    </w:p>
    <w:p w:rsidR="007A3576" w:rsidRDefault="000047A7" w:rsidP="00462D7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Odp. Zamawiający </w:t>
      </w:r>
      <w:r w:rsidR="00CC16C2">
        <w:rPr>
          <w:rFonts w:ascii="Calibri" w:hAnsi="Calibri" w:cs="Calibri"/>
          <w:b/>
          <w:sz w:val="24"/>
          <w:szCs w:val="24"/>
        </w:rPr>
        <w:t>zmienia zapis w SIWZ  i dopuszcza niszczarki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 w:rsidR="00CC16C2">
        <w:rPr>
          <w:rFonts w:ascii="Calibri" w:hAnsi="Calibri" w:cs="Calibri"/>
          <w:b/>
          <w:sz w:val="24"/>
          <w:szCs w:val="24"/>
        </w:rPr>
        <w:br/>
      </w:r>
      <w:r w:rsidRPr="000047A7">
        <w:rPr>
          <w:rFonts w:ascii="Calibri" w:hAnsi="Calibri" w:cs="Calibri"/>
          <w:b/>
          <w:sz w:val="24"/>
          <w:szCs w:val="24"/>
        </w:rPr>
        <w:t>z szerokością wejścia 230 mm</w:t>
      </w:r>
      <w:r>
        <w:rPr>
          <w:rFonts w:ascii="Calibri" w:hAnsi="Calibri" w:cs="Calibri"/>
          <w:sz w:val="24"/>
          <w:szCs w:val="24"/>
        </w:rPr>
        <w:t>.</w:t>
      </w:r>
    </w:p>
    <w:p w:rsidR="000047A7" w:rsidRPr="00462D73" w:rsidRDefault="000047A7" w:rsidP="00462D73">
      <w:pPr>
        <w:jc w:val="both"/>
        <w:rPr>
          <w:rFonts w:ascii="Calibri" w:hAnsi="Calibri" w:cs="Calibri"/>
          <w:b/>
          <w:sz w:val="24"/>
          <w:szCs w:val="24"/>
        </w:rPr>
      </w:pPr>
    </w:p>
    <w:p w:rsidR="005F660D" w:rsidRDefault="005F660D" w:rsidP="00462D73">
      <w:pPr>
        <w:jc w:val="both"/>
        <w:rPr>
          <w:rFonts w:ascii="Calibri" w:hAnsi="Calibri" w:cs="Calibri"/>
          <w:b/>
          <w:bCs/>
          <w:sz w:val="24"/>
          <w:szCs w:val="24"/>
          <w:u w:val="single"/>
        </w:rPr>
      </w:pPr>
    </w:p>
    <w:p w:rsidR="00462D73" w:rsidRPr="007A3576" w:rsidRDefault="00462D73" w:rsidP="00D74594">
      <w:pPr>
        <w:jc w:val="both"/>
        <w:rPr>
          <w:rFonts w:ascii="Calibri" w:hAnsi="Calibri" w:cs="Calibri"/>
          <w:b/>
          <w:bCs/>
          <w:sz w:val="24"/>
          <w:szCs w:val="24"/>
          <w:u w:val="single"/>
        </w:rPr>
      </w:pPr>
      <w:r w:rsidRPr="007A3576">
        <w:rPr>
          <w:rFonts w:ascii="Calibri" w:hAnsi="Calibri" w:cs="Calibri"/>
          <w:b/>
          <w:bCs/>
          <w:sz w:val="24"/>
          <w:szCs w:val="24"/>
          <w:u w:val="single"/>
        </w:rPr>
        <w:t>Grupa 3, typ 1</w:t>
      </w:r>
    </w:p>
    <w:p w:rsidR="00462D73" w:rsidRPr="00462D73" w:rsidRDefault="00462D73" w:rsidP="00D74594">
      <w:pPr>
        <w:jc w:val="both"/>
        <w:rPr>
          <w:rFonts w:ascii="Calibri" w:hAnsi="Calibri" w:cs="Calibri"/>
          <w:sz w:val="24"/>
          <w:szCs w:val="24"/>
        </w:rPr>
      </w:pPr>
      <w:r w:rsidRPr="00462D73">
        <w:rPr>
          <w:rFonts w:ascii="Calibri" w:hAnsi="Calibri" w:cs="Calibri"/>
          <w:sz w:val="24"/>
          <w:szCs w:val="24"/>
        </w:rPr>
        <w:t>Pkt. 3 Zamawiający wymaga zaoferowania urządzenia niszczące</w:t>
      </w:r>
      <w:r w:rsidR="000047A7">
        <w:rPr>
          <w:rFonts w:ascii="Calibri" w:hAnsi="Calibri" w:cs="Calibri"/>
          <w:sz w:val="24"/>
          <w:szCs w:val="24"/>
        </w:rPr>
        <w:t xml:space="preserve">go </w:t>
      </w:r>
      <w:r w:rsidR="00D74594">
        <w:rPr>
          <w:rFonts w:ascii="Calibri" w:hAnsi="Calibri" w:cs="Calibri"/>
          <w:sz w:val="24"/>
          <w:szCs w:val="24"/>
        </w:rPr>
        <w:br/>
      </w:r>
      <w:r w:rsidR="000047A7">
        <w:rPr>
          <w:rFonts w:ascii="Calibri" w:hAnsi="Calibri" w:cs="Calibri"/>
          <w:sz w:val="24"/>
          <w:szCs w:val="24"/>
        </w:rPr>
        <w:t xml:space="preserve">w stopniu tajności </w:t>
      </w:r>
      <w:r w:rsidRPr="00462D73">
        <w:rPr>
          <w:rFonts w:ascii="Calibri" w:hAnsi="Calibri" w:cs="Calibri"/>
          <w:sz w:val="24"/>
          <w:szCs w:val="24"/>
        </w:rPr>
        <w:t xml:space="preserve">“P-2/O-2/T-2/E-2” gdzie E-2 oznacza możliwość niszczenia np. pamięci USB, dysków SSD czy kart pamięci </w:t>
      </w:r>
      <w:proofErr w:type="spellStart"/>
      <w:r w:rsidRPr="00462D73">
        <w:rPr>
          <w:rFonts w:ascii="Calibri" w:hAnsi="Calibri" w:cs="Calibri"/>
          <w:sz w:val="24"/>
          <w:szCs w:val="24"/>
        </w:rPr>
        <w:t>flash</w:t>
      </w:r>
      <w:proofErr w:type="spellEnd"/>
      <w:r w:rsidRPr="00462D73">
        <w:rPr>
          <w:rFonts w:ascii="Calibri" w:hAnsi="Calibri" w:cs="Calibri"/>
          <w:sz w:val="24"/>
          <w:szCs w:val="24"/>
        </w:rPr>
        <w:t xml:space="preserve"> ale w dalszym opisie przedmiotu </w:t>
      </w:r>
      <w:r w:rsidR="000047A7" w:rsidRPr="00462D73">
        <w:rPr>
          <w:rFonts w:ascii="Calibri" w:hAnsi="Calibri" w:cs="Calibri"/>
          <w:sz w:val="24"/>
          <w:szCs w:val="24"/>
        </w:rPr>
        <w:t>zamówienia</w:t>
      </w:r>
      <w:r w:rsidRPr="00462D73">
        <w:rPr>
          <w:rFonts w:ascii="Calibri" w:hAnsi="Calibri" w:cs="Calibri"/>
          <w:sz w:val="24"/>
          <w:szCs w:val="24"/>
        </w:rPr>
        <w:t xml:space="preserve"> (pkt.8) nie wymienia takich materiałów jako wymagane, możliwe do niszczenia rodzaje nośnika. W związku z tym prosimy o zmodyfikowanie zapisu w pkt. 3 na “P-2/O-1/T-2” gdzie </w:t>
      </w:r>
      <w:r w:rsidR="000047A7" w:rsidRPr="00462D73">
        <w:rPr>
          <w:rFonts w:ascii="Calibri" w:hAnsi="Calibri" w:cs="Calibri"/>
          <w:sz w:val="24"/>
          <w:szCs w:val="24"/>
        </w:rPr>
        <w:t>dodatkowo</w:t>
      </w:r>
      <w:r w:rsidRPr="00462D73">
        <w:rPr>
          <w:rFonts w:ascii="Calibri" w:hAnsi="Calibri" w:cs="Calibri"/>
          <w:sz w:val="24"/>
          <w:szCs w:val="24"/>
        </w:rPr>
        <w:t xml:space="preserve"> zmiana parametru dla niszczenia płyt na O-1 nie ma żadnego znaczenia ponieważ zostaje ona zniszczona mechanicznie co uniemożliwia jej odczyt tak samo jak w stopniu O-2.</w:t>
      </w:r>
    </w:p>
    <w:p w:rsidR="00C813D1" w:rsidRDefault="00C813D1" w:rsidP="00D74594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Odp. Zamawiający zmienia zapis w SIWZ i dopuszcza stopień tajności </w:t>
      </w:r>
      <w:r>
        <w:rPr>
          <w:rFonts w:ascii="Calibri" w:hAnsi="Calibri" w:cs="Calibri"/>
          <w:b/>
          <w:sz w:val="24"/>
          <w:szCs w:val="24"/>
        </w:rPr>
        <w:br/>
        <w:t>min. P-2/O-2/T-2.</w:t>
      </w:r>
    </w:p>
    <w:p w:rsidR="00462D73" w:rsidRPr="00462D73" w:rsidRDefault="00462D73" w:rsidP="00D74594">
      <w:pPr>
        <w:jc w:val="both"/>
        <w:rPr>
          <w:rFonts w:ascii="Calibri" w:hAnsi="Calibri" w:cs="Calibri"/>
          <w:sz w:val="24"/>
          <w:szCs w:val="24"/>
        </w:rPr>
      </w:pPr>
    </w:p>
    <w:p w:rsidR="00462D73" w:rsidRDefault="00462D73" w:rsidP="00D74594">
      <w:pPr>
        <w:jc w:val="both"/>
        <w:rPr>
          <w:rFonts w:ascii="Calibri" w:hAnsi="Calibri" w:cs="Calibri"/>
          <w:sz w:val="24"/>
          <w:szCs w:val="24"/>
        </w:rPr>
      </w:pPr>
      <w:r w:rsidRPr="00462D73">
        <w:rPr>
          <w:rFonts w:ascii="Calibri" w:hAnsi="Calibri" w:cs="Calibri"/>
          <w:sz w:val="24"/>
          <w:szCs w:val="24"/>
        </w:rPr>
        <w:t xml:space="preserve">Pkt. 3 i 4 Czy Zamawiający dopuszcza wycenę niszczarek o wyższym stopniu tajności. Jest to parametr, który zapewnia większą ochronę danych. </w:t>
      </w:r>
      <w:r w:rsidR="00D74594">
        <w:rPr>
          <w:rFonts w:ascii="Calibri" w:hAnsi="Calibri" w:cs="Calibri"/>
          <w:sz w:val="24"/>
          <w:szCs w:val="24"/>
        </w:rPr>
        <w:br/>
      </w:r>
      <w:r w:rsidRPr="00462D73">
        <w:rPr>
          <w:rFonts w:ascii="Calibri" w:hAnsi="Calibri" w:cs="Calibri"/>
          <w:sz w:val="24"/>
          <w:szCs w:val="24"/>
        </w:rPr>
        <w:t xml:space="preserve">W związku z tym czy Zamawiający dopuszcza niszczenie na ścinki, ponieważ niszczarki o wyższym poziomie tajności niszczą dokumenty na ścinki? </w:t>
      </w:r>
    </w:p>
    <w:p w:rsidR="000047A7" w:rsidRDefault="000047A7" w:rsidP="00D74594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Odp. Zamawiający dopuszcza niszcz</w:t>
      </w:r>
      <w:r w:rsidR="00190A6F">
        <w:rPr>
          <w:rFonts w:ascii="Calibri" w:hAnsi="Calibri" w:cs="Calibri"/>
          <w:b/>
          <w:sz w:val="24"/>
          <w:szCs w:val="24"/>
        </w:rPr>
        <w:t>arki o wyższym stopniu tajności oraz niszczenie dokumentów na ścinki.</w:t>
      </w:r>
    </w:p>
    <w:p w:rsidR="000047A7" w:rsidRDefault="000047A7" w:rsidP="00D74594">
      <w:pPr>
        <w:jc w:val="both"/>
        <w:rPr>
          <w:rFonts w:ascii="Calibri" w:hAnsi="Calibri" w:cs="Calibri"/>
          <w:sz w:val="24"/>
          <w:szCs w:val="24"/>
        </w:rPr>
      </w:pPr>
    </w:p>
    <w:p w:rsidR="00462D73" w:rsidRDefault="00462D73" w:rsidP="00D74594">
      <w:pPr>
        <w:jc w:val="both"/>
        <w:rPr>
          <w:rFonts w:ascii="Calibri" w:hAnsi="Calibri" w:cs="Calibri"/>
          <w:sz w:val="24"/>
          <w:szCs w:val="24"/>
        </w:rPr>
      </w:pPr>
      <w:r w:rsidRPr="00462D73">
        <w:rPr>
          <w:rFonts w:ascii="Calibri" w:hAnsi="Calibri" w:cs="Calibri"/>
          <w:sz w:val="24"/>
          <w:szCs w:val="24"/>
        </w:rPr>
        <w:t>Pkt. 5 Czy Zamawiający dopuści do oferty niszczarki z szerokością wejścia 240</w:t>
      </w:r>
      <w:r w:rsidR="000047A7">
        <w:rPr>
          <w:rFonts w:ascii="Calibri" w:hAnsi="Calibri" w:cs="Calibri"/>
          <w:sz w:val="24"/>
          <w:szCs w:val="24"/>
        </w:rPr>
        <w:t xml:space="preserve"> </w:t>
      </w:r>
      <w:r w:rsidRPr="00462D73">
        <w:rPr>
          <w:rFonts w:ascii="Calibri" w:hAnsi="Calibri" w:cs="Calibri"/>
          <w:sz w:val="24"/>
          <w:szCs w:val="24"/>
        </w:rPr>
        <w:t xml:space="preserve">mm? Taka </w:t>
      </w:r>
      <w:r w:rsidR="000047A7" w:rsidRPr="00462D73">
        <w:rPr>
          <w:rFonts w:ascii="Calibri" w:hAnsi="Calibri" w:cs="Calibri"/>
          <w:sz w:val="24"/>
          <w:szCs w:val="24"/>
        </w:rPr>
        <w:t>zmiana</w:t>
      </w:r>
      <w:r w:rsidRPr="00462D73">
        <w:rPr>
          <w:rFonts w:ascii="Calibri" w:hAnsi="Calibri" w:cs="Calibri"/>
          <w:sz w:val="24"/>
          <w:szCs w:val="24"/>
        </w:rPr>
        <w:t xml:space="preserve"> nie ma żadnego wpływu na niszczenie dokumentów w formacie A4 zarówno standardowym jak i </w:t>
      </w:r>
      <w:proofErr w:type="spellStart"/>
      <w:r w:rsidRPr="00462D73">
        <w:rPr>
          <w:rFonts w:ascii="Calibri" w:hAnsi="Calibri" w:cs="Calibri"/>
          <w:sz w:val="24"/>
          <w:szCs w:val="24"/>
        </w:rPr>
        <w:t>Letter</w:t>
      </w:r>
      <w:proofErr w:type="spellEnd"/>
      <w:r w:rsidRPr="00462D73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462D73">
        <w:rPr>
          <w:rFonts w:ascii="Calibri" w:hAnsi="Calibri" w:cs="Calibri"/>
          <w:sz w:val="24"/>
          <w:szCs w:val="24"/>
        </w:rPr>
        <w:t>Legal</w:t>
      </w:r>
      <w:proofErr w:type="spellEnd"/>
      <w:r w:rsidRPr="00462D73">
        <w:rPr>
          <w:rFonts w:ascii="Calibri" w:hAnsi="Calibri" w:cs="Calibri"/>
          <w:sz w:val="24"/>
          <w:szCs w:val="24"/>
        </w:rPr>
        <w:t xml:space="preserve"> czy </w:t>
      </w:r>
      <w:proofErr w:type="spellStart"/>
      <w:r w:rsidRPr="00462D73">
        <w:rPr>
          <w:rFonts w:ascii="Calibri" w:hAnsi="Calibri" w:cs="Calibri"/>
          <w:sz w:val="24"/>
          <w:szCs w:val="24"/>
        </w:rPr>
        <w:t>Executive</w:t>
      </w:r>
      <w:proofErr w:type="spellEnd"/>
      <w:r w:rsidRPr="00462D73">
        <w:rPr>
          <w:rFonts w:ascii="Calibri" w:hAnsi="Calibri" w:cs="Calibri"/>
          <w:sz w:val="24"/>
          <w:szCs w:val="24"/>
        </w:rPr>
        <w:t xml:space="preserve"> </w:t>
      </w:r>
      <w:r w:rsidR="00D74594">
        <w:rPr>
          <w:rFonts w:ascii="Calibri" w:hAnsi="Calibri" w:cs="Calibri"/>
          <w:sz w:val="24"/>
          <w:szCs w:val="24"/>
        </w:rPr>
        <w:br/>
      </w:r>
      <w:r w:rsidRPr="00462D73">
        <w:rPr>
          <w:rFonts w:ascii="Calibri" w:hAnsi="Calibri" w:cs="Calibri"/>
          <w:sz w:val="24"/>
          <w:szCs w:val="24"/>
        </w:rPr>
        <w:t xml:space="preserve">oraz ogólnie na pracę czy </w:t>
      </w:r>
      <w:r w:rsidR="000047A7" w:rsidRPr="00462D73">
        <w:rPr>
          <w:rFonts w:ascii="Calibri" w:hAnsi="Calibri" w:cs="Calibri"/>
          <w:sz w:val="24"/>
          <w:szCs w:val="24"/>
        </w:rPr>
        <w:t>wydajność</w:t>
      </w:r>
      <w:r w:rsidRPr="00462D73">
        <w:rPr>
          <w:rFonts w:ascii="Calibri" w:hAnsi="Calibri" w:cs="Calibri"/>
          <w:sz w:val="24"/>
          <w:szCs w:val="24"/>
        </w:rPr>
        <w:t xml:space="preserve"> urządzenia.</w:t>
      </w:r>
    </w:p>
    <w:p w:rsidR="000047A7" w:rsidRDefault="000047A7" w:rsidP="00D74594">
      <w:pPr>
        <w:jc w:val="both"/>
        <w:rPr>
          <w:rFonts w:ascii="Calibri" w:hAnsi="Calibri" w:cs="Calibri"/>
          <w:b/>
          <w:sz w:val="24"/>
          <w:szCs w:val="24"/>
        </w:rPr>
      </w:pPr>
      <w:r w:rsidRPr="000047A7">
        <w:rPr>
          <w:rFonts w:ascii="Calibri" w:hAnsi="Calibri" w:cs="Calibri"/>
          <w:b/>
          <w:sz w:val="24"/>
          <w:szCs w:val="24"/>
        </w:rPr>
        <w:t xml:space="preserve">Odp. Zamawiający podtrzymuje dotychczasowe zapisy SIWZ i nie dopuszcza niszczarek ze szerokością wejścia 240 mm. </w:t>
      </w:r>
    </w:p>
    <w:p w:rsidR="000047A7" w:rsidRPr="000047A7" w:rsidRDefault="000047A7" w:rsidP="00D74594">
      <w:pPr>
        <w:jc w:val="both"/>
        <w:rPr>
          <w:rFonts w:ascii="Calibri" w:hAnsi="Calibri" w:cs="Calibri"/>
          <w:b/>
          <w:sz w:val="24"/>
          <w:szCs w:val="24"/>
        </w:rPr>
      </w:pPr>
    </w:p>
    <w:p w:rsidR="00462D73" w:rsidRPr="00462D73" w:rsidRDefault="00462D73" w:rsidP="00D74594">
      <w:pPr>
        <w:jc w:val="both"/>
        <w:rPr>
          <w:rFonts w:ascii="Calibri" w:hAnsi="Calibri" w:cs="Calibri"/>
          <w:sz w:val="24"/>
          <w:szCs w:val="24"/>
        </w:rPr>
      </w:pPr>
      <w:r w:rsidRPr="00462D73">
        <w:rPr>
          <w:rFonts w:ascii="Calibri" w:hAnsi="Calibri" w:cs="Calibri"/>
          <w:sz w:val="24"/>
          <w:szCs w:val="24"/>
        </w:rPr>
        <w:t xml:space="preserve">Pkt. 7 Czy Zamawiający dopuści do oferty niszczarki z obudową wykonaną </w:t>
      </w:r>
      <w:r w:rsidR="00D74594">
        <w:rPr>
          <w:rFonts w:ascii="Calibri" w:hAnsi="Calibri" w:cs="Calibri"/>
          <w:sz w:val="24"/>
          <w:szCs w:val="24"/>
        </w:rPr>
        <w:br/>
      </w:r>
      <w:r w:rsidRPr="00462D73">
        <w:rPr>
          <w:rFonts w:ascii="Calibri" w:hAnsi="Calibri" w:cs="Calibri"/>
          <w:sz w:val="24"/>
          <w:szCs w:val="24"/>
        </w:rPr>
        <w:t>z innego niż płyta meblowa, trwałego i odpornego materiału?</w:t>
      </w:r>
    </w:p>
    <w:p w:rsidR="00BE5B0E" w:rsidRDefault="000047A7" w:rsidP="00D74594">
      <w:pPr>
        <w:jc w:val="both"/>
        <w:rPr>
          <w:rFonts w:ascii="Calibri" w:hAnsi="Calibri" w:cs="Calibri"/>
          <w:sz w:val="24"/>
          <w:szCs w:val="24"/>
        </w:rPr>
      </w:pPr>
      <w:r w:rsidRPr="000047A7">
        <w:rPr>
          <w:rFonts w:ascii="Calibri" w:hAnsi="Calibri" w:cs="Calibri"/>
          <w:b/>
          <w:sz w:val="24"/>
          <w:szCs w:val="24"/>
        </w:rPr>
        <w:t>Odp. Zamawiający</w:t>
      </w:r>
      <w:r>
        <w:rPr>
          <w:rFonts w:ascii="Calibri" w:hAnsi="Calibri" w:cs="Calibri"/>
          <w:b/>
          <w:sz w:val="24"/>
          <w:szCs w:val="24"/>
        </w:rPr>
        <w:t xml:space="preserve"> dopuszcza</w:t>
      </w:r>
      <w:r w:rsidRPr="000047A7">
        <w:rPr>
          <w:rFonts w:ascii="Calibri" w:hAnsi="Calibri" w:cs="Calibri"/>
          <w:b/>
          <w:sz w:val="24"/>
          <w:szCs w:val="24"/>
        </w:rPr>
        <w:t xml:space="preserve"> niszczarki z obudową wykonaną z </w:t>
      </w:r>
      <w:r w:rsidR="005145B4">
        <w:rPr>
          <w:rFonts w:ascii="Calibri" w:hAnsi="Calibri" w:cs="Calibri"/>
          <w:b/>
          <w:sz w:val="24"/>
          <w:szCs w:val="24"/>
        </w:rPr>
        <w:t xml:space="preserve">płyty meblowej lub plastiku </w:t>
      </w:r>
      <w:r>
        <w:rPr>
          <w:rFonts w:ascii="Calibri" w:hAnsi="Calibri" w:cs="Calibri"/>
          <w:b/>
          <w:sz w:val="24"/>
          <w:szCs w:val="24"/>
        </w:rPr>
        <w:t>i tym samym zmienia zapisy SIWZ.</w:t>
      </w:r>
    </w:p>
    <w:p w:rsidR="000047A7" w:rsidRPr="00462D73" w:rsidRDefault="000047A7" w:rsidP="00D74594">
      <w:pPr>
        <w:jc w:val="both"/>
        <w:rPr>
          <w:rFonts w:ascii="Calibri" w:hAnsi="Calibri" w:cs="Calibri"/>
          <w:b/>
          <w:sz w:val="24"/>
          <w:szCs w:val="24"/>
        </w:rPr>
      </w:pPr>
    </w:p>
    <w:p w:rsidR="00462D73" w:rsidRPr="00BE5B0E" w:rsidRDefault="00462D73" w:rsidP="00D74594">
      <w:pPr>
        <w:jc w:val="both"/>
        <w:rPr>
          <w:rFonts w:ascii="Calibri" w:hAnsi="Calibri" w:cs="Calibri"/>
          <w:b/>
          <w:bCs/>
          <w:sz w:val="24"/>
          <w:szCs w:val="24"/>
          <w:u w:val="single"/>
        </w:rPr>
      </w:pPr>
      <w:r w:rsidRPr="00BE5B0E">
        <w:rPr>
          <w:rFonts w:ascii="Calibri" w:hAnsi="Calibri" w:cs="Calibri"/>
          <w:b/>
          <w:bCs/>
          <w:sz w:val="24"/>
          <w:szCs w:val="24"/>
          <w:u w:val="single"/>
        </w:rPr>
        <w:t>Grupa 3, typ 2</w:t>
      </w:r>
    </w:p>
    <w:p w:rsidR="00462D73" w:rsidRPr="00462D73" w:rsidRDefault="00462D73" w:rsidP="00D74594">
      <w:pPr>
        <w:jc w:val="both"/>
        <w:rPr>
          <w:rFonts w:ascii="Calibri" w:hAnsi="Calibri" w:cs="Calibri"/>
          <w:sz w:val="24"/>
          <w:szCs w:val="24"/>
        </w:rPr>
      </w:pPr>
      <w:r w:rsidRPr="00462D73">
        <w:rPr>
          <w:rFonts w:ascii="Calibri" w:hAnsi="Calibri" w:cs="Calibri"/>
          <w:sz w:val="24"/>
          <w:szCs w:val="24"/>
        </w:rPr>
        <w:t xml:space="preserve">Pkt. 3 Zamawiający wymaga zaoferowania urządzenia niszczącego </w:t>
      </w:r>
      <w:r w:rsidR="000047A7">
        <w:rPr>
          <w:rFonts w:ascii="Calibri" w:hAnsi="Calibri" w:cs="Calibri"/>
          <w:sz w:val="24"/>
          <w:szCs w:val="24"/>
        </w:rPr>
        <w:br/>
      </w:r>
      <w:r w:rsidRPr="00462D73">
        <w:rPr>
          <w:rFonts w:ascii="Calibri" w:hAnsi="Calibri" w:cs="Calibri"/>
          <w:sz w:val="24"/>
          <w:szCs w:val="24"/>
        </w:rPr>
        <w:t>w s</w:t>
      </w:r>
      <w:r w:rsidR="000047A7">
        <w:rPr>
          <w:rFonts w:ascii="Calibri" w:hAnsi="Calibri" w:cs="Calibri"/>
          <w:sz w:val="24"/>
          <w:szCs w:val="24"/>
        </w:rPr>
        <w:t xml:space="preserve">topniu tajności </w:t>
      </w:r>
      <w:r w:rsidRPr="00462D73">
        <w:rPr>
          <w:rFonts w:ascii="Calibri" w:hAnsi="Calibri" w:cs="Calibri"/>
          <w:sz w:val="24"/>
          <w:szCs w:val="24"/>
        </w:rPr>
        <w:t xml:space="preserve">“P-2/O-2/T-2/E-2” gdzie E-2 oznacza możliwość niszczenia np. pamięci USB, dysków SSD czy kart pamięci </w:t>
      </w:r>
      <w:proofErr w:type="spellStart"/>
      <w:r w:rsidRPr="00462D73">
        <w:rPr>
          <w:rFonts w:ascii="Calibri" w:hAnsi="Calibri" w:cs="Calibri"/>
          <w:sz w:val="24"/>
          <w:szCs w:val="24"/>
        </w:rPr>
        <w:t>flash</w:t>
      </w:r>
      <w:proofErr w:type="spellEnd"/>
      <w:r w:rsidR="000047A7">
        <w:rPr>
          <w:rFonts w:ascii="Calibri" w:hAnsi="Calibri" w:cs="Calibri"/>
          <w:sz w:val="24"/>
          <w:szCs w:val="24"/>
        </w:rPr>
        <w:t>,</w:t>
      </w:r>
      <w:r w:rsidRPr="00462D73">
        <w:rPr>
          <w:rFonts w:ascii="Calibri" w:hAnsi="Calibri" w:cs="Calibri"/>
          <w:sz w:val="24"/>
          <w:szCs w:val="24"/>
        </w:rPr>
        <w:t xml:space="preserve"> ale </w:t>
      </w:r>
      <w:r w:rsidR="000047A7">
        <w:rPr>
          <w:rFonts w:ascii="Calibri" w:hAnsi="Calibri" w:cs="Calibri"/>
          <w:sz w:val="24"/>
          <w:szCs w:val="24"/>
        </w:rPr>
        <w:br/>
      </w:r>
      <w:r w:rsidRPr="00462D73">
        <w:rPr>
          <w:rFonts w:ascii="Calibri" w:hAnsi="Calibri" w:cs="Calibri"/>
          <w:sz w:val="24"/>
          <w:szCs w:val="24"/>
        </w:rPr>
        <w:t xml:space="preserve">w dalszym opisie przedmiotu </w:t>
      </w:r>
      <w:r w:rsidR="000047A7" w:rsidRPr="00462D73">
        <w:rPr>
          <w:rFonts w:ascii="Calibri" w:hAnsi="Calibri" w:cs="Calibri"/>
          <w:sz w:val="24"/>
          <w:szCs w:val="24"/>
        </w:rPr>
        <w:t>zamówienia</w:t>
      </w:r>
      <w:r w:rsidRPr="00462D73">
        <w:rPr>
          <w:rFonts w:ascii="Calibri" w:hAnsi="Calibri" w:cs="Calibri"/>
          <w:sz w:val="24"/>
          <w:szCs w:val="24"/>
        </w:rPr>
        <w:t xml:space="preserve"> (pkt.8) nie wymienia takich materiałów jako wymagane, możliwe do niszczenia rodzaje nośnika. </w:t>
      </w:r>
      <w:r w:rsidR="00D74594">
        <w:rPr>
          <w:rFonts w:ascii="Calibri" w:hAnsi="Calibri" w:cs="Calibri"/>
          <w:sz w:val="24"/>
          <w:szCs w:val="24"/>
        </w:rPr>
        <w:br/>
      </w:r>
      <w:r w:rsidRPr="00462D73">
        <w:rPr>
          <w:rFonts w:ascii="Calibri" w:hAnsi="Calibri" w:cs="Calibri"/>
          <w:sz w:val="24"/>
          <w:szCs w:val="24"/>
        </w:rPr>
        <w:lastRenderedPageBreak/>
        <w:t>W związku z tym prosimy o zmodyfikowanie zapisu w pkt. 3 na “P-2/O-2/T-2”.</w:t>
      </w:r>
    </w:p>
    <w:p w:rsidR="00462D73" w:rsidRDefault="00190A6F" w:rsidP="00D74594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Odp. Zamawiający zmienia opis SIWZ </w:t>
      </w:r>
      <w:r w:rsidR="00B04E33">
        <w:rPr>
          <w:rFonts w:ascii="Calibri" w:hAnsi="Calibri" w:cs="Calibri"/>
          <w:b/>
          <w:sz w:val="24"/>
          <w:szCs w:val="24"/>
        </w:rPr>
        <w:t>i wymaga w rodzaju niszczonego nośnika również:</w:t>
      </w:r>
      <w:r w:rsidR="00B04E33" w:rsidRPr="00B04E33">
        <w:rPr>
          <w:rFonts w:ascii="Calibri" w:hAnsi="Calibri" w:cs="Calibri"/>
          <w:b/>
          <w:sz w:val="24"/>
          <w:szCs w:val="24"/>
        </w:rPr>
        <w:t xml:space="preserve">  </w:t>
      </w:r>
      <w:r w:rsidR="00B04E33">
        <w:rPr>
          <w:rFonts w:ascii="Calibri" w:hAnsi="Calibri" w:cs="Calibri"/>
          <w:b/>
          <w:sz w:val="24"/>
          <w:szCs w:val="24"/>
        </w:rPr>
        <w:t>pamięci USB, dysków SSD i</w:t>
      </w:r>
      <w:r w:rsidR="00B04E33" w:rsidRPr="00B04E33">
        <w:rPr>
          <w:rFonts w:ascii="Calibri" w:hAnsi="Calibri" w:cs="Calibri"/>
          <w:b/>
          <w:sz w:val="24"/>
          <w:szCs w:val="24"/>
        </w:rPr>
        <w:t xml:space="preserve"> kart pamięci </w:t>
      </w:r>
      <w:proofErr w:type="spellStart"/>
      <w:r w:rsidR="00B04E33" w:rsidRPr="00B04E33">
        <w:rPr>
          <w:rFonts w:ascii="Calibri" w:hAnsi="Calibri" w:cs="Calibri"/>
          <w:b/>
          <w:sz w:val="24"/>
          <w:szCs w:val="24"/>
        </w:rPr>
        <w:t>flash</w:t>
      </w:r>
      <w:proofErr w:type="spellEnd"/>
      <w:r w:rsidR="00B04E33" w:rsidRPr="00B04E33">
        <w:rPr>
          <w:rFonts w:ascii="Calibri" w:hAnsi="Calibri" w:cs="Calibri"/>
          <w:b/>
          <w:sz w:val="24"/>
          <w:szCs w:val="24"/>
        </w:rPr>
        <w:t>.</w:t>
      </w:r>
    </w:p>
    <w:p w:rsidR="000047A7" w:rsidRPr="00462D73" w:rsidRDefault="000047A7" w:rsidP="00D74594">
      <w:pPr>
        <w:jc w:val="both"/>
        <w:rPr>
          <w:rFonts w:ascii="Calibri" w:hAnsi="Calibri" w:cs="Calibri"/>
          <w:b/>
          <w:sz w:val="24"/>
          <w:szCs w:val="24"/>
        </w:rPr>
      </w:pPr>
    </w:p>
    <w:p w:rsidR="00462D73" w:rsidRPr="00462D73" w:rsidRDefault="00462D73" w:rsidP="00D74594">
      <w:pPr>
        <w:jc w:val="both"/>
        <w:rPr>
          <w:rFonts w:ascii="Calibri" w:hAnsi="Calibri" w:cs="Calibri"/>
          <w:sz w:val="24"/>
          <w:szCs w:val="24"/>
        </w:rPr>
      </w:pPr>
      <w:r w:rsidRPr="00462D73">
        <w:rPr>
          <w:rFonts w:ascii="Calibri" w:hAnsi="Calibri" w:cs="Calibri"/>
          <w:sz w:val="24"/>
          <w:szCs w:val="24"/>
        </w:rPr>
        <w:t xml:space="preserve">Pkt. 3 i 4 Czy Zamawiający dopuszcza wycenę niszczarek o wyższym stopniu tajności. Jest to parametr, który zapewnia większą ochronę danych. </w:t>
      </w:r>
      <w:r w:rsidR="00D74594">
        <w:rPr>
          <w:rFonts w:ascii="Calibri" w:hAnsi="Calibri" w:cs="Calibri"/>
          <w:sz w:val="24"/>
          <w:szCs w:val="24"/>
        </w:rPr>
        <w:br/>
      </w:r>
      <w:r w:rsidRPr="00462D73">
        <w:rPr>
          <w:rFonts w:ascii="Calibri" w:hAnsi="Calibri" w:cs="Calibri"/>
          <w:sz w:val="24"/>
          <w:szCs w:val="24"/>
        </w:rPr>
        <w:t xml:space="preserve">W związku z tym czy Zamawiający dopuszcza niszczenie na ścinki, ponieważ niszczarki o wyższym poziomie tajności niszczą dokumenty na ścinki? </w:t>
      </w:r>
    </w:p>
    <w:p w:rsidR="00B04E33" w:rsidRDefault="00B04E33" w:rsidP="00D74594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Odp. Zamawiający dopuszcza niszczarki o wyższym stopniu tajności </w:t>
      </w:r>
      <w:r w:rsidR="00D74594">
        <w:rPr>
          <w:rFonts w:ascii="Calibri" w:hAnsi="Calibri" w:cs="Calibri"/>
          <w:b/>
          <w:sz w:val="24"/>
          <w:szCs w:val="24"/>
        </w:rPr>
        <w:br/>
      </w:r>
      <w:r>
        <w:rPr>
          <w:rFonts w:ascii="Calibri" w:hAnsi="Calibri" w:cs="Calibri"/>
          <w:b/>
          <w:sz w:val="24"/>
          <w:szCs w:val="24"/>
        </w:rPr>
        <w:t>oraz niszczenie dokumentów na ścinki.</w:t>
      </w:r>
    </w:p>
    <w:p w:rsidR="00B04E33" w:rsidRDefault="00B04E33" w:rsidP="00D74594">
      <w:pPr>
        <w:jc w:val="both"/>
        <w:rPr>
          <w:rFonts w:ascii="Calibri" w:hAnsi="Calibri" w:cs="Calibri"/>
          <w:b/>
          <w:sz w:val="24"/>
          <w:szCs w:val="24"/>
        </w:rPr>
      </w:pPr>
    </w:p>
    <w:p w:rsidR="00462D73" w:rsidRPr="00462D73" w:rsidRDefault="00462D73" w:rsidP="00D74594">
      <w:pPr>
        <w:jc w:val="both"/>
        <w:rPr>
          <w:rFonts w:ascii="Calibri" w:hAnsi="Calibri" w:cs="Calibri"/>
          <w:sz w:val="24"/>
          <w:szCs w:val="24"/>
        </w:rPr>
      </w:pPr>
      <w:r w:rsidRPr="00462D73">
        <w:rPr>
          <w:rFonts w:ascii="Calibri" w:hAnsi="Calibri" w:cs="Calibri"/>
          <w:sz w:val="24"/>
          <w:szCs w:val="24"/>
        </w:rPr>
        <w:t>Pkt. 5 Czy Zamawiający dopuści do oferty niszczarki z szerokością wejścia 305</w:t>
      </w:r>
      <w:r>
        <w:rPr>
          <w:rFonts w:ascii="Calibri" w:hAnsi="Calibri" w:cs="Calibri"/>
          <w:sz w:val="24"/>
          <w:szCs w:val="24"/>
        </w:rPr>
        <w:t xml:space="preserve"> mm? Taka zmian</w:t>
      </w:r>
      <w:r w:rsidRPr="00462D73">
        <w:rPr>
          <w:rFonts w:ascii="Calibri" w:hAnsi="Calibri" w:cs="Calibri"/>
          <w:sz w:val="24"/>
          <w:szCs w:val="24"/>
        </w:rPr>
        <w:t>a nie ma żadnego wpływu na niszczenie dokumentów w formacie zarówno do format A3 jak i składanki komputerowej.</w:t>
      </w:r>
    </w:p>
    <w:p w:rsidR="00B04E33" w:rsidRDefault="00B04E33" w:rsidP="00D74594">
      <w:pPr>
        <w:jc w:val="both"/>
        <w:rPr>
          <w:rFonts w:ascii="Calibri" w:hAnsi="Calibri" w:cs="Calibri"/>
          <w:b/>
          <w:sz w:val="24"/>
          <w:szCs w:val="24"/>
        </w:rPr>
      </w:pPr>
      <w:r w:rsidRPr="000047A7">
        <w:rPr>
          <w:rFonts w:ascii="Calibri" w:hAnsi="Calibri" w:cs="Calibri"/>
          <w:b/>
          <w:sz w:val="24"/>
          <w:szCs w:val="24"/>
        </w:rPr>
        <w:t xml:space="preserve">Odp. Zamawiający podtrzymuje dotychczasowe zapisy SIWZ i nie dopuszcza niszczarek ze szerokością wejścia </w:t>
      </w:r>
      <w:r>
        <w:rPr>
          <w:rFonts w:ascii="Calibri" w:hAnsi="Calibri" w:cs="Calibri"/>
          <w:b/>
          <w:sz w:val="24"/>
          <w:szCs w:val="24"/>
        </w:rPr>
        <w:t>305</w:t>
      </w:r>
      <w:r w:rsidRPr="000047A7">
        <w:rPr>
          <w:rFonts w:ascii="Calibri" w:hAnsi="Calibri" w:cs="Calibri"/>
          <w:b/>
          <w:sz w:val="24"/>
          <w:szCs w:val="24"/>
        </w:rPr>
        <w:t xml:space="preserve"> mm. </w:t>
      </w:r>
    </w:p>
    <w:p w:rsidR="00B04E33" w:rsidRDefault="00B04E33" w:rsidP="00D74594">
      <w:pPr>
        <w:jc w:val="both"/>
        <w:rPr>
          <w:rFonts w:ascii="Calibri" w:hAnsi="Calibri" w:cs="Calibri"/>
          <w:b/>
          <w:sz w:val="24"/>
          <w:szCs w:val="24"/>
        </w:rPr>
      </w:pPr>
    </w:p>
    <w:p w:rsidR="00462D73" w:rsidRPr="00462D73" w:rsidRDefault="00462D73" w:rsidP="00D74594">
      <w:pPr>
        <w:jc w:val="both"/>
        <w:rPr>
          <w:rFonts w:ascii="Calibri" w:hAnsi="Calibri" w:cs="Calibri"/>
          <w:sz w:val="24"/>
          <w:szCs w:val="24"/>
        </w:rPr>
      </w:pPr>
      <w:r w:rsidRPr="00462D73">
        <w:rPr>
          <w:rFonts w:ascii="Calibri" w:hAnsi="Calibri" w:cs="Calibri"/>
          <w:sz w:val="24"/>
          <w:szCs w:val="24"/>
        </w:rPr>
        <w:t xml:space="preserve">Pkt. 7 Czy Zamawiający dopuści do oferty niszczarki z obudową wykonaną </w:t>
      </w:r>
      <w:r w:rsidR="00D74594">
        <w:rPr>
          <w:rFonts w:ascii="Calibri" w:hAnsi="Calibri" w:cs="Calibri"/>
          <w:sz w:val="24"/>
          <w:szCs w:val="24"/>
        </w:rPr>
        <w:br/>
      </w:r>
      <w:r w:rsidRPr="00462D73">
        <w:rPr>
          <w:rFonts w:ascii="Calibri" w:hAnsi="Calibri" w:cs="Calibri"/>
          <w:sz w:val="24"/>
          <w:szCs w:val="24"/>
        </w:rPr>
        <w:t>z innego niż płyta meblowa, trwałego i odpornego materiału?</w:t>
      </w:r>
    </w:p>
    <w:p w:rsidR="00B04E33" w:rsidRDefault="00B04E33" w:rsidP="00D74594">
      <w:pPr>
        <w:jc w:val="both"/>
        <w:rPr>
          <w:rFonts w:ascii="Calibri" w:hAnsi="Calibri" w:cs="Calibri"/>
          <w:sz w:val="24"/>
          <w:szCs w:val="24"/>
        </w:rPr>
      </w:pPr>
      <w:r w:rsidRPr="000047A7">
        <w:rPr>
          <w:rFonts w:ascii="Calibri" w:hAnsi="Calibri" w:cs="Calibri"/>
          <w:b/>
          <w:sz w:val="24"/>
          <w:szCs w:val="24"/>
        </w:rPr>
        <w:t>Odp. Zamawiający</w:t>
      </w:r>
      <w:r>
        <w:rPr>
          <w:rFonts w:ascii="Calibri" w:hAnsi="Calibri" w:cs="Calibri"/>
          <w:b/>
          <w:sz w:val="24"/>
          <w:szCs w:val="24"/>
        </w:rPr>
        <w:t xml:space="preserve"> dopuszcza</w:t>
      </w:r>
      <w:r w:rsidRPr="000047A7">
        <w:rPr>
          <w:rFonts w:ascii="Calibri" w:hAnsi="Calibri" w:cs="Calibri"/>
          <w:b/>
          <w:sz w:val="24"/>
          <w:szCs w:val="24"/>
        </w:rPr>
        <w:t xml:space="preserve"> niszczarki z obudową wykonaną </w:t>
      </w:r>
      <w:r w:rsidR="005145B4" w:rsidRPr="000047A7">
        <w:rPr>
          <w:rFonts w:ascii="Calibri" w:hAnsi="Calibri" w:cs="Calibri"/>
          <w:b/>
          <w:sz w:val="24"/>
          <w:szCs w:val="24"/>
        </w:rPr>
        <w:t xml:space="preserve">z </w:t>
      </w:r>
      <w:r w:rsidR="005145B4">
        <w:rPr>
          <w:rFonts w:ascii="Calibri" w:hAnsi="Calibri" w:cs="Calibri"/>
          <w:b/>
          <w:sz w:val="24"/>
          <w:szCs w:val="24"/>
        </w:rPr>
        <w:t>płyty meblowej lub plastiku</w:t>
      </w:r>
      <w:r>
        <w:rPr>
          <w:rFonts w:ascii="Calibri" w:hAnsi="Calibri" w:cs="Calibri"/>
          <w:b/>
          <w:sz w:val="24"/>
          <w:szCs w:val="24"/>
        </w:rPr>
        <w:t xml:space="preserve"> i tym samym zmienia zapisy SIWZ.</w:t>
      </w:r>
    </w:p>
    <w:p w:rsidR="00462D73" w:rsidRPr="00462D73" w:rsidRDefault="00462D73" w:rsidP="00D74594">
      <w:pPr>
        <w:jc w:val="both"/>
        <w:rPr>
          <w:rFonts w:ascii="Calibri" w:hAnsi="Calibri" w:cs="Calibri"/>
          <w:b/>
          <w:sz w:val="24"/>
          <w:szCs w:val="24"/>
        </w:rPr>
      </w:pPr>
    </w:p>
    <w:p w:rsidR="000047A7" w:rsidRPr="00BE5B0E" w:rsidRDefault="000047A7" w:rsidP="00D74594">
      <w:pPr>
        <w:jc w:val="both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Grupa 4, typ 1</w:t>
      </w:r>
    </w:p>
    <w:p w:rsidR="00B04E33" w:rsidRDefault="00B04E33" w:rsidP="005145B4">
      <w:pPr>
        <w:rPr>
          <w:rFonts w:ascii="Calibri" w:hAnsi="Calibri" w:cs="Calibri"/>
          <w:sz w:val="24"/>
          <w:szCs w:val="24"/>
        </w:rPr>
      </w:pPr>
      <w:r w:rsidRPr="000047A7">
        <w:rPr>
          <w:rFonts w:ascii="Calibri" w:hAnsi="Calibri" w:cs="Calibri"/>
          <w:b/>
          <w:sz w:val="24"/>
          <w:szCs w:val="24"/>
        </w:rPr>
        <w:t>Zamawiający</w:t>
      </w:r>
      <w:r>
        <w:rPr>
          <w:rFonts w:ascii="Calibri" w:hAnsi="Calibri" w:cs="Calibri"/>
          <w:b/>
          <w:sz w:val="24"/>
          <w:szCs w:val="24"/>
        </w:rPr>
        <w:t xml:space="preserve"> dopuszcza</w:t>
      </w:r>
      <w:r w:rsidRPr="000047A7">
        <w:rPr>
          <w:rFonts w:ascii="Calibri" w:hAnsi="Calibri" w:cs="Calibri"/>
          <w:b/>
          <w:sz w:val="24"/>
          <w:szCs w:val="24"/>
        </w:rPr>
        <w:t xml:space="preserve"> niszczarki z obudową wykonaną z </w:t>
      </w:r>
      <w:r w:rsidR="005145B4">
        <w:rPr>
          <w:rFonts w:ascii="Calibri" w:hAnsi="Calibri" w:cs="Calibri"/>
          <w:b/>
          <w:sz w:val="24"/>
          <w:szCs w:val="24"/>
        </w:rPr>
        <w:t xml:space="preserve">płyty meblowej lub plastiku </w:t>
      </w:r>
      <w:r>
        <w:rPr>
          <w:rFonts w:ascii="Calibri" w:hAnsi="Calibri" w:cs="Calibri"/>
          <w:b/>
          <w:sz w:val="24"/>
          <w:szCs w:val="24"/>
        </w:rPr>
        <w:t>i tym samym zmienia zapisy w pkt. 7 SIWZ.</w:t>
      </w:r>
    </w:p>
    <w:p w:rsidR="00233C90" w:rsidRDefault="00233C90" w:rsidP="00D74594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B04E33" w:rsidRDefault="00B04E33" w:rsidP="00D74594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Zamawiający zmienia opis SIWZ w pkt. 9 i wymaga w rodzaju niszczonego nośnika również:</w:t>
      </w:r>
      <w:r w:rsidRPr="00B04E33">
        <w:rPr>
          <w:rFonts w:ascii="Calibri" w:hAnsi="Calibri" w:cs="Calibri"/>
          <w:b/>
          <w:sz w:val="24"/>
          <w:szCs w:val="24"/>
        </w:rPr>
        <w:t xml:space="preserve">  pamięci USB, dysków SSD </w:t>
      </w:r>
      <w:r>
        <w:rPr>
          <w:rFonts w:ascii="Calibri" w:hAnsi="Calibri" w:cs="Calibri"/>
          <w:b/>
          <w:sz w:val="24"/>
          <w:szCs w:val="24"/>
        </w:rPr>
        <w:t>i</w:t>
      </w:r>
      <w:r w:rsidRPr="00B04E33">
        <w:rPr>
          <w:rFonts w:ascii="Calibri" w:hAnsi="Calibri" w:cs="Calibri"/>
          <w:b/>
          <w:sz w:val="24"/>
          <w:szCs w:val="24"/>
        </w:rPr>
        <w:t xml:space="preserve"> kart pamięci </w:t>
      </w:r>
      <w:proofErr w:type="spellStart"/>
      <w:r w:rsidRPr="00B04E33">
        <w:rPr>
          <w:rFonts w:ascii="Calibri" w:hAnsi="Calibri" w:cs="Calibri"/>
          <w:b/>
          <w:sz w:val="24"/>
          <w:szCs w:val="24"/>
        </w:rPr>
        <w:t>flash</w:t>
      </w:r>
      <w:proofErr w:type="spellEnd"/>
      <w:r w:rsidRPr="00B04E33">
        <w:rPr>
          <w:rFonts w:ascii="Calibri" w:hAnsi="Calibri" w:cs="Calibri"/>
          <w:b/>
          <w:sz w:val="24"/>
          <w:szCs w:val="24"/>
        </w:rPr>
        <w:t>.</w:t>
      </w:r>
    </w:p>
    <w:p w:rsidR="00505F19" w:rsidRDefault="00505F19" w:rsidP="00D74594">
      <w:pPr>
        <w:jc w:val="both"/>
        <w:rPr>
          <w:rFonts w:ascii="Calibri" w:hAnsi="Calibri" w:cs="Calibri"/>
          <w:b/>
          <w:sz w:val="24"/>
          <w:szCs w:val="24"/>
        </w:rPr>
      </w:pPr>
    </w:p>
    <w:p w:rsidR="00505F19" w:rsidRDefault="00505F19" w:rsidP="00D74594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Opis przedmiotu zamówienia po zmianach w pkt. 3.1 SIWZ</w:t>
      </w:r>
      <w:r w:rsidR="00D74594">
        <w:rPr>
          <w:rFonts w:ascii="Calibri" w:hAnsi="Calibri" w:cs="Calibri"/>
          <w:b/>
          <w:sz w:val="24"/>
          <w:szCs w:val="24"/>
        </w:rPr>
        <w:t>:</w:t>
      </w:r>
      <w:r>
        <w:rPr>
          <w:rFonts w:ascii="Calibri" w:hAnsi="Calibri" w:cs="Calibri"/>
          <w:b/>
          <w:sz w:val="24"/>
          <w:szCs w:val="24"/>
        </w:rPr>
        <w:t xml:space="preserve"> </w:t>
      </w:r>
    </w:p>
    <w:p w:rsidR="00D74594" w:rsidRDefault="00D74594" w:rsidP="00D74594"/>
    <w:tbl>
      <w:tblPr>
        <w:tblW w:w="0" w:type="auto"/>
        <w:tblInd w:w="-1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20"/>
      </w:tblGrid>
      <w:tr w:rsidR="00D74594" w:rsidRPr="00D74594" w:rsidTr="00D74594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594" w:rsidRDefault="00D74594">
            <w:pPr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lang w:eastAsia="en-US"/>
              </w:rPr>
              <w:t xml:space="preserve">Kod i nazwa zamówienia według Wspólnego Słownika Zamówień (CPV):  </w:t>
            </w:r>
          </w:p>
          <w:p w:rsidR="00D74594" w:rsidRDefault="00D74594">
            <w:pPr>
              <w:spacing w:after="120" w:line="256" w:lineRule="auto"/>
              <w:ind w:left="-46" w:hanging="14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</w:t>
            </w:r>
            <w:r>
              <w:rPr>
                <w:lang w:eastAsia="en-US"/>
              </w:rPr>
              <w:t>30123000-7 – Maszyny biurowe i przemysłowe</w:t>
            </w:r>
          </w:p>
          <w:p w:rsidR="00D74594" w:rsidRDefault="00D7459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Rodzaj zamówienia: dostawa</w:t>
            </w:r>
          </w:p>
          <w:p w:rsidR="00D74594" w:rsidRDefault="00D74594">
            <w:pPr>
              <w:spacing w:line="256" w:lineRule="auto"/>
              <w:rPr>
                <w:b/>
                <w:color w:val="FF0000"/>
                <w:sz w:val="32"/>
                <w:szCs w:val="32"/>
                <w:u w:val="single"/>
                <w:lang w:eastAsia="en-US"/>
              </w:rPr>
            </w:pPr>
            <w:r>
              <w:rPr>
                <w:color w:val="FF0000"/>
                <w:sz w:val="32"/>
                <w:szCs w:val="32"/>
                <w:lang w:eastAsia="en-US"/>
              </w:rPr>
              <w:t xml:space="preserve">Grupa 1: mała grupa robocza - </w:t>
            </w:r>
            <w:r>
              <w:rPr>
                <w:b/>
                <w:color w:val="FF0000"/>
                <w:sz w:val="32"/>
                <w:szCs w:val="32"/>
                <w:u w:val="single"/>
                <w:lang w:eastAsia="en-US"/>
              </w:rPr>
              <w:t>10 sztuk</w:t>
            </w:r>
          </w:p>
          <w:p w:rsidR="00D74594" w:rsidRDefault="00D74594">
            <w:pPr>
              <w:spacing w:line="256" w:lineRule="auto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lang w:eastAsia="en-US"/>
              </w:rPr>
              <w:t xml:space="preserve">Dla przykładu poniższe parametry spełnia HSM </w:t>
            </w:r>
            <w:proofErr w:type="spellStart"/>
            <w:r>
              <w:rPr>
                <w:i/>
                <w:lang w:eastAsia="en-US"/>
              </w:rPr>
              <w:t>securio</w:t>
            </w:r>
            <w:proofErr w:type="spellEnd"/>
            <w:r>
              <w:rPr>
                <w:i/>
                <w:lang w:eastAsia="en-US"/>
              </w:rPr>
              <w:t xml:space="preserve"> C14  lub IDEAL 2245,</w:t>
            </w:r>
            <w:r>
              <w:rPr>
                <w:rStyle w:val="Nagwek5Znak"/>
                <w:rFonts w:cs="Calibri"/>
                <w:color w:val="FF0000"/>
                <w:sz w:val="19"/>
                <w:szCs w:val="19"/>
              </w:rPr>
              <w:t xml:space="preserve"> </w:t>
            </w:r>
            <w:r>
              <w:rPr>
                <w:i/>
                <w:lang w:eastAsia="en-US"/>
              </w:rPr>
              <w:t>Kobra +1ss4es</w:t>
            </w:r>
          </w:p>
          <w:tbl>
            <w:tblPr>
              <w:tblOverlap w:val="never"/>
              <w:tblW w:w="49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1"/>
              <w:gridCol w:w="1871"/>
              <w:gridCol w:w="3035"/>
              <w:gridCol w:w="3035"/>
            </w:tblGrid>
            <w:tr w:rsidR="00D74594" w:rsidRPr="00D74594">
              <w:trPr>
                <w:gridAfter w:val="1"/>
                <w:wAfter w:w="3035" w:type="dxa"/>
                <w:trHeight w:val="527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D74594">
                    <w:rPr>
                      <w:rStyle w:val="BodytextArial"/>
                      <w:rFonts w:ascii="Calibri" w:hAnsi="Calibri" w:cs="Calibri"/>
                      <w:lang w:eastAsia="en-US"/>
                    </w:rPr>
                    <w:t>L.P.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D74594">
                    <w:rPr>
                      <w:rStyle w:val="BodytextArial"/>
                      <w:rFonts w:ascii="Calibri" w:hAnsi="Calibri" w:cs="Calibri"/>
                      <w:lang w:eastAsia="en-US"/>
                    </w:rPr>
                    <w:t>Nazwa elementu, parametru lub cechy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D74594">
                    <w:rPr>
                      <w:rStyle w:val="BodytextArial"/>
                      <w:rFonts w:ascii="Calibri" w:hAnsi="Calibri" w:cs="Calibri"/>
                      <w:lang w:eastAsia="en-US"/>
                    </w:rPr>
                    <w:t>Wymagane parametry techniczne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111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Style w:val="BodytextArial"/>
                      <w:rFonts w:ascii="Calibri" w:hAnsi="Calibri" w:cs="Calibri"/>
                      <w:lang w:eastAsia="en-US"/>
                    </w:rPr>
                    <w:t>1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Style w:val="BodytextArial"/>
                      <w:rFonts w:ascii="Calibri" w:hAnsi="Calibri" w:cs="Calibri"/>
                      <w:lang w:eastAsia="en-US"/>
                    </w:rPr>
                    <w:t>2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50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lastRenderedPageBreak/>
                    <w:t>1</w:t>
                  </w:r>
                </w:p>
              </w:tc>
              <w:tc>
                <w:tcPr>
                  <w:tcW w:w="49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PRODUCENT/ NUMER KATALOGOWY jeśli występuje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2</w:t>
                  </w:r>
                </w:p>
              </w:tc>
              <w:tc>
                <w:tcPr>
                  <w:tcW w:w="49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MODEL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3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Stopień tajności :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min. P-2 / T-2 / </w:t>
                  </w:r>
                  <w:r w:rsidRPr="00D74594">
                    <w:rPr>
                      <w:rFonts w:ascii="Calibri" w:hAnsi="Calibri" w:cs="Arial"/>
                      <w:strike/>
                      <w:sz w:val="19"/>
                      <w:szCs w:val="19"/>
                      <w:highlight w:val="yellow"/>
                      <w:lang w:eastAsia="en-US"/>
                    </w:rPr>
                    <w:t>E-2</w:t>
                  </w: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 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4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Rozmiar cięcia w mm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val="de-DE"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pasek  max. do 4mm 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5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Szerokość wejścia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val="de-DE"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220 mm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6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Kosz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min. 20 L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7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Jednorazowo niszczy kartek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10 kartek A4 70 g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8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Rodzaj niszczonego nośnika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papier, karta kredytowa, zszywki, spinacze do papieru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9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Moc silnika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150 W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10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Zabezpieczenie silnika przed przegrzaniem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11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Automatyczny start/stop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12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Działanie ochronne w przypadku zacięcia papieru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13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Zużycie energii w trybie czuwania </w:t>
                  </w:r>
                  <w:r w:rsidRPr="00D74594">
                    <w:rPr>
                      <w:rFonts w:ascii="Calibri" w:hAnsi="Calibri" w:cs="Arial"/>
                      <w:sz w:val="19"/>
                      <w:szCs w:val="19"/>
                      <w:highlight w:val="yellow"/>
                      <w:lang w:eastAsia="en-US"/>
                    </w:rPr>
                    <w:t>lub funkcja automatycznego wyłączenia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max. do 0,1 W 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558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14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Głośność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max. 70 </w:t>
                  </w:r>
                  <w:proofErr w:type="spellStart"/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dB</w:t>
                  </w:r>
                  <w:proofErr w:type="spellEnd"/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15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Serwis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proofErr w:type="spellStart"/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Door</w:t>
                  </w:r>
                  <w:proofErr w:type="spellEnd"/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-to-</w:t>
                  </w:r>
                  <w:proofErr w:type="spellStart"/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door</w:t>
                  </w:r>
                  <w:proofErr w:type="spellEnd"/>
                </w:p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Możliwość serwisowania oraz naprawy sprzętu po okresie gwarancyjnym </w:t>
                  </w:r>
                </w:p>
              </w:tc>
            </w:tr>
            <w:tr w:rsidR="00D74594" w:rsidRPr="00D74594">
              <w:trPr>
                <w:trHeight w:val="9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16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Inne wymagania </w:t>
                  </w:r>
                </w:p>
              </w:tc>
              <w:tc>
                <w:tcPr>
                  <w:tcW w:w="60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 pochodzi z dystrybucji UE</w:t>
                  </w:r>
                </w:p>
                <w:p w:rsidR="00D74594" w:rsidRPr="00D74594" w:rsidRDefault="00D74594">
                  <w:pPr>
                    <w:spacing w:line="256" w:lineRule="auto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 pochodzi z aktualnej oferty producenta  ( weryfikacja oferowanych parametrów na  podstawie katalogu lub strony   internetowej producenta)</w:t>
                  </w:r>
                </w:p>
              </w:tc>
            </w:tr>
            <w:tr w:rsidR="00D74594" w:rsidRPr="00D74594">
              <w:trPr>
                <w:trHeight w:val="605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9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9"/>
                      <w:rFonts w:ascii="Calibri" w:hAnsi="Calibri" w:cs="Calibri"/>
                      <w:sz w:val="19"/>
                      <w:szCs w:val="19"/>
                      <w:lang w:eastAsia="en-US"/>
                    </w:rPr>
                    <w:t>17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/>
                    </w:rPr>
                  </w:pPr>
                  <w:proofErr w:type="spellStart"/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>Wymagane</w:t>
                  </w:r>
                  <w:proofErr w:type="spellEnd"/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 xml:space="preserve"> </w:t>
                  </w:r>
                  <w:proofErr w:type="spellStart"/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>normy</w:t>
                  </w:r>
                  <w:proofErr w:type="spellEnd"/>
                </w:p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</w:pPr>
                </w:p>
              </w:tc>
              <w:tc>
                <w:tcPr>
                  <w:tcW w:w="60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ind w:right="206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Fonts w:ascii="Calibri" w:hAnsi="Calibri" w:cs="Arial"/>
                      <w:iCs/>
                      <w:sz w:val="19"/>
                      <w:szCs w:val="19"/>
                      <w:lang w:eastAsia="en-US"/>
                    </w:rPr>
                    <w:t>Urządzenia wyprodukowane są przez producenta, u którego wdrożono normę PN-EN ISO 9001 lub równoważną, w zakresie co najmniej produkcji lub projektowania lub rozwoju urządzeń lub systemów lub rozwiązań informatycznych. Urządzenia wyprodukowane są przez producenta, zgodnie z normą PN-EN ISO 14001 lub równoważną.</w:t>
                  </w:r>
                </w:p>
              </w:tc>
            </w:tr>
          </w:tbl>
          <w:p w:rsidR="00D74594" w:rsidRDefault="00D74594">
            <w:pPr>
              <w:spacing w:line="256" w:lineRule="auto"/>
              <w:rPr>
                <w:color w:val="FF0000"/>
                <w:sz w:val="32"/>
                <w:szCs w:val="32"/>
                <w:lang w:eastAsia="en-US"/>
              </w:rPr>
            </w:pPr>
            <w:r>
              <w:rPr>
                <w:color w:val="FF0000"/>
                <w:sz w:val="32"/>
                <w:szCs w:val="32"/>
                <w:lang w:eastAsia="en-US"/>
              </w:rPr>
              <w:t xml:space="preserve">Grupa 2: niszczarka typ 1 – średnia  grupa robocza - </w:t>
            </w:r>
            <w:r>
              <w:rPr>
                <w:b/>
                <w:color w:val="FF0000"/>
                <w:sz w:val="32"/>
                <w:szCs w:val="32"/>
                <w:u w:val="single"/>
                <w:lang w:eastAsia="en-US"/>
              </w:rPr>
              <w:t>10 sztuk</w:t>
            </w:r>
          </w:p>
          <w:p w:rsidR="00D74594" w:rsidRDefault="00D74594">
            <w:pPr>
              <w:spacing w:line="256" w:lineRule="auto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lang w:eastAsia="en-US"/>
              </w:rPr>
              <w:t xml:space="preserve">Dla przykładu poniższe parametry spełnia HSM </w:t>
            </w:r>
            <w:proofErr w:type="spellStart"/>
            <w:r>
              <w:rPr>
                <w:i/>
                <w:lang w:eastAsia="en-US"/>
              </w:rPr>
              <w:t>securio</w:t>
            </w:r>
            <w:proofErr w:type="spellEnd"/>
            <w:r>
              <w:rPr>
                <w:i/>
                <w:lang w:eastAsia="en-US"/>
              </w:rPr>
              <w:t xml:space="preserve"> B24 / </w:t>
            </w:r>
            <w:proofErr w:type="spellStart"/>
            <w:r>
              <w:rPr>
                <w:i/>
                <w:lang w:eastAsia="en-US"/>
              </w:rPr>
              <w:t>Ideal</w:t>
            </w:r>
            <w:proofErr w:type="spellEnd"/>
            <w:r>
              <w:rPr>
                <w:i/>
                <w:lang w:eastAsia="en-US"/>
              </w:rPr>
              <w:t xml:space="preserve"> 2465/EBA 1824S</w:t>
            </w:r>
          </w:p>
          <w:tbl>
            <w:tblPr>
              <w:tblOverlap w:val="never"/>
              <w:tblW w:w="49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1"/>
              <w:gridCol w:w="1871"/>
              <w:gridCol w:w="3035"/>
              <w:gridCol w:w="3035"/>
            </w:tblGrid>
            <w:tr w:rsidR="00D74594" w:rsidRPr="00D74594">
              <w:trPr>
                <w:gridAfter w:val="1"/>
                <w:wAfter w:w="3035" w:type="dxa"/>
                <w:trHeight w:val="527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  <w:lang w:val="en-US"/>
                    </w:rPr>
                  </w:pPr>
                  <w:r w:rsidRPr="00D74594">
                    <w:rPr>
                      <w:rStyle w:val="BodytextArial"/>
                      <w:rFonts w:ascii="Calibri" w:hAnsi="Calibri" w:cs="Calibri"/>
                      <w:lang w:val="en-US" w:eastAsia="en-US"/>
                    </w:rPr>
                    <w:t>L.P.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D74594">
                    <w:rPr>
                      <w:rStyle w:val="BodytextArial"/>
                      <w:rFonts w:ascii="Calibri" w:hAnsi="Calibri" w:cs="Calibri"/>
                      <w:lang w:eastAsia="en-US"/>
                    </w:rPr>
                    <w:t>Nazwa elementu, parametru lub cechy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D74594">
                    <w:rPr>
                      <w:rStyle w:val="BodytextArial"/>
                      <w:rFonts w:ascii="Calibri" w:hAnsi="Calibri" w:cs="Calibri"/>
                      <w:lang w:eastAsia="en-US"/>
                    </w:rPr>
                    <w:t>Wymagane parametry techniczne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111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D74594">
                    <w:rPr>
                      <w:rStyle w:val="BodytextArial"/>
                      <w:rFonts w:ascii="Calibri" w:hAnsi="Calibri" w:cs="Calibri"/>
                      <w:lang w:eastAsia="en-US"/>
                    </w:rPr>
                    <w:t>1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Style w:val="BodytextArial"/>
                      <w:rFonts w:ascii="Calibri" w:hAnsi="Calibri" w:cs="Calibri"/>
                      <w:lang w:eastAsia="en-US"/>
                    </w:rPr>
                    <w:t>2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Style w:val="BodytextArial"/>
                      <w:rFonts w:ascii="Calibri" w:hAnsi="Calibri" w:cs="Calibri"/>
                      <w:lang w:eastAsia="en-US"/>
                    </w:rPr>
                    <w:t>3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50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</w:t>
                  </w:r>
                </w:p>
              </w:tc>
              <w:tc>
                <w:tcPr>
                  <w:tcW w:w="49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PRODUCENT/ NUMER KATALOGOWY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2</w:t>
                  </w:r>
                </w:p>
              </w:tc>
              <w:tc>
                <w:tcPr>
                  <w:tcW w:w="49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MODEL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3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Stopień tajności :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P-2/T-2/ </w:t>
                  </w:r>
                  <w:r w:rsidRPr="00D74594">
                    <w:rPr>
                      <w:rFonts w:ascii="Calibri" w:hAnsi="Calibri" w:cs="Arial"/>
                      <w:strike/>
                      <w:sz w:val="19"/>
                      <w:szCs w:val="19"/>
                      <w:highlight w:val="yellow"/>
                      <w:lang w:eastAsia="en-US"/>
                    </w:rPr>
                    <w:t>E-2 /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lastRenderedPageBreak/>
                    <w:t>4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Rozmiar cięcia pasek </w:t>
                  </w:r>
                  <w:r w:rsidRPr="00D74594">
                    <w:rPr>
                      <w:rFonts w:ascii="Calibri" w:hAnsi="Calibri" w:cs="Arial"/>
                      <w:sz w:val="19"/>
                      <w:szCs w:val="19"/>
                      <w:highlight w:val="yellow"/>
                      <w:lang w:eastAsia="en-US"/>
                    </w:rPr>
                    <w:t>lub ścinki</w:t>
                  </w: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 w mm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val="de-DE"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 max. do  4 mm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5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Szerokość wejścia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val="de-DE"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min. </w:t>
                  </w:r>
                  <w:r w:rsidRPr="00D74594">
                    <w:rPr>
                      <w:rFonts w:ascii="Calibri" w:hAnsi="Calibri" w:cs="Arial"/>
                      <w:strike/>
                      <w:sz w:val="19"/>
                      <w:szCs w:val="19"/>
                      <w:highlight w:val="yellow"/>
                      <w:lang w:eastAsia="en-US"/>
                    </w:rPr>
                    <w:t>240</w:t>
                  </w:r>
                  <w:r w:rsidRPr="00D74594">
                    <w:rPr>
                      <w:rFonts w:ascii="Calibri" w:hAnsi="Calibri" w:cs="Arial"/>
                      <w:sz w:val="19"/>
                      <w:szCs w:val="19"/>
                      <w:highlight w:val="yellow"/>
                      <w:lang w:eastAsia="en-US"/>
                    </w:rPr>
                    <w:t xml:space="preserve"> 230</w:t>
                  </w: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 mm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6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Jednorazowo niszczy kartek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15 kartek A4 70 g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7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Kosz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min. 30 L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8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Rodzaj niszczonego nośnika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papier, karta kredytowa, zszywki, spinacze do papieru, 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9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Moc silnika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350 W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10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Zabezpieczenie silnika przed przegrzaniem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11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Automatyczny start/stop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12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Działanie ochronne w przypadku zacięcia papieru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13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Okienko rewizyjne </w:t>
                  </w: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br/>
                    <w:t>z przodu urządzenia ułatwiające kontrolę  zapełnienia kosza lub automatyczny stop przy pełnym koszu lub dioda informująca o zapełnieniu kosza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b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kryterium oceny ofert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14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Głośność( bieg jałowy)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Fonts w:ascii="Calibri" w:hAnsi="Calibri" w:cs="Arial"/>
                      <w:color w:val="000000"/>
                      <w:sz w:val="19"/>
                      <w:szCs w:val="19"/>
                      <w:lang w:eastAsia="en-US"/>
                    </w:rPr>
                    <w:t xml:space="preserve">max. 56 </w:t>
                  </w:r>
                  <w:proofErr w:type="spellStart"/>
                  <w:r w:rsidRPr="00D74594">
                    <w:rPr>
                      <w:rFonts w:ascii="Calibri" w:hAnsi="Calibri" w:cs="Arial"/>
                      <w:color w:val="000000"/>
                      <w:sz w:val="19"/>
                      <w:szCs w:val="19"/>
                      <w:lang w:eastAsia="en-US"/>
                    </w:rPr>
                    <w:t>dB</w:t>
                  </w:r>
                  <w:proofErr w:type="spellEnd"/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15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color w:val="000000"/>
                      <w:sz w:val="19"/>
                      <w:szCs w:val="19"/>
                      <w:lang w:eastAsia="en-US"/>
                    </w:rPr>
                    <w:t>Kółka ułatwiające przesuwanie urządzenia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16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Serwis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proofErr w:type="spellStart"/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Door</w:t>
                  </w:r>
                  <w:proofErr w:type="spellEnd"/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-to-</w:t>
                  </w:r>
                  <w:proofErr w:type="spellStart"/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door</w:t>
                  </w:r>
                  <w:proofErr w:type="spellEnd"/>
                </w:p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Możliwość serwisowania oraz naprawy sprzętu po okresie gwarancyjnym </w:t>
                  </w:r>
                </w:p>
              </w:tc>
            </w:tr>
            <w:tr w:rsidR="00D74594" w:rsidRPr="00D74594">
              <w:trPr>
                <w:trHeight w:val="9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17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Inne wymagania </w:t>
                  </w:r>
                </w:p>
              </w:tc>
              <w:tc>
                <w:tcPr>
                  <w:tcW w:w="60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 pochodzi z dystrybucji UE</w:t>
                  </w:r>
                </w:p>
                <w:p w:rsidR="00D74594" w:rsidRPr="00D74594" w:rsidRDefault="00D74594">
                  <w:pPr>
                    <w:spacing w:line="256" w:lineRule="auto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 pochodzi z aktualnej oferty producenta  ( weryfikacja oferowanych parametrów na  podstawie katalogu lub strony   internetowej producenta)</w:t>
                  </w:r>
                </w:p>
              </w:tc>
            </w:tr>
            <w:tr w:rsidR="00D74594" w:rsidRPr="00D74594">
              <w:trPr>
                <w:trHeight w:val="605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9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9"/>
                      <w:rFonts w:ascii="Calibri" w:hAnsi="Calibri" w:cs="Calibri"/>
                      <w:sz w:val="19"/>
                      <w:szCs w:val="19"/>
                      <w:lang w:eastAsia="en-US"/>
                    </w:rPr>
                    <w:t>18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/>
                    </w:rPr>
                  </w:pPr>
                  <w:proofErr w:type="spellStart"/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>Wymagane</w:t>
                  </w:r>
                  <w:proofErr w:type="spellEnd"/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 xml:space="preserve"> </w:t>
                  </w:r>
                  <w:proofErr w:type="spellStart"/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>normy</w:t>
                  </w:r>
                  <w:proofErr w:type="spellEnd"/>
                </w:p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</w:pPr>
                </w:p>
              </w:tc>
              <w:tc>
                <w:tcPr>
                  <w:tcW w:w="60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ind w:right="206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Fonts w:ascii="Calibri" w:hAnsi="Calibri" w:cs="Arial"/>
                      <w:iCs/>
                      <w:sz w:val="19"/>
                      <w:szCs w:val="19"/>
                      <w:lang w:eastAsia="en-US"/>
                    </w:rPr>
                    <w:t>Urządzenia wyprodukowane są przez producenta, u którego wdrożono normę PN-EN ISO 9001 lub równoważną, w zakresie co najmniej produkcji lub projektowania lub rozwoju urządzeń lub systemów lub rozwiązań informatycznych. Urządzenia wyprodukowane są przez producenta, zgodnie z normą PN-EN ISO 14001 lub równoważną.</w:t>
                  </w:r>
                </w:p>
              </w:tc>
            </w:tr>
          </w:tbl>
          <w:p w:rsidR="00D74594" w:rsidRDefault="00D74594">
            <w:pPr>
              <w:spacing w:line="256" w:lineRule="auto"/>
              <w:rPr>
                <w:color w:val="FF0000"/>
                <w:sz w:val="32"/>
                <w:szCs w:val="32"/>
                <w:lang w:eastAsia="en-US"/>
              </w:rPr>
            </w:pPr>
            <w:r>
              <w:rPr>
                <w:color w:val="FF0000"/>
                <w:sz w:val="32"/>
                <w:szCs w:val="32"/>
                <w:lang w:eastAsia="en-US"/>
              </w:rPr>
              <w:t xml:space="preserve">Grupa 2: niszczarka typ 2 – średnia  grupa robocza - </w:t>
            </w:r>
            <w:r>
              <w:rPr>
                <w:b/>
                <w:color w:val="FF0000"/>
                <w:sz w:val="32"/>
                <w:szCs w:val="32"/>
                <w:u w:val="single"/>
                <w:lang w:eastAsia="en-US"/>
              </w:rPr>
              <w:t>10 sztuk</w:t>
            </w:r>
          </w:p>
          <w:p w:rsidR="00D74594" w:rsidRDefault="00D74594">
            <w:pPr>
              <w:spacing w:line="256" w:lineRule="auto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lang w:eastAsia="en-US"/>
              </w:rPr>
              <w:t xml:space="preserve">Dla przykładu poniższe parametry spełnia HSM </w:t>
            </w:r>
            <w:proofErr w:type="spellStart"/>
            <w:r>
              <w:rPr>
                <w:i/>
                <w:lang w:eastAsia="en-US"/>
              </w:rPr>
              <w:t>securio</w:t>
            </w:r>
            <w:proofErr w:type="spellEnd"/>
            <w:r>
              <w:rPr>
                <w:i/>
                <w:lang w:eastAsia="en-US"/>
              </w:rPr>
              <w:t xml:space="preserve"> B24 P5 /</w:t>
            </w:r>
            <w:proofErr w:type="spellStart"/>
            <w:r>
              <w:rPr>
                <w:i/>
                <w:lang w:eastAsia="en-US"/>
              </w:rPr>
              <w:t>Ideal</w:t>
            </w:r>
            <w:proofErr w:type="spellEnd"/>
            <w:r>
              <w:rPr>
                <w:i/>
                <w:lang w:eastAsia="en-US"/>
              </w:rPr>
              <w:t xml:space="preserve"> 2465cc/EBA 2127C/2x15mm</w:t>
            </w:r>
          </w:p>
          <w:tbl>
            <w:tblPr>
              <w:tblOverlap w:val="never"/>
              <w:tblW w:w="49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1"/>
              <w:gridCol w:w="1871"/>
              <w:gridCol w:w="3035"/>
              <w:gridCol w:w="3035"/>
            </w:tblGrid>
            <w:tr w:rsidR="00D74594" w:rsidRPr="00D74594">
              <w:trPr>
                <w:gridAfter w:val="1"/>
                <w:wAfter w:w="3035" w:type="dxa"/>
                <w:trHeight w:val="527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/>
                    </w:rPr>
                  </w:pPr>
                  <w:r w:rsidRPr="00D74594">
                    <w:rPr>
                      <w:rStyle w:val="BodytextArial"/>
                      <w:rFonts w:ascii="Calibri" w:hAnsi="Calibri"/>
                      <w:lang w:eastAsia="en-US"/>
                    </w:rPr>
                    <w:t>L.P.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/>
                    </w:rPr>
                  </w:pPr>
                  <w:r w:rsidRPr="00D74594">
                    <w:rPr>
                      <w:rStyle w:val="BodytextArial"/>
                      <w:rFonts w:ascii="Calibri" w:hAnsi="Calibri"/>
                      <w:lang w:eastAsia="en-US"/>
                    </w:rPr>
                    <w:t>Nazwa elementu, parametru lub cechy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/>
                    </w:rPr>
                  </w:pPr>
                  <w:r w:rsidRPr="00D74594">
                    <w:rPr>
                      <w:rStyle w:val="BodytextArial"/>
                      <w:rFonts w:ascii="Calibri" w:hAnsi="Calibri"/>
                      <w:lang w:eastAsia="en-US"/>
                    </w:rPr>
                    <w:t>Wymagane parametry techniczne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111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/>
                    </w:rPr>
                  </w:pPr>
                  <w:r w:rsidRPr="00D74594">
                    <w:rPr>
                      <w:rStyle w:val="BodytextArial"/>
                      <w:rFonts w:ascii="Calibri" w:hAnsi="Calibri"/>
                      <w:lang w:eastAsia="en-US"/>
                    </w:rPr>
                    <w:t>1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Style w:val="BodytextArial"/>
                      <w:rFonts w:ascii="Calibri" w:hAnsi="Calibri"/>
                      <w:lang w:eastAsia="en-US"/>
                    </w:rPr>
                    <w:t>1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Style w:val="BodytextArial"/>
                      <w:rFonts w:ascii="Calibri" w:hAnsi="Calibri"/>
                      <w:lang w:eastAsia="en-US"/>
                    </w:rPr>
                    <w:t>2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50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lastRenderedPageBreak/>
                    <w:t>1</w:t>
                  </w:r>
                </w:p>
              </w:tc>
              <w:tc>
                <w:tcPr>
                  <w:tcW w:w="49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PRODUCENT/ NUMER KATALOGOWY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2</w:t>
                  </w:r>
                </w:p>
              </w:tc>
              <w:tc>
                <w:tcPr>
                  <w:tcW w:w="49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MODEL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3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Stopień tajności :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Min. P-4 /T-4 </w:t>
                  </w:r>
                  <w:r w:rsidRPr="00D74594">
                    <w:rPr>
                      <w:rFonts w:ascii="Calibri" w:hAnsi="Calibri" w:cs="Arial"/>
                      <w:strike/>
                      <w:sz w:val="19"/>
                      <w:szCs w:val="19"/>
                      <w:lang w:eastAsia="en-US"/>
                    </w:rPr>
                    <w:t xml:space="preserve">/ </w:t>
                  </w:r>
                  <w:r w:rsidRPr="00D74594">
                    <w:rPr>
                      <w:rFonts w:ascii="Calibri" w:hAnsi="Calibri" w:cs="Arial"/>
                      <w:strike/>
                      <w:sz w:val="19"/>
                      <w:szCs w:val="19"/>
                      <w:highlight w:val="yellow"/>
                      <w:lang w:eastAsia="en-US"/>
                    </w:rPr>
                    <w:t>E-3 /F-1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4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Rozmiar cięcia w mm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val="de-DE"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 max. do  4,5x40 ścinki 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5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Szerokość wejścia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val="de-DE"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highlight w:val="yellow"/>
                      <w:lang w:eastAsia="en-US"/>
                    </w:rPr>
                    <w:t xml:space="preserve">min. </w:t>
                  </w:r>
                  <w:r w:rsidRPr="00D74594">
                    <w:rPr>
                      <w:rFonts w:ascii="Calibri" w:hAnsi="Calibri" w:cs="Arial"/>
                      <w:strike/>
                      <w:sz w:val="19"/>
                      <w:szCs w:val="19"/>
                      <w:highlight w:val="yellow"/>
                      <w:lang w:eastAsia="en-US"/>
                    </w:rPr>
                    <w:t>240</w:t>
                  </w:r>
                  <w:r w:rsidRPr="00D74594">
                    <w:rPr>
                      <w:rFonts w:ascii="Calibri" w:hAnsi="Calibri" w:cs="Arial"/>
                      <w:sz w:val="19"/>
                      <w:szCs w:val="19"/>
                      <w:highlight w:val="yellow"/>
                      <w:lang w:eastAsia="en-US"/>
                    </w:rPr>
                    <w:t> 230 mm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6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Kosz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min. 30L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7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Jednorazowo niszczy kartek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10 kartek A4 70 g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8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Rodzaj niszczonego nośnika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papier, karta kredytowa, zszywki, spinacze do papieru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9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Moc silnika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350 W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10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Zabezpieczenie silnika przed przegrzaniem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11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Automatyczny start/stop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12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Automatyczne cofanie w przypadku zacięcia papieru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13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Okienko rewizyjne </w:t>
                  </w: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br/>
                    <w:t>z przodu urządzenia ułatwiające kontrolę  zapełnienia kosza lub automatyczny stop przy pełnym koszu lub dioda informująca o zapełnieniu kosza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b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kryterium oceny ofert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14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Szczelina wejściowa z zabezpieczeniem przed przeciążeniem eliminuje zacięcia papieru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15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Głośność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Fonts w:ascii="Calibri" w:hAnsi="Calibri" w:cs="Arial"/>
                      <w:color w:val="000000"/>
                      <w:sz w:val="19"/>
                      <w:szCs w:val="19"/>
                      <w:lang w:eastAsia="en-US"/>
                    </w:rPr>
                    <w:t>max. 65dB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16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color w:val="000000"/>
                      <w:sz w:val="19"/>
                      <w:szCs w:val="19"/>
                      <w:lang w:eastAsia="en-US"/>
                    </w:rPr>
                    <w:t>Kółka ułatwiające przesuwanie urządzenia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Wymagany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17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Serwis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proofErr w:type="spellStart"/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Door</w:t>
                  </w:r>
                  <w:proofErr w:type="spellEnd"/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-to-</w:t>
                  </w:r>
                  <w:proofErr w:type="spellStart"/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door</w:t>
                  </w:r>
                  <w:proofErr w:type="spellEnd"/>
                </w:p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Możliwość serwisowania oraz naprawy sprzętu po okresie gwarancyjnym </w:t>
                  </w:r>
                </w:p>
              </w:tc>
            </w:tr>
            <w:tr w:rsidR="00D74594" w:rsidRPr="00D74594">
              <w:trPr>
                <w:trHeight w:val="9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18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Inne wymagania </w:t>
                  </w:r>
                </w:p>
              </w:tc>
              <w:tc>
                <w:tcPr>
                  <w:tcW w:w="60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 pochodzi z dystrybucji UE</w:t>
                  </w:r>
                </w:p>
                <w:p w:rsidR="00D74594" w:rsidRPr="00D74594" w:rsidRDefault="00D74594">
                  <w:pPr>
                    <w:spacing w:line="256" w:lineRule="auto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 pochodzi z aktualnej oferty producenta  ( weryfikacja oferowanych parametrów na  podstawie katalogu lub strony   internetowej producenta)</w:t>
                  </w:r>
                </w:p>
              </w:tc>
            </w:tr>
            <w:tr w:rsidR="00D74594" w:rsidRPr="00D74594">
              <w:trPr>
                <w:trHeight w:val="605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9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9"/>
                      <w:rFonts w:ascii="Calibri" w:hAnsi="Calibri"/>
                      <w:sz w:val="19"/>
                      <w:szCs w:val="19"/>
                      <w:lang w:eastAsia="en-US"/>
                    </w:rPr>
                    <w:t>19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/>
                    </w:rPr>
                  </w:pPr>
                  <w:proofErr w:type="spellStart"/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>Wymagane</w:t>
                  </w:r>
                  <w:proofErr w:type="spellEnd"/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 xml:space="preserve"> </w:t>
                  </w:r>
                  <w:proofErr w:type="spellStart"/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>normy</w:t>
                  </w:r>
                  <w:proofErr w:type="spellEnd"/>
                </w:p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</w:pPr>
                </w:p>
              </w:tc>
              <w:tc>
                <w:tcPr>
                  <w:tcW w:w="60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ind w:right="206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Fonts w:ascii="Calibri" w:hAnsi="Calibri" w:cs="Arial"/>
                      <w:iCs/>
                      <w:sz w:val="19"/>
                      <w:szCs w:val="19"/>
                      <w:lang w:eastAsia="en-US"/>
                    </w:rPr>
                    <w:t xml:space="preserve">Urządzenia wyprodukowane są przez producenta, u którego wdrożono normę PN-EN ISO 9001 lub równoważną, w zakresie co najmniej produkcji lub projektowania lub rozwoju urządzeń lub systemów lub rozwiązań informatycznych. Urządzenia wyprodukowane są przez producenta, </w:t>
                  </w:r>
                  <w:r w:rsidRPr="00D74594">
                    <w:rPr>
                      <w:rFonts w:ascii="Calibri" w:hAnsi="Calibri" w:cs="Arial"/>
                      <w:iCs/>
                      <w:sz w:val="19"/>
                      <w:szCs w:val="19"/>
                      <w:lang w:eastAsia="en-US"/>
                    </w:rPr>
                    <w:lastRenderedPageBreak/>
                    <w:t>zgodnie z normą PN-EN ISO 14001 lub równoważną.</w:t>
                  </w:r>
                </w:p>
              </w:tc>
            </w:tr>
          </w:tbl>
          <w:p w:rsidR="00D74594" w:rsidRDefault="00D74594">
            <w:pPr>
              <w:spacing w:line="256" w:lineRule="auto"/>
              <w:rPr>
                <w:color w:val="FF0000"/>
                <w:sz w:val="32"/>
                <w:szCs w:val="32"/>
                <w:lang w:eastAsia="en-US"/>
              </w:rPr>
            </w:pPr>
            <w:r>
              <w:rPr>
                <w:color w:val="FF0000"/>
                <w:sz w:val="32"/>
                <w:szCs w:val="32"/>
                <w:lang w:eastAsia="en-US"/>
              </w:rPr>
              <w:lastRenderedPageBreak/>
              <w:t xml:space="preserve">Grupa 3: niszczarka typ 1 –duża  grupa robocza- </w:t>
            </w:r>
            <w:r>
              <w:rPr>
                <w:b/>
                <w:color w:val="FF0000"/>
                <w:sz w:val="32"/>
                <w:szCs w:val="32"/>
                <w:u w:val="single"/>
                <w:lang w:eastAsia="en-US"/>
              </w:rPr>
              <w:t>5 sztuk</w:t>
            </w:r>
          </w:p>
          <w:p w:rsidR="00D74594" w:rsidRDefault="00D74594">
            <w:pPr>
              <w:spacing w:line="256" w:lineRule="auto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lang w:eastAsia="en-US"/>
              </w:rPr>
              <w:t xml:space="preserve">Dla przykładu poniższe parametry spełnia HSM </w:t>
            </w:r>
            <w:proofErr w:type="spellStart"/>
            <w:r>
              <w:rPr>
                <w:i/>
                <w:lang w:eastAsia="en-US"/>
              </w:rPr>
              <w:t>securio</w:t>
            </w:r>
            <w:proofErr w:type="spellEnd"/>
            <w:r>
              <w:rPr>
                <w:i/>
                <w:lang w:eastAsia="en-US"/>
              </w:rPr>
              <w:t xml:space="preserve"> B32/</w:t>
            </w:r>
            <w:proofErr w:type="spellStart"/>
            <w:r>
              <w:rPr>
                <w:i/>
                <w:lang w:eastAsia="en-US"/>
              </w:rPr>
              <w:t>Ideal</w:t>
            </w:r>
            <w:proofErr w:type="spellEnd"/>
            <w:r>
              <w:rPr>
                <w:i/>
                <w:lang w:eastAsia="en-US"/>
              </w:rPr>
              <w:t xml:space="preserve"> 2503 /EBA 2127 S 4mm</w:t>
            </w:r>
          </w:p>
          <w:tbl>
            <w:tblPr>
              <w:tblOverlap w:val="never"/>
              <w:tblW w:w="49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1"/>
              <w:gridCol w:w="1871"/>
              <w:gridCol w:w="3035"/>
              <w:gridCol w:w="3035"/>
            </w:tblGrid>
            <w:tr w:rsidR="00D74594" w:rsidRPr="00D74594">
              <w:trPr>
                <w:gridAfter w:val="1"/>
                <w:wAfter w:w="3035" w:type="dxa"/>
                <w:trHeight w:val="527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/>
                      <w:lang w:val="en-US"/>
                    </w:rPr>
                  </w:pPr>
                  <w:r w:rsidRPr="00D74594">
                    <w:rPr>
                      <w:rStyle w:val="BodytextArial"/>
                      <w:rFonts w:ascii="Calibri" w:hAnsi="Calibri"/>
                      <w:lang w:val="en-US" w:eastAsia="en-US"/>
                    </w:rPr>
                    <w:t>L.P.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/>
                    </w:rPr>
                  </w:pPr>
                  <w:r w:rsidRPr="00D74594">
                    <w:rPr>
                      <w:rStyle w:val="BodytextArial"/>
                      <w:rFonts w:ascii="Calibri" w:hAnsi="Calibri"/>
                      <w:lang w:eastAsia="en-US"/>
                    </w:rPr>
                    <w:t>Nazwa elementu, parametru lub cechy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/>
                    </w:rPr>
                  </w:pPr>
                  <w:r w:rsidRPr="00D74594">
                    <w:rPr>
                      <w:rStyle w:val="BodytextArial"/>
                      <w:rFonts w:ascii="Calibri" w:hAnsi="Calibri"/>
                      <w:lang w:eastAsia="en-US"/>
                    </w:rPr>
                    <w:t>Wymagane parametry techniczne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111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/>
                    </w:rPr>
                  </w:pPr>
                  <w:r w:rsidRPr="00D74594">
                    <w:rPr>
                      <w:rStyle w:val="BodytextArial"/>
                      <w:rFonts w:ascii="Calibri" w:hAnsi="Calibri"/>
                      <w:lang w:eastAsia="en-US"/>
                    </w:rPr>
                    <w:t>1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Style w:val="BodytextArial"/>
                      <w:rFonts w:ascii="Calibri" w:hAnsi="Calibri"/>
                      <w:lang w:eastAsia="en-US"/>
                    </w:rPr>
                    <w:t>1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Style w:val="BodytextArial"/>
                      <w:rFonts w:ascii="Calibri" w:hAnsi="Calibri"/>
                      <w:lang w:eastAsia="en-US"/>
                    </w:rPr>
                    <w:t>2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50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1</w:t>
                  </w:r>
                </w:p>
              </w:tc>
              <w:tc>
                <w:tcPr>
                  <w:tcW w:w="49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PRODUCENT/ NUMER KATALOGOWY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2</w:t>
                  </w:r>
                </w:p>
              </w:tc>
              <w:tc>
                <w:tcPr>
                  <w:tcW w:w="49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MODEL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3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Stopień tajności :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P-2 / O-2/T-2 </w:t>
                  </w:r>
                  <w:r w:rsidRPr="00D74594">
                    <w:rPr>
                      <w:rFonts w:ascii="Calibri" w:hAnsi="Calibri" w:cs="Arial"/>
                      <w:strike/>
                      <w:sz w:val="19"/>
                      <w:szCs w:val="19"/>
                      <w:highlight w:val="yellow"/>
                      <w:lang w:eastAsia="en-US"/>
                    </w:rPr>
                    <w:t>/ E-2</w:t>
                  </w: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 /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4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Rozmiar cięcia w mm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val="de-DE"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 max. do  4mm 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5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Szerokość wejścia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val="de-DE"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260 mm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6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Pojemnik  na ścinki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 xml:space="preserve"> pojemność min. 60 L , 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7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 w:rsidP="005145B4">
                  <w:pPr>
                    <w:spacing w:before="100" w:beforeAutospacing="1" w:after="100" w:afterAutospacing="1" w:line="256" w:lineRule="auto"/>
                    <w:jc w:val="both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Obudowa niszczarki wykonana z płyty meblowej </w:t>
                  </w:r>
                  <w:r w:rsidRPr="00D74594">
                    <w:rPr>
                      <w:rFonts w:ascii="Calibri" w:hAnsi="Calibri" w:cs="Arial"/>
                      <w:sz w:val="19"/>
                      <w:szCs w:val="19"/>
                      <w:highlight w:val="yellow"/>
                      <w:lang w:eastAsia="en-US"/>
                    </w:rPr>
                    <w:t xml:space="preserve">lub </w:t>
                  </w:r>
                  <w:r w:rsidR="005145B4" w:rsidRPr="005145B4">
                    <w:rPr>
                      <w:rFonts w:ascii="Calibri" w:hAnsi="Calibri" w:cs="Arial"/>
                      <w:sz w:val="19"/>
                      <w:szCs w:val="19"/>
                      <w:highlight w:val="yellow"/>
                      <w:lang w:eastAsia="en-US"/>
                    </w:rPr>
                    <w:t>plastiku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8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Jednorazowo niszczy kartek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18 kartek A4 80 g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9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Rodzaj niszczonego nośnika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papier, karta kredytowa, zszywki, spinacze do papieru, płyty CD</w:t>
                  </w:r>
                  <w:r w:rsidRPr="00D74594">
                    <w:rPr>
                      <w:rFonts w:ascii="Calibri" w:hAnsi="Calibri" w:cs="Arial"/>
                      <w:sz w:val="19"/>
                      <w:szCs w:val="19"/>
                      <w:highlight w:val="yellow"/>
                      <w:lang w:eastAsia="en-US"/>
                    </w:rPr>
                    <w:t xml:space="preserve">, pamięci USB, dyski SSD, karty pamięci </w:t>
                  </w:r>
                  <w:proofErr w:type="spellStart"/>
                  <w:r w:rsidRPr="00D74594">
                    <w:rPr>
                      <w:rFonts w:ascii="Calibri" w:hAnsi="Calibri" w:cs="Arial"/>
                      <w:sz w:val="19"/>
                      <w:szCs w:val="19"/>
                      <w:highlight w:val="yellow"/>
                      <w:lang w:eastAsia="en-US"/>
                    </w:rPr>
                    <w:t>flash</w:t>
                  </w:r>
                  <w:proofErr w:type="spellEnd"/>
                </w:p>
              </w:tc>
            </w:tr>
            <w:tr w:rsidR="00D74594" w:rsidRPr="00D74594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10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Moc silnika: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500 W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11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Zabezpieczenie silnika termiczne i napięciowe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12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Automatyczny start/stop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13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Automatyczne cofanie w przypadku zacięcia papieru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14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Okienko rewizyjne </w:t>
                  </w: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br/>
                    <w:t>z przodu urządzenia ułatwiające kontrolę  zapełnienia kosza lub automatyczny stop przy pełnym koszu lub dioda informująca o zapełnieniu kosza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kryterium oceny ofert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15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Głośność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 xml:space="preserve">max. 65 </w:t>
                  </w:r>
                  <w:proofErr w:type="spellStart"/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db</w:t>
                  </w:r>
                  <w:proofErr w:type="spellEnd"/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16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Calibri"/>
                      <w:color w:val="000000"/>
                      <w:sz w:val="19"/>
                      <w:szCs w:val="19"/>
                      <w:lang w:eastAsia="en-US"/>
                    </w:rPr>
                    <w:t>Kółka ułatwiające przesuwanie urządzenia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TAK/ NIE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921"/>
              </w:trPr>
              <w:tc>
                <w:tcPr>
                  <w:tcW w:w="48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17</w:t>
                  </w:r>
                </w:p>
              </w:tc>
              <w:tc>
                <w:tcPr>
                  <w:tcW w:w="187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Serwis</w:t>
                  </w:r>
                </w:p>
              </w:tc>
              <w:tc>
                <w:tcPr>
                  <w:tcW w:w="30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Serwis w okresie gwarancyjnym na miejscu użytkowania/eksploatacji</w:t>
                  </w:r>
                </w:p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---------------------------------------------------</w:t>
                  </w: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lastRenderedPageBreak/>
                    <w:t>---------</w:t>
                  </w:r>
                </w:p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Możliwość serwisowania oraz naprawy sprzętu po okresie gwarancyjnym 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921"/>
              </w:trPr>
              <w:tc>
                <w:tcPr>
                  <w:tcW w:w="48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594" w:rsidRPr="00D74594" w:rsidRDefault="00D74594">
                  <w:pPr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</w:p>
              </w:tc>
              <w:tc>
                <w:tcPr>
                  <w:tcW w:w="490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594" w:rsidRPr="00D74594" w:rsidRDefault="00D74594">
                  <w:pPr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</w:p>
              </w:tc>
              <w:tc>
                <w:tcPr>
                  <w:tcW w:w="607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594" w:rsidRPr="00D74594" w:rsidRDefault="00D74594">
                  <w:pPr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</w:p>
              </w:tc>
            </w:tr>
            <w:tr w:rsidR="00D74594" w:rsidRPr="00D74594">
              <w:trPr>
                <w:trHeight w:val="9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lastRenderedPageBreak/>
                    <w:t>18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Inne wymagania </w:t>
                  </w:r>
                </w:p>
              </w:tc>
              <w:tc>
                <w:tcPr>
                  <w:tcW w:w="60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 pochodzi z dystrybucji UE</w:t>
                  </w:r>
                </w:p>
                <w:p w:rsidR="00D74594" w:rsidRPr="00D74594" w:rsidRDefault="00D74594">
                  <w:pPr>
                    <w:spacing w:line="256" w:lineRule="auto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 pochodzi z aktualnej oferty producenta  ( weryfikacja oferowanych parametrów na  podstawie katalogu lub strony   internetowej producenta)</w:t>
                  </w:r>
                </w:p>
              </w:tc>
            </w:tr>
            <w:tr w:rsidR="00D74594" w:rsidRPr="00D74594">
              <w:trPr>
                <w:trHeight w:val="605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9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9"/>
                      <w:rFonts w:ascii="Calibri" w:hAnsi="Calibri" w:cs="Calibri"/>
                      <w:sz w:val="19"/>
                      <w:szCs w:val="19"/>
                      <w:lang w:eastAsia="en-US"/>
                    </w:rPr>
                    <w:t>19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/>
                    </w:rPr>
                  </w:pPr>
                  <w:proofErr w:type="spellStart"/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>Wymagane</w:t>
                  </w:r>
                  <w:proofErr w:type="spellEnd"/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 xml:space="preserve"> </w:t>
                  </w:r>
                  <w:proofErr w:type="spellStart"/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>normy</w:t>
                  </w:r>
                  <w:proofErr w:type="spellEnd"/>
                </w:p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</w:pPr>
                </w:p>
              </w:tc>
              <w:tc>
                <w:tcPr>
                  <w:tcW w:w="60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ind w:right="206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Fonts w:ascii="Calibri" w:hAnsi="Calibri" w:cs="Arial"/>
                      <w:iCs/>
                      <w:sz w:val="19"/>
                      <w:szCs w:val="19"/>
                      <w:lang w:eastAsia="en-US"/>
                    </w:rPr>
                    <w:t>Urządzenia wyprodukowane są przez producenta, u którego wdrożono normę PN-EN ISO 9001 lub równoważną, w zakresie co najmniej produkcji lub projektowania lub rozwoju urządzeń lub systemów lub rozwiązań informatycznych. Urządzenia wyprodukowane są przez producenta, zgodnie z normą PN-EN ISO 14001 lub równoważną.</w:t>
                  </w:r>
                </w:p>
              </w:tc>
            </w:tr>
          </w:tbl>
          <w:p w:rsidR="00D74594" w:rsidRDefault="00D74594">
            <w:pPr>
              <w:spacing w:line="256" w:lineRule="auto"/>
              <w:rPr>
                <w:color w:val="FF0000"/>
                <w:sz w:val="32"/>
                <w:szCs w:val="32"/>
                <w:lang w:eastAsia="en-US"/>
              </w:rPr>
            </w:pPr>
            <w:r>
              <w:rPr>
                <w:color w:val="FF0000"/>
                <w:sz w:val="32"/>
                <w:szCs w:val="32"/>
                <w:lang w:eastAsia="en-US"/>
              </w:rPr>
              <w:t xml:space="preserve">Grupa 3: niszczarka typ 2 –duża  grupa robocza - </w:t>
            </w:r>
            <w:r>
              <w:rPr>
                <w:b/>
                <w:color w:val="FF0000"/>
                <w:sz w:val="32"/>
                <w:szCs w:val="32"/>
                <w:u w:val="single"/>
                <w:lang w:eastAsia="en-US"/>
              </w:rPr>
              <w:t>5 sztuk</w:t>
            </w:r>
          </w:p>
          <w:p w:rsidR="00D74594" w:rsidRDefault="00D74594">
            <w:pPr>
              <w:spacing w:line="256" w:lineRule="auto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lang w:eastAsia="en-US"/>
              </w:rPr>
              <w:t xml:space="preserve">Dla przykładu poniższe parametry spełnia HSM </w:t>
            </w:r>
            <w:proofErr w:type="spellStart"/>
            <w:r>
              <w:rPr>
                <w:i/>
                <w:lang w:eastAsia="en-US"/>
              </w:rPr>
              <w:t>securio</w:t>
            </w:r>
            <w:proofErr w:type="spellEnd"/>
            <w:r>
              <w:rPr>
                <w:i/>
                <w:lang w:eastAsia="en-US"/>
              </w:rPr>
              <w:t xml:space="preserve"> B34 pasek, </w:t>
            </w:r>
            <w:proofErr w:type="spellStart"/>
            <w:r>
              <w:rPr>
                <w:i/>
                <w:lang w:eastAsia="en-US"/>
              </w:rPr>
              <w:t>Ideal</w:t>
            </w:r>
            <w:proofErr w:type="spellEnd"/>
            <w:r>
              <w:rPr>
                <w:i/>
                <w:lang w:eastAsia="en-US"/>
              </w:rPr>
              <w:t xml:space="preserve"> 3104/EBA 2331 S4mm</w:t>
            </w:r>
          </w:p>
          <w:tbl>
            <w:tblPr>
              <w:tblOverlap w:val="never"/>
              <w:tblW w:w="49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1"/>
              <w:gridCol w:w="1871"/>
              <w:gridCol w:w="3035"/>
              <w:gridCol w:w="3035"/>
            </w:tblGrid>
            <w:tr w:rsidR="00D74594" w:rsidRPr="00D74594">
              <w:trPr>
                <w:gridAfter w:val="1"/>
                <w:wAfter w:w="3035" w:type="dxa"/>
                <w:trHeight w:val="527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D74594">
                    <w:rPr>
                      <w:rStyle w:val="BodytextArial"/>
                      <w:rFonts w:ascii="Calibri" w:hAnsi="Calibri" w:cs="Calibri"/>
                      <w:lang w:eastAsia="en-US"/>
                    </w:rPr>
                    <w:t>L.P.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D74594">
                    <w:rPr>
                      <w:rStyle w:val="BodytextArial"/>
                      <w:rFonts w:ascii="Calibri" w:hAnsi="Calibri" w:cs="Calibri"/>
                      <w:lang w:eastAsia="en-US"/>
                    </w:rPr>
                    <w:t>Nazwa elementu, parametru lub cechy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D74594">
                    <w:rPr>
                      <w:rStyle w:val="BodytextArial"/>
                      <w:rFonts w:ascii="Calibri" w:hAnsi="Calibri" w:cs="Calibri"/>
                      <w:lang w:eastAsia="en-US"/>
                    </w:rPr>
                    <w:t>Wymagane parametry techniczne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111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D74594">
                    <w:rPr>
                      <w:rStyle w:val="BodytextArial"/>
                      <w:rFonts w:ascii="Calibri" w:hAnsi="Calibri" w:cs="Calibri"/>
                      <w:lang w:eastAsia="en-US"/>
                    </w:rPr>
                    <w:t>1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Style w:val="BodytextArial"/>
                      <w:rFonts w:ascii="Calibri" w:hAnsi="Calibri" w:cs="Calibri"/>
                      <w:lang w:eastAsia="en-US"/>
                    </w:rPr>
                    <w:t>2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Style w:val="BodytextArial"/>
                      <w:rFonts w:ascii="Calibri" w:hAnsi="Calibri" w:cs="Calibri"/>
                      <w:lang w:eastAsia="en-US"/>
                    </w:rPr>
                    <w:t>3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50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</w:t>
                  </w:r>
                </w:p>
              </w:tc>
              <w:tc>
                <w:tcPr>
                  <w:tcW w:w="49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PRODUCENT/ NUMER KATALOGOWY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2</w:t>
                  </w:r>
                </w:p>
              </w:tc>
              <w:tc>
                <w:tcPr>
                  <w:tcW w:w="49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MODEL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3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Stopień tajności :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P-2 / O-2/T-2 / E-2 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4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Rozmiar cięcia w mm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val="de-DE"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 max. do 4mm 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5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Szerokość wejścia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val="de-DE"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min.310mm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6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Worek na ścinki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 xml:space="preserve"> pojemność min. 100 L - max. 120 L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570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7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before="100" w:beforeAutospacing="1" w:after="100" w:afterAutospacing="1" w:line="256" w:lineRule="auto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Podstawa wykonana z płyty meblowej </w:t>
                  </w:r>
                  <w:r w:rsidR="005145B4" w:rsidRPr="00D74594">
                    <w:rPr>
                      <w:rFonts w:ascii="Calibri" w:hAnsi="Calibri" w:cs="Arial"/>
                      <w:sz w:val="19"/>
                      <w:szCs w:val="19"/>
                      <w:highlight w:val="yellow"/>
                      <w:lang w:eastAsia="en-US"/>
                    </w:rPr>
                    <w:t xml:space="preserve">lub </w:t>
                  </w:r>
                  <w:r w:rsidR="005145B4" w:rsidRPr="005145B4">
                    <w:rPr>
                      <w:rFonts w:ascii="Calibri" w:hAnsi="Calibri" w:cs="Arial"/>
                      <w:sz w:val="19"/>
                      <w:szCs w:val="19"/>
                      <w:highlight w:val="yellow"/>
                      <w:lang w:eastAsia="en-US"/>
                    </w:rPr>
                    <w:t>plastiku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8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Jednorazowo niszczy kartek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24 kartki A4 70 g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9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Rodzaj niszczonego nośnika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papier, karta kredytowa, zszywki, spinacze do papieru, płyty CD</w:t>
                  </w:r>
                  <w:r w:rsidRPr="00D74594">
                    <w:rPr>
                      <w:rFonts w:ascii="Calibri" w:hAnsi="Calibri" w:cs="Arial"/>
                      <w:sz w:val="19"/>
                      <w:szCs w:val="19"/>
                      <w:highlight w:val="yellow"/>
                      <w:lang w:eastAsia="en-US"/>
                    </w:rPr>
                    <w:t xml:space="preserve">, pamięci USB, dyski SSD, karty pamięci </w:t>
                  </w:r>
                  <w:proofErr w:type="spellStart"/>
                  <w:r w:rsidRPr="00D74594">
                    <w:rPr>
                      <w:rFonts w:ascii="Calibri" w:hAnsi="Calibri" w:cs="Arial"/>
                      <w:sz w:val="19"/>
                      <w:szCs w:val="19"/>
                      <w:highlight w:val="yellow"/>
                      <w:lang w:eastAsia="en-US"/>
                    </w:rPr>
                    <w:t>flash</w:t>
                  </w:r>
                  <w:proofErr w:type="spellEnd"/>
                </w:p>
              </w:tc>
            </w:tr>
            <w:tr w:rsidR="00D74594" w:rsidRPr="00D74594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10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Moc silnika: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590 W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11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Zabezpieczenie silnika przed przegrzaniem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5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12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Automatyczny start/stop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13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 automatyczne cofanie w przypadku zacięcia papieru</w:t>
                  </w: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br/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14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Okienko rewizyjne </w:t>
                  </w: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br/>
                    <w:t xml:space="preserve">z przodu urządzenia ułatwiające kontrolę  zapełnienia kosza lub </w:t>
                  </w: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lastRenderedPageBreak/>
                    <w:t>automatyczny stop przy pełnym koszu lub dioda informująca o zapełnieniu kosza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b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lastRenderedPageBreak/>
                    <w:t>kryterium oceny ofert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lastRenderedPageBreak/>
                    <w:t>15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głośność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 xml:space="preserve">max. 65 </w:t>
                  </w:r>
                  <w:proofErr w:type="spellStart"/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db</w:t>
                  </w:r>
                  <w:proofErr w:type="spellEnd"/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16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Calibri"/>
                      <w:color w:val="000000"/>
                      <w:sz w:val="19"/>
                      <w:szCs w:val="19"/>
                      <w:lang w:eastAsia="en-US"/>
                    </w:rPr>
                    <w:t>Kółka ułatwiające przesuwanie urządzenia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TAK/ NIE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921"/>
              </w:trPr>
              <w:tc>
                <w:tcPr>
                  <w:tcW w:w="48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17</w:t>
                  </w:r>
                </w:p>
              </w:tc>
              <w:tc>
                <w:tcPr>
                  <w:tcW w:w="187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Serwis</w:t>
                  </w:r>
                </w:p>
              </w:tc>
              <w:tc>
                <w:tcPr>
                  <w:tcW w:w="30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Serwis w okresie gwarancyjnym na miejscu użytkowania/eksploatacji</w:t>
                  </w:r>
                </w:p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---------------------------------------------------</w:t>
                  </w:r>
                </w:p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Możliwość serwisowania oraz naprawy sprzętu po okresie gwarancyjnym 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921"/>
              </w:trPr>
              <w:tc>
                <w:tcPr>
                  <w:tcW w:w="48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594" w:rsidRPr="00D74594" w:rsidRDefault="00D74594">
                  <w:pPr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</w:p>
              </w:tc>
              <w:tc>
                <w:tcPr>
                  <w:tcW w:w="490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594" w:rsidRPr="00D74594" w:rsidRDefault="00D74594">
                  <w:pPr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</w:p>
              </w:tc>
              <w:tc>
                <w:tcPr>
                  <w:tcW w:w="607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594" w:rsidRPr="00D74594" w:rsidRDefault="00D74594">
                  <w:pPr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</w:p>
              </w:tc>
            </w:tr>
            <w:tr w:rsidR="00D74594" w:rsidRPr="00D74594">
              <w:trPr>
                <w:trHeight w:val="974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18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Inne wymagania </w:t>
                  </w:r>
                </w:p>
              </w:tc>
              <w:tc>
                <w:tcPr>
                  <w:tcW w:w="60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 pochodzi z dystrybucji UE</w:t>
                  </w:r>
                </w:p>
                <w:p w:rsidR="00D74594" w:rsidRPr="00D74594" w:rsidRDefault="00D74594">
                  <w:pPr>
                    <w:spacing w:line="256" w:lineRule="auto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 pochodzi z aktualnej oferty producenta  ( weryfikacja oferowanych parametrów na  podstawie katalogu lub strony   internetowej producenta)</w:t>
                  </w:r>
                </w:p>
              </w:tc>
            </w:tr>
            <w:tr w:rsidR="00D74594" w:rsidRPr="00D74594">
              <w:trPr>
                <w:trHeight w:val="605"/>
              </w:trPr>
              <w:tc>
                <w:tcPr>
                  <w:tcW w:w="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9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9"/>
                      <w:rFonts w:ascii="Calibri" w:hAnsi="Calibri" w:cs="Calibri"/>
                      <w:sz w:val="19"/>
                      <w:szCs w:val="19"/>
                      <w:lang w:eastAsia="en-US"/>
                    </w:rPr>
                    <w:t>19</w:t>
                  </w:r>
                </w:p>
              </w:tc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/>
                    </w:rPr>
                  </w:pPr>
                  <w:proofErr w:type="spellStart"/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>Wymagane</w:t>
                  </w:r>
                  <w:proofErr w:type="spellEnd"/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 xml:space="preserve"> </w:t>
                  </w:r>
                  <w:proofErr w:type="spellStart"/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>normy</w:t>
                  </w:r>
                  <w:proofErr w:type="spellEnd"/>
                </w:p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</w:pPr>
                </w:p>
              </w:tc>
              <w:tc>
                <w:tcPr>
                  <w:tcW w:w="60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ind w:right="206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Fonts w:ascii="Calibri" w:hAnsi="Calibri" w:cs="Arial"/>
                      <w:iCs/>
                      <w:sz w:val="19"/>
                      <w:szCs w:val="19"/>
                      <w:lang w:eastAsia="en-US"/>
                    </w:rPr>
                    <w:t>Urządzenia wyprodukowane są przez producenta, u którego wdrożono normę PN-EN ISO 9001 lub równoważną, w zakresie co najmniej produkcji lub projektowania lub rozwoju urządzeń lub systemów lub rozwiązań informatycznych. Urządzenia wyprodukowane są przez producenta, zgodnie z normą PN-EN ISO 14001 lub równoważną.</w:t>
                  </w:r>
                </w:p>
              </w:tc>
            </w:tr>
          </w:tbl>
          <w:p w:rsidR="00D74594" w:rsidRDefault="00D74594">
            <w:pPr>
              <w:spacing w:line="256" w:lineRule="auto"/>
              <w:rPr>
                <w:color w:val="FF0000"/>
                <w:sz w:val="32"/>
                <w:szCs w:val="32"/>
                <w:lang w:eastAsia="en-US"/>
              </w:rPr>
            </w:pPr>
            <w:r>
              <w:rPr>
                <w:color w:val="FF0000"/>
                <w:sz w:val="32"/>
                <w:szCs w:val="32"/>
                <w:lang w:eastAsia="en-US"/>
              </w:rPr>
              <w:t xml:space="preserve">Grupa 4: niszczarka typ 1 – duża  grupa robocza - </w:t>
            </w:r>
            <w:r>
              <w:rPr>
                <w:b/>
                <w:color w:val="FF0000"/>
                <w:sz w:val="32"/>
                <w:szCs w:val="32"/>
                <w:u w:val="single"/>
                <w:lang w:eastAsia="en-US"/>
              </w:rPr>
              <w:t>4 sztuki</w:t>
            </w:r>
          </w:p>
          <w:p w:rsidR="00D74594" w:rsidRDefault="00D74594">
            <w:pPr>
              <w:spacing w:line="256" w:lineRule="auto"/>
              <w:rPr>
                <w:b/>
                <w:sz w:val="24"/>
                <w:szCs w:val="24"/>
                <w:u w:val="single"/>
                <w:lang w:eastAsia="en-US"/>
              </w:rPr>
            </w:pPr>
            <w:r>
              <w:rPr>
                <w:i/>
                <w:lang w:eastAsia="en-US"/>
              </w:rPr>
              <w:t xml:space="preserve">Dla przykładu poniższe parametry spełnia HSM </w:t>
            </w:r>
            <w:proofErr w:type="spellStart"/>
            <w:r>
              <w:rPr>
                <w:i/>
                <w:lang w:eastAsia="en-US"/>
              </w:rPr>
              <w:t>securio</w:t>
            </w:r>
            <w:proofErr w:type="spellEnd"/>
            <w:r>
              <w:rPr>
                <w:i/>
                <w:lang w:eastAsia="en-US"/>
              </w:rPr>
              <w:t xml:space="preserve"> P44i</w:t>
            </w:r>
            <w:r>
              <w:rPr>
                <w:lang w:eastAsia="en-US"/>
              </w:rPr>
              <w:t xml:space="preserve"> </w:t>
            </w:r>
            <w:r>
              <w:rPr>
                <w:b/>
                <w:u w:val="single"/>
                <w:lang w:eastAsia="en-US"/>
              </w:rPr>
              <w:t xml:space="preserve"> </w:t>
            </w:r>
          </w:p>
          <w:tbl>
            <w:tblPr>
              <w:tblOverlap w:val="never"/>
              <w:tblW w:w="49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2012"/>
              <w:gridCol w:w="3035"/>
              <w:gridCol w:w="3035"/>
            </w:tblGrid>
            <w:tr w:rsidR="00D74594" w:rsidRPr="00D74594">
              <w:trPr>
                <w:gridAfter w:val="1"/>
                <w:wAfter w:w="3035" w:type="dxa"/>
                <w:trHeight w:val="527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D74594">
                    <w:rPr>
                      <w:rStyle w:val="BodytextArial"/>
                      <w:rFonts w:ascii="Calibri" w:hAnsi="Calibri" w:cs="Calibri"/>
                      <w:lang w:eastAsia="en-US"/>
                    </w:rPr>
                    <w:t>L.P.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D74594">
                    <w:rPr>
                      <w:rStyle w:val="BodytextArial"/>
                      <w:rFonts w:ascii="Calibri" w:hAnsi="Calibri" w:cs="Calibri"/>
                      <w:lang w:eastAsia="en-US"/>
                    </w:rPr>
                    <w:t>Nazwa elementu, parametru lub cechy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D74594">
                    <w:rPr>
                      <w:rStyle w:val="BodytextArial"/>
                      <w:rFonts w:ascii="Calibri" w:hAnsi="Calibri" w:cs="Calibri"/>
                      <w:lang w:eastAsia="en-US"/>
                    </w:rPr>
                    <w:t>Wymagane parametry techniczne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111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"/>
                      <w:rFonts w:ascii="Calibri" w:hAnsi="Calibri" w:cs="Calibri"/>
                    </w:rPr>
                  </w:pPr>
                  <w:r w:rsidRPr="00D74594">
                    <w:rPr>
                      <w:rStyle w:val="BodytextArial"/>
                      <w:rFonts w:ascii="Calibri" w:hAnsi="Calibri" w:cs="Calibri"/>
                      <w:lang w:eastAsia="en-US"/>
                    </w:rPr>
                    <w:t>1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Style w:val="BodytextArial"/>
                      <w:rFonts w:ascii="Calibri" w:hAnsi="Calibri" w:cs="Calibri"/>
                      <w:lang w:eastAsia="en-US"/>
                    </w:rPr>
                    <w:t>2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Style w:val="BodytextArial"/>
                      <w:rFonts w:ascii="Calibri" w:hAnsi="Calibri" w:cs="Calibri"/>
                      <w:lang w:eastAsia="en-US"/>
                    </w:rPr>
                    <w:t>3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50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</w:t>
                  </w:r>
                </w:p>
              </w:tc>
              <w:tc>
                <w:tcPr>
                  <w:tcW w:w="50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PRODUCENT/ NUMER KATALOGOWY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2</w:t>
                  </w:r>
                </w:p>
              </w:tc>
              <w:tc>
                <w:tcPr>
                  <w:tcW w:w="50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MODEL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3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Stopień tajności :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P-2 / O-2/T-2 / E-2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7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4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Rozmiar cięcia w mm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val="de-DE"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 max. do 6 mm 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7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5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Szerokość wejścia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val="de-DE"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390 mm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6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Kosz-pojemnik lub worek na ścinki na stelażu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 xml:space="preserve"> pojemność min. 190 L - max. 210 L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570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7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before="100" w:beforeAutospacing="1" w:after="100" w:afterAutospacing="1" w:line="256" w:lineRule="auto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Podstawa wykonana z płyty meblowej </w:t>
                  </w:r>
                  <w:r w:rsidR="005145B4" w:rsidRPr="00D74594">
                    <w:rPr>
                      <w:rFonts w:ascii="Calibri" w:hAnsi="Calibri" w:cs="Arial"/>
                      <w:sz w:val="19"/>
                      <w:szCs w:val="19"/>
                      <w:highlight w:val="yellow"/>
                      <w:lang w:eastAsia="en-US"/>
                    </w:rPr>
                    <w:t xml:space="preserve">lub </w:t>
                  </w:r>
                  <w:r w:rsidR="005145B4" w:rsidRPr="005145B4">
                    <w:rPr>
                      <w:rFonts w:ascii="Calibri" w:hAnsi="Calibri" w:cs="Arial"/>
                      <w:sz w:val="19"/>
                      <w:szCs w:val="19"/>
                      <w:highlight w:val="yellow"/>
                      <w:lang w:eastAsia="en-US"/>
                    </w:rPr>
                    <w:t>plastiku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8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Jednorazowo niszczy kartek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50 kartek A4 80 g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5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9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Rodzaj niszczonego nośnika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papier, karta kredytowa, zszywki, spinacze do papieru, płyty CD</w:t>
                  </w:r>
                  <w:r w:rsidRPr="00D74594">
                    <w:rPr>
                      <w:rFonts w:ascii="Calibri" w:hAnsi="Calibri" w:cs="Arial"/>
                      <w:sz w:val="19"/>
                      <w:szCs w:val="19"/>
                      <w:highlight w:val="yellow"/>
                      <w:lang w:eastAsia="en-US"/>
                    </w:rPr>
                    <w:t xml:space="preserve">, pamięci USB, dyski SSD, karty pamięci </w:t>
                  </w:r>
                  <w:proofErr w:type="spellStart"/>
                  <w:r w:rsidRPr="00D74594">
                    <w:rPr>
                      <w:rFonts w:ascii="Calibri" w:hAnsi="Calibri" w:cs="Arial"/>
                      <w:sz w:val="19"/>
                      <w:szCs w:val="19"/>
                      <w:highlight w:val="yellow"/>
                      <w:lang w:eastAsia="en-US"/>
                    </w:rPr>
                    <w:t>flash</w:t>
                  </w:r>
                  <w:proofErr w:type="spellEnd"/>
                </w:p>
              </w:tc>
            </w:tr>
            <w:tr w:rsidR="00D74594" w:rsidRPr="00D74594">
              <w:trPr>
                <w:gridAfter w:val="1"/>
                <w:wAfter w:w="3035" w:type="dxa"/>
                <w:trHeight w:val="25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10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Moc silnika: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min. 1900 W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lastRenderedPageBreak/>
                    <w:t>11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Zabezpieczenie silnika przed przegrzaniem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5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12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Automatyczny start/stop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13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 automatyczne cofanie w przypadku zacięcia papieru</w:t>
                  </w: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br/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14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Okienko rewizyjne </w:t>
                  </w: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br/>
                    <w:t>z przodu urządzenia ułatwiające kontrolę  zapełnienia kosza lub automatyczny stop przy pełnym koszu lub dioda informująca o zapełnieniu kosza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b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kryterium oceny ofert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15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Zużycie energii w trybie czuwania 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max. do 0,1 W 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16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Szczelina wejściowa z zabezpieczeniem przed przeciążeniem eliminuje zacięcia papieru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9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17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głośność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 xml:space="preserve">max. 65 </w:t>
                  </w:r>
                  <w:proofErr w:type="spellStart"/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db</w:t>
                  </w:r>
                  <w:proofErr w:type="spellEnd"/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18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Sygnalizacja zacięcia, przegrzania, pełnego kosza, zacięcie, wyjęty kosz, trybu gotowości przez diody LED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19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Calibri"/>
                      <w:color w:val="000000"/>
                      <w:sz w:val="19"/>
                      <w:szCs w:val="19"/>
                      <w:lang w:eastAsia="en-US"/>
                    </w:rPr>
                    <w:t>Niszczarka przystosowana do pracy ciągłej 24h/dobę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wymagane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20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Calibri"/>
                      <w:color w:val="000000"/>
                      <w:sz w:val="19"/>
                      <w:szCs w:val="19"/>
                      <w:lang w:eastAsia="en-US"/>
                    </w:rPr>
                    <w:t>Kółka ułatwiające przesuwanie urządzenia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eastAsia="en-US"/>
                    </w:rPr>
                    <w:t>TAK/ NIE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26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21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Wałki tnące</w:t>
                  </w:r>
                </w:p>
              </w:tc>
              <w:tc>
                <w:tcPr>
                  <w:tcW w:w="3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Calibri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wykonane z jednego elementu stali, hartowane, odporne na zszywki i spinacze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921"/>
              </w:trPr>
              <w:tc>
                <w:tcPr>
                  <w:tcW w:w="3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22</w:t>
                  </w:r>
                </w:p>
              </w:tc>
              <w:tc>
                <w:tcPr>
                  <w:tcW w:w="201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Serwis</w:t>
                  </w:r>
                </w:p>
              </w:tc>
              <w:tc>
                <w:tcPr>
                  <w:tcW w:w="30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Serwis w okresie gwarancyjnym na miejscu użytkowania/eksploatacji</w:t>
                  </w:r>
                </w:p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------------------------------------------------------------</w:t>
                  </w:r>
                </w:p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 xml:space="preserve">Możliwość serwisowania oraz naprawy sprzętu po okresie gwarancyjnym </w:t>
                  </w:r>
                </w:p>
              </w:tc>
            </w:tr>
            <w:tr w:rsidR="00D74594" w:rsidRPr="00D74594">
              <w:trPr>
                <w:gridAfter w:val="1"/>
                <w:wAfter w:w="3035" w:type="dxa"/>
                <w:trHeight w:val="921"/>
              </w:trPr>
              <w:tc>
                <w:tcPr>
                  <w:tcW w:w="3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594" w:rsidRPr="00D74594" w:rsidRDefault="00D74594">
                  <w:pPr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</w:p>
              </w:tc>
              <w:tc>
                <w:tcPr>
                  <w:tcW w:w="504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594" w:rsidRPr="00D74594" w:rsidRDefault="00D74594">
                  <w:pPr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</w:p>
              </w:tc>
              <w:tc>
                <w:tcPr>
                  <w:tcW w:w="607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74594" w:rsidRPr="00D74594" w:rsidRDefault="00D74594">
                  <w:pPr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</w:p>
              </w:tc>
            </w:tr>
            <w:tr w:rsidR="00D74594" w:rsidRPr="00D74594">
              <w:trPr>
                <w:trHeight w:val="974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12"/>
                      <w:rFonts w:ascii="Calibri" w:hAnsi="Calibri" w:cs="Calibri"/>
                      <w:sz w:val="19"/>
                      <w:szCs w:val="19"/>
                      <w:lang w:eastAsia="en-US"/>
                    </w:rPr>
                    <w:t>23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Inne wymagania</w:t>
                  </w:r>
                </w:p>
              </w:tc>
              <w:tc>
                <w:tcPr>
                  <w:tcW w:w="60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 pochodzi z dystrybucji UE</w:t>
                  </w:r>
                </w:p>
                <w:p w:rsidR="00D74594" w:rsidRPr="00D74594" w:rsidRDefault="00D74594">
                  <w:pPr>
                    <w:spacing w:line="256" w:lineRule="auto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Fonts w:ascii="Calibri" w:hAnsi="Calibri" w:cs="Arial"/>
                      <w:sz w:val="19"/>
                      <w:szCs w:val="19"/>
                      <w:lang w:eastAsia="en-US"/>
                    </w:rPr>
                    <w:t>- pochodzi z aktualnej oferty producenta  ( weryfikacja oferowanych parametrów na  podstawie katalogu lub strony   internetowej producenta)</w:t>
                  </w:r>
                </w:p>
              </w:tc>
            </w:tr>
            <w:tr w:rsidR="00D74594" w:rsidRPr="00D74594">
              <w:trPr>
                <w:trHeight w:val="605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9"/>
                      <w:rFonts w:ascii="Calibri" w:hAnsi="Calibri" w:cs="Calibri"/>
                      <w:sz w:val="19"/>
                      <w:szCs w:val="19"/>
                    </w:rPr>
                  </w:pPr>
                  <w:r w:rsidRPr="00D74594">
                    <w:rPr>
                      <w:rStyle w:val="BodytextArial9"/>
                      <w:rFonts w:ascii="Calibri" w:hAnsi="Calibri" w:cs="Calibri"/>
                      <w:sz w:val="19"/>
                      <w:szCs w:val="19"/>
                      <w:lang w:eastAsia="en-US"/>
                    </w:rPr>
                    <w:lastRenderedPageBreak/>
                    <w:t>24</w:t>
                  </w:r>
                </w:p>
              </w:tc>
              <w:tc>
                <w:tcPr>
                  <w:tcW w:w="2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/>
                    </w:rPr>
                  </w:pPr>
                  <w:proofErr w:type="spellStart"/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>Wymagane</w:t>
                  </w:r>
                  <w:proofErr w:type="spellEnd"/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 xml:space="preserve"> </w:t>
                  </w:r>
                  <w:proofErr w:type="spellStart"/>
                  <w:r w:rsidRPr="00D74594"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  <w:t>normy</w:t>
                  </w:r>
                  <w:proofErr w:type="spellEnd"/>
                </w:p>
                <w:p w:rsidR="00D74594" w:rsidRPr="00D74594" w:rsidRDefault="00D74594">
                  <w:pPr>
                    <w:pStyle w:val="Tekstpodstawowy1"/>
                    <w:shd w:val="clear" w:color="auto" w:fill="auto"/>
                    <w:spacing w:line="256" w:lineRule="auto"/>
                    <w:jc w:val="center"/>
                    <w:rPr>
                      <w:rStyle w:val="BodytextArial12"/>
                      <w:rFonts w:ascii="Calibri" w:hAnsi="Calibri"/>
                      <w:sz w:val="19"/>
                      <w:szCs w:val="19"/>
                      <w:lang w:val="en-US" w:eastAsia="en-US"/>
                    </w:rPr>
                  </w:pPr>
                </w:p>
              </w:tc>
              <w:tc>
                <w:tcPr>
                  <w:tcW w:w="60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D74594" w:rsidRPr="00D74594" w:rsidRDefault="00D74594">
                  <w:pPr>
                    <w:spacing w:line="256" w:lineRule="auto"/>
                    <w:ind w:right="206"/>
                    <w:rPr>
                      <w:rStyle w:val="BodytextArial12"/>
                      <w:rFonts w:ascii="Calibri" w:hAnsi="Calibri"/>
                      <w:sz w:val="19"/>
                      <w:szCs w:val="19"/>
                    </w:rPr>
                  </w:pPr>
                  <w:r w:rsidRPr="00D74594">
                    <w:rPr>
                      <w:rFonts w:ascii="Calibri" w:hAnsi="Calibri" w:cs="Arial"/>
                      <w:iCs/>
                      <w:sz w:val="19"/>
                      <w:szCs w:val="19"/>
                      <w:lang w:eastAsia="en-US"/>
                    </w:rPr>
                    <w:t>Urządzenia wyprodukowane są przez producenta, u którego wdrożono normę PN-EN ISO 9001 lub równoważną, w zakresie co najmniej produkcji lub projektowania lub rozwoju urządzeń lub systemów lub rozwiązań informatycznych, Urządzenia wyprodukowane są przez producenta, zgodnie z normą PN-EN ISO 14001 lub równoważną.</w:t>
                  </w:r>
                </w:p>
              </w:tc>
            </w:tr>
          </w:tbl>
          <w:p w:rsidR="00D74594" w:rsidRDefault="00D74594">
            <w:pPr>
              <w:pStyle w:val="Tekstpodstawowy"/>
              <w:spacing w:line="256" w:lineRule="auto"/>
              <w:ind w:left="-46" w:hanging="14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Zamawiający zastrzega sobie możliwość ograniczenia zakresu przedmiotu zamówienia </w:t>
            </w:r>
            <w:r>
              <w:rPr>
                <w:lang w:eastAsia="en-US"/>
              </w:rPr>
              <w:br/>
              <w:t>o maksymalnie 30% w stosunku do wartości całej umowy.</w:t>
            </w:r>
          </w:p>
          <w:p w:rsidR="00D74594" w:rsidRDefault="00D74594">
            <w:pPr>
              <w:pStyle w:val="Tekstpodstawowy"/>
              <w:spacing w:line="256" w:lineRule="auto"/>
              <w:ind w:left="-46" w:hanging="14"/>
              <w:rPr>
                <w:lang w:eastAsia="en-US"/>
              </w:rPr>
            </w:pPr>
            <w:r>
              <w:rPr>
                <w:lang w:eastAsia="en-US"/>
              </w:rPr>
              <w:t>Wykonawca musi zapewnić bezpłatną dostawę do poszczególnych odbiorców Zamawiającego.</w:t>
            </w:r>
          </w:p>
          <w:p w:rsidR="00D74594" w:rsidRDefault="00D74594">
            <w:pPr>
              <w:pStyle w:val="Tekstpodstawowy"/>
              <w:spacing w:line="256" w:lineRule="auto"/>
              <w:ind w:left="-46" w:hanging="14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Warunki realizacji zamówienia:</w:t>
            </w:r>
          </w:p>
          <w:p w:rsidR="00D74594" w:rsidRDefault="00D74594">
            <w:pPr>
              <w:pStyle w:val="Tekstpodstawowy"/>
              <w:spacing w:line="256" w:lineRule="auto"/>
              <w:ind w:left="-46" w:hanging="14"/>
              <w:rPr>
                <w:lang w:eastAsia="en-US"/>
              </w:rPr>
            </w:pPr>
            <w:r>
              <w:rPr>
                <w:lang w:eastAsia="en-US"/>
              </w:rPr>
              <w:t xml:space="preserve">Zamówienia i realizacja dostaw będzie następować częściami w okresie obowiązywania umowy. Wielkości poszczególnych zamówień częściowych określone będą przez Zamawiającego poprzez złożenie zamówienia częściowego w formie pisemnej. </w:t>
            </w:r>
          </w:p>
          <w:p w:rsidR="00D74594" w:rsidRDefault="00D74594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W zamówieniu częściowym zamawiający określi urządzenia wraz z podaniem ilości tych urządzeń. </w:t>
            </w:r>
          </w:p>
          <w:p w:rsidR="00D74594" w:rsidRDefault="00D74594">
            <w:pPr>
              <w:pStyle w:val="Tekstpodstawowy"/>
              <w:spacing w:line="256" w:lineRule="auto"/>
              <w:ind w:left="-46"/>
              <w:rPr>
                <w:lang w:eastAsia="en-US"/>
              </w:rPr>
            </w:pPr>
            <w:r>
              <w:rPr>
                <w:lang w:eastAsia="en-US"/>
              </w:rPr>
              <w:t xml:space="preserve">Wykonawca zobowiązuje się do dostarczania do wskazanego przez Zamawiającego miejsca zamówionego urządzenia. </w:t>
            </w:r>
          </w:p>
          <w:p w:rsidR="00D74594" w:rsidRDefault="00D74594">
            <w:pPr>
              <w:pStyle w:val="Tekstpodstawowy"/>
              <w:spacing w:line="256" w:lineRule="auto"/>
              <w:ind w:left="-46"/>
              <w:rPr>
                <w:lang w:eastAsia="en-US"/>
              </w:rPr>
            </w:pPr>
            <w:r>
              <w:rPr>
                <w:lang w:eastAsia="en-US"/>
              </w:rPr>
              <w:t>Zamawiający wymaga, by dostarczone urządzenia drukujące były złożone z fabrycznie nowych i nieużywanych elementów składowych.</w:t>
            </w:r>
          </w:p>
          <w:p w:rsidR="00D74594" w:rsidRDefault="00D74594">
            <w:pPr>
              <w:pStyle w:val="Tekstpodstawowy"/>
              <w:spacing w:line="256" w:lineRule="auto"/>
              <w:ind w:left="-46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bCs/>
                <w:iCs/>
                <w:lang w:eastAsia="en-US"/>
              </w:rPr>
              <w:t>Realizacja każdego zamówienia częściowego</w:t>
            </w:r>
            <w:r>
              <w:rPr>
                <w:bCs/>
                <w:iCs/>
                <w:lang w:eastAsia="en-US"/>
              </w:rPr>
              <w:t xml:space="preserve"> nastąpi w nieprzekraczalnym terminie </w:t>
            </w:r>
            <w:r>
              <w:rPr>
                <w:bCs/>
                <w:iCs/>
                <w:lang w:eastAsia="en-US"/>
              </w:rPr>
              <w:br/>
              <w:t xml:space="preserve">do 5 dni roboczych licząc od dnia złożenia przez zamawiającego zamówienia </w:t>
            </w:r>
            <w:r>
              <w:rPr>
                <w:bCs/>
                <w:iCs/>
                <w:highlight w:val="yellow"/>
                <w:lang w:eastAsia="en-US"/>
              </w:rPr>
              <w:t>(</w:t>
            </w:r>
            <w:r>
              <w:rPr>
                <w:sz w:val="22"/>
                <w:szCs w:val="22"/>
                <w:highlight w:val="yellow"/>
                <w:lang w:eastAsia="zh-CN"/>
              </w:rPr>
              <w:t>kryterium oceny ofert)</w:t>
            </w:r>
            <w:r>
              <w:rPr>
                <w:sz w:val="22"/>
                <w:szCs w:val="22"/>
                <w:lang w:eastAsia="zh-CN"/>
              </w:rPr>
              <w:t>.</w:t>
            </w:r>
          </w:p>
          <w:p w:rsidR="00D74594" w:rsidRDefault="00D74594">
            <w:pPr>
              <w:pStyle w:val="Tekstpodstawowy"/>
              <w:spacing w:line="256" w:lineRule="auto"/>
              <w:ind w:left="-46"/>
              <w:rPr>
                <w:szCs w:val="24"/>
                <w:lang w:eastAsia="zh-CN"/>
              </w:rPr>
            </w:pPr>
            <w:r>
              <w:rPr>
                <w:lang w:eastAsia="en-US"/>
              </w:rPr>
              <w:t xml:space="preserve">Maksymalny czas reakcji na zgłoszoną usterkę wynosi 72 godziny </w:t>
            </w:r>
            <w:r>
              <w:rPr>
                <w:highlight w:val="yellow"/>
                <w:lang w:eastAsia="en-US"/>
              </w:rPr>
              <w:t>(</w:t>
            </w:r>
            <w:r>
              <w:rPr>
                <w:highlight w:val="yellow"/>
                <w:lang w:eastAsia="zh-CN"/>
              </w:rPr>
              <w:t>kryterium oceny ofert)</w:t>
            </w:r>
            <w:r>
              <w:rPr>
                <w:lang w:eastAsia="zh-CN"/>
              </w:rPr>
              <w:t>.</w:t>
            </w:r>
          </w:p>
          <w:p w:rsidR="00D74594" w:rsidRPr="00D74594" w:rsidRDefault="00D74594" w:rsidP="00D74594">
            <w:pPr>
              <w:pStyle w:val="Nagwek2"/>
              <w:tabs>
                <w:tab w:val="left" w:pos="708"/>
              </w:tabs>
              <w:spacing w:line="256" w:lineRule="auto"/>
              <w:jc w:val="left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D74594">
              <w:rPr>
                <w:rFonts w:ascii="Times New Roman" w:hAnsi="Times New Roman"/>
                <w:i w:val="0"/>
                <w:sz w:val="24"/>
                <w:szCs w:val="24"/>
              </w:rPr>
              <w:t xml:space="preserve">Zamawiający wymaga </w:t>
            </w:r>
            <w:r w:rsidRPr="00D74594">
              <w:rPr>
                <w:rFonts w:ascii="Times New Roman" w:hAnsi="Times New Roman"/>
                <w:b/>
                <w:i w:val="0"/>
                <w:sz w:val="24"/>
                <w:szCs w:val="24"/>
              </w:rPr>
              <w:t>minimum  24 miesięcznej gwarancji</w:t>
            </w:r>
            <w:r w:rsidRPr="00D74594">
              <w:rPr>
                <w:rFonts w:ascii="Times New Roman" w:hAnsi="Times New Roman"/>
                <w:i w:val="0"/>
                <w:sz w:val="24"/>
                <w:szCs w:val="24"/>
              </w:rPr>
              <w:t xml:space="preserve"> na urządzenia drukujące </w:t>
            </w:r>
            <w:r w:rsidRPr="00D74594">
              <w:rPr>
                <w:rFonts w:ascii="Times New Roman" w:hAnsi="Times New Roman"/>
                <w:i w:val="0"/>
                <w:sz w:val="24"/>
                <w:szCs w:val="24"/>
                <w:highlight w:val="yellow"/>
              </w:rPr>
              <w:t>(</w:t>
            </w:r>
            <w:r w:rsidRPr="00D74594">
              <w:rPr>
                <w:rFonts w:ascii="Times New Roman" w:hAnsi="Times New Roman"/>
                <w:i w:val="0"/>
                <w:sz w:val="24"/>
                <w:szCs w:val="24"/>
                <w:highlight w:val="yellow"/>
                <w:lang w:eastAsia="zh-CN"/>
              </w:rPr>
              <w:t>kryterium oceny ofert)</w:t>
            </w:r>
            <w:r w:rsidRPr="00D74594">
              <w:rPr>
                <w:rFonts w:ascii="Times New Roman" w:hAnsi="Times New Roman"/>
                <w:i w:val="0"/>
                <w:sz w:val="24"/>
                <w:szCs w:val="24"/>
              </w:rPr>
              <w:t xml:space="preserve"> i dożywotniej gwarancji na noże tnące.</w:t>
            </w:r>
          </w:p>
        </w:tc>
      </w:tr>
    </w:tbl>
    <w:p w:rsidR="00D74594" w:rsidRDefault="00D74594" w:rsidP="00D74594"/>
    <w:p w:rsidR="00070253" w:rsidRDefault="00070253" w:rsidP="00B04E33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Zamawiający w związku ze zmianą opisu przedmiotu zamówienia zamieszcza też </w:t>
      </w:r>
      <w:r w:rsidR="00CC16C2">
        <w:rPr>
          <w:rFonts w:ascii="Calibri" w:hAnsi="Calibri" w:cs="Calibri"/>
          <w:b/>
          <w:sz w:val="24"/>
          <w:szCs w:val="24"/>
        </w:rPr>
        <w:t xml:space="preserve">poprawiony </w:t>
      </w:r>
      <w:r>
        <w:rPr>
          <w:rFonts w:ascii="Calibri" w:hAnsi="Calibri" w:cs="Calibri"/>
          <w:b/>
          <w:sz w:val="24"/>
          <w:szCs w:val="24"/>
        </w:rPr>
        <w:t>NOWY Formularz Zamówienia</w:t>
      </w:r>
      <w:r w:rsidR="005F660D">
        <w:rPr>
          <w:rFonts w:ascii="Calibri" w:hAnsi="Calibri" w:cs="Calibri"/>
          <w:b/>
          <w:sz w:val="24"/>
          <w:szCs w:val="24"/>
        </w:rPr>
        <w:t xml:space="preserve"> w załączeniu.</w:t>
      </w:r>
    </w:p>
    <w:p w:rsidR="00D74594" w:rsidRDefault="00D74594" w:rsidP="00B04E33">
      <w:pPr>
        <w:jc w:val="both"/>
        <w:rPr>
          <w:rFonts w:ascii="Calibri" w:hAnsi="Calibri" w:cs="Calibri"/>
          <w:b/>
          <w:sz w:val="24"/>
          <w:szCs w:val="24"/>
        </w:rPr>
      </w:pPr>
    </w:p>
    <w:p w:rsidR="00943AEF" w:rsidRPr="00943AEF" w:rsidRDefault="005F660D" w:rsidP="00D74594">
      <w:pPr>
        <w:jc w:val="both"/>
        <w:rPr>
          <w:rFonts w:ascii="Verdana" w:hAnsi="Verdana"/>
        </w:rPr>
      </w:pPr>
      <w:r>
        <w:rPr>
          <w:rFonts w:ascii="Calibri" w:hAnsi="Calibri" w:cs="Calibri"/>
          <w:b/>
          <w:sz w:val="24"/>
          <w:szCs w:val="24"/>
        </w:rPr>
        <w:t xml:space="preserve">Powyższe zmiany stanowią integralną część SIWZ i </w:t>
      </w:r>
      <w:r w:rsidR="00D74594">
        <w:rPr>
          <w:rFonts w:ascii="Calibri" w:hAnsi="Calibri" w:cs="Calibri"/>
          <w:b/>
          <w:sz w:val="24"/>
          <w:szCs w:val="24"/>
        </w:rPr>
        <w:t xml:space="preserve">nie </w:t>
      </w:r>
      <w:r>
        <w:rPr>
          <w:rFonts w:ascii="Calibri" w:hAnsi="Calibri" w:cs="Calibri"/>
          <w:b/>
          <w:sz w:val="24"/>
          <w:szCs w:val="24"/>
        </w:rPr>
        <w:t>prowa</w:t>
      </w:r>
      <w:r w:rsidR="00D74594">
        <w:rPr>
          <w:rFonts w:ascii="Calibri" w:hAnsi="Calibri" w:cs="Calibri"/>
          <w:b/>
          <w:sz w:val="24"/>
          <w:szCs w:val="24"/>
        </w:rPr>
        <w:t xml:space="preserve">dzą </w:t>
      </w:r>
      <w:r w:rsidR="00D74594">
        <w:rPr>
          <w:rFonts w:ascii="Calibri" w:hAnsi="Calibri" w:cs="Calibri"/>
          <w:b/>
          <w:sz w:val="24"/>
          <w:szCs w:val="24"/>
        </w:rPr>
        <w:br/>
        <w:t>do zmiany treści ogłoszenia.</w:t>
      </w:r>
    </w:p>
    <w:sectPr w:rsidR="00943AEF" w:rsidRPr="00943AEF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9EB" w:rsidRDefault="001F79EB">
      <w:r>
        <w:separator/>
      </w:r>
    </w:p>
  </w:endnote>
  <w:endnote w:type="continuationSeparator" w:id="0">
    <w:p w:rsidR="001F79EB" w:rsidRDefault="001F7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C7638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9EB" w:rsidRDefault="001F79EB">
      <w:r>
        <w:separator/>
      </w:r>
    </w:p>
  </w:footnote>
  <w:footnote w:type="continuationSeparator" w:id="0">
    <w:p w:rsidR="001F79EB" w:rsidRDefault="001F79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C76380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C76380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79EB"/>
    <w:rsid w:val="000047A7"/>
    <w:rsid w:val="000607BF"/>
    <w:rsid w:val="00070253"/>
    <w:rsid w:val="000A2D5C"/>
    <w:rsid w:val="000C4220"/>
    <w:rsid w:val="000D254E"/>
    <w:rsid w:val="001102A4"/>
    <w:rsid w:val="00122A5F"/>
    <w:rsid w:val="00130D1C"/>
    <w:rsid w:val="00180DBD"/>
    <w:rsid w:val="00190A6F"/>
    <w:rsid w:val="001F79EB"/>
    <w:rsid w:val="0021206B"/>
    <w:rsid w:val="00233C90"/>
    <w:rsid w:val="002405E1"/>
    <w:rsid w:val="00315D72"/>
    <w:rsid w:val="00333103"/>
    <w:rsid w:val="00347E12"/>
    <w:rsid w:val="003B15E7"/>
    <w:rsid w:val="003C273C"/>
    <w:rsid w:val="003F7802"/>
    <w:rsid w:val="00462D73"/>
    <w:rsid w:val="00476899"/>
    <w:rsid w:val="00505F19"/>
    <w:rsid w:val="005145B4"/>
    <w:rsid w:val="005268AE"/>
    <w:rsid w:val="00542F2E"/>
    <w:rsid w:val="005A7BE4"/>
    <w:rsid w:val="005F660D"/>
    <w:rsid w:val="0061472E"/>
    <w:rsid w:val="00721200"/>
    <w:rsid w:val="00775A72"/>
    <w:rsid w:val="007A3576"/>
    <w:rsid w:val="007B12A7"/>
    <w:rsid w:val="00825F26"/>
    <w:rsid w:val="0083033C"/>
    <w:rsid w:val="00943AEF"/>
    <w:rsid w:val="009B3CE0"/>
    <w:rsid w:val="009C1FFD"/>
    <w:rsid w:val="009F4EC1"/>
    <w:rsid w:val="00A17896"/>
    <w:rsid w:val="00A27DDB"/>
    <w:rsid w:val="00A45032"/>
    <w:rsid w:val="00B04E33"/>
    <w:rsid w:val="00BE5B0E"/>
    <w:rsid w:val="00C529DB"/>
    <w:rsid w:val="00C76380"/>
    <w:rsid w:val="00C813D1"/>
    <w:rsid w:val="00C914F4"/>
    <w:rsid w:val="00CA338E"/>
    <w:rsid w:val="00CB1285"/>
    <w:rsid w:val="00CC16C2"/>
    <w:rsid w:val="00D108D9"/>
    <w:rsid w:val="00D74594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74594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D74594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customStyle="1" w:styleId="Tekstpodstawowy1">
    <w:name w:val="Tekst podstawowy1"/>
    <w:basedOn w:val="Normalny"/>
    <w:uiPriority w:val="99"/>
    <w:rsid w:val="00D74594"/>
    <w:pPr>
      <w:widowControl w:val="0"/>
      <w:shd w:val="clear" w:color="auto" w:fill="FFFFFF"/>
    </w:pPr>
    <w:rPr>
      <w:rFonts w:ascii="Cambria" w:hAnsi="Cambria" w:cs="Cambria"/>
    </w:rPr>
  </w:style>
  <w:style w:type="character" w:customStyle="1" w:styleId="BodytextArial">
    <w:name w:val="Body text + Arial"/>
    <w:aliases w:val="9,5 pt,Bold"/>
    <w:uiPriority w:val="99"/>
    <w:rsid w:val="00D74594"/>
    <w:rPr>
      <w:rFonts w:ascii="Arial" w:hAnsi="Arial" w:cs="Arial" w:hint="default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BodytextArial12">
    <w:name w:val="Body text + Arial12"/>
    <w:aliases w:val="9 pt"/>
    <w:uiPriority w:val="99"/>
    <w:rsid w:val="00D74594"/>
    <w:rPr>
      <w:rFonts w:ascii="Arial" w:hAnsi="Arial" w:cs="Arial" w:hint="default"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character" w:customStyle="1" w:styleId="BodytextArial9">
    <w:name w:val="Body text + Arial9"/>
    <w:aliases w:val="11 pt1"/>
    <w:uiPriority w:val="99"/>
    <w:rsid w:val="00D74594"/>
    <w:rPr>
      <w:rFonts w:ascii="Arial" w:hAnsi="Arial" w:cs="Arial" w:hint="default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45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45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5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12</Pages>
  <Words>2796</Words>
  <Characters>16883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19640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AZ. Zarzycka</dc:creator>
  <cp:keywords/>
  <dc:description/>
  <cp:lastModifiedBy>Anna AZ. Zarzycka</cp:lastModifiedBy>
  <cp:revision>2</cp:revision>
  <cp:lastPrinted>2019-11-14T12:08:00Z</cp:lastPrinted>
  <dcterms:created xsi:type="dcterms:W3CDTF">2019-11-14T12:08:00Z</dcterms:created>
  <dcterms:modified xsi:type="dcterms:W3CDTF">2019-11-14T12:08:00Z</dcterms:modified>
</cp:coreProperties>
</file>