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4DF" w:rsidRPr="00316331" w:rsidRDefault="004C14DF" w:rsidP="00316331">
      <w:pPr>
        <w:numPr>
          <w:ilvl w:val="0"/>
          <w:numId w:val="1"/>
        </w:numPr>
        <w:spacing w:after="0" w:line="240" w:lineRule="auto"/>
        <w:ind w:left="0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b/>
          <w:bCs/>
          <w:color w:val="272727"/>
          <w:sz w:val="16"/>
        </w:rPr>
        <w:t>Przedmiot zamówienia:</w:t>
      </w:r>
    </w:p>
    <w:p w:rsidR="0004676C" w:rsidRPr="00316331" w:rsidRDefault="0004676C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</w:p>
    <w:p w:rsidR="00316331" w:rsidRP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1C0689">
        <w:rPr>
          <w:rFonts w:eastAsia="Times New Roman" w:cstheme="minorHAnsi"/>
          <w:b/>
          <w:color w:val="272727"/>
          <w:sz w:val="16"/>
          <w:szCs w:val="16"/>
        </w:rPr>
        <w:t>1.Aparat cyfrowy czarny</w:t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1C0689">
        <w:rPr>
          <w:rFonts w:eastAsia="Times New Roman" w:cstheme="minorHAnsi"/>
          <w:b/>
          <w:color w:val="272727"/>
          <w:sz w:val="16"/>
          <w:szCs w:val="16"/>
        </w:rPr>
        <w:t>Cechy produktu: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-system ostrzenia z detekcją fazy co daje możl</w:t>
      </w:r>
      <w:r w:rsidR="0039089D" w:rsidRPr="00316331">
        <w:rPr>
          <w:rFonts w:eastAsia="Times New Roman" w:cstheme="minorHAnsi"/>
          <w:color w:val="272727"/>
          <w:sz w:val="16"/>
          <w:szCs w:val="16"/>
        </w:rPr>
        <w:t xml:space="preserve">iwość podłączenia obiektywów od </w:t>
      </w:r>
      <w:r w:rsidRPr="00316331">
        <w:rPr>
          <w:rFonts w:eastAsia="Times New Roman" w:cstheme="minorHAnsi"/>
          <w:color w:val="272727"/>
          <w:sz w:val="16"/>
          <w:szCs w:val="16"/>
        </w:rPr>
        <w:t>starszych modeli lus</w:t>
      </w:r>
      <w:r w:rsidR="0039089D" w:rsidRPr="00316331">
        <w:rPr>
          <w:rFonts w:eastAsia="Times New Roman" w:cstheme="minorHAnsi"/>
          <w:color w:val="272727"/>
          <w:sz w:val="16"/>
          <w:szCs w:val="16"/>
        </w:rPr>
        <w:t>trzanek systemu 4/3,</w:t>
      </w:r>
      <w:r w:rsidR="0039089D" w:rsidRPr="00316331">
        <w:rPr>
          <w:rFonts w:eastAsia="Times New Roman" w:cstheme="minorHAnsi"/>
          <w:color w:val="272727"/>
          <w:sz w:val="16"/>
          <w:szCs w:val="16"/>
        </w:rPr>
        <w:br/>
        <w:t>-</w:t>
      </w:r>
      <w:r w:rsidRPr="00316331">
        <w:rPr>
          <w:rFonts w:eastAsia="Times New Roman" w:cstheme="minorHAnsi"/>
          <w:color w:val="272727"/>
          <w:sz w:val="16"/>
          <w:szCs w:val="16"/>
        </w:rPr>
        <w:t>szybkie zdjęcia sekwencyjne 18kl/s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-kompaktowa obudowa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- 5-osiowa stabilizacja obrazu z wydajnością do 5.5 EV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 filmy w j</w:t>
      </w:r>
      <w:r w:rsidR="0039089D" w:rsidRPr="00316331">
        <w:rPr>
          <w:rFonts w:eastAsia="Times New Roman" w:cstheme="minorHAnsi"/>
          <w:color w:val="272727"/>
          <w:sz w:val="16"/>
          <w:szCs w:val="16"/>
        </w:rPr>
        <w:t>akości 4K / C4K nagrywane z ręki</w:t>
      </w:r>
      <w:r w:rsidRPr="00316331">
        <w:rPr>
          <w:rFonts w:eastAsia="Times New Roman" w:cstheme="minorHAnsi"/>
          <w:color w:val="272727"/>
          <w:sz w:val="16"/>
          <w:szCs w:val="16"/>
        </w:rPr>
        <w:t>.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-najlepszy w swojej klasie AF: - 121 punktów typu All Cross;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 xml:space="preserve">-2 gniazda SD, jedno kompatybilne z 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UHS-II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>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-ruchoma matryca umożliwiająca wykonanie zdjęć produktowych z rozdzielczością do 50Mpix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-złącze USB 3.0 (Typ C) zapewniające szybki transfer danych.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 xml:space="preserve">-formaty wideo: 4K, C4K, 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Full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 xml:space="preserve"> HD i HD z częstotliwościami klatek: 24p, 25, 30p, ,50p,60p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 xml:space="preserve">-wydajny procesor obrazu 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TruePic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 xml:space="preserve"> VIII, sensor Live MOS.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-szybki, dokładny wizjer elektroniczny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-sy</w:t>
      </w:r>
      <w:r w:rsidR="00316331" w:rsidRPr="00316331">
        <w:rPr>
          <w:rFonts w:eastAsia="Times New Roman" w:cstheme="minorHAnsi"/>
          <w:color w:val="272727"/>
          <w:sz w:val="16"/>
          <w:szCs w:val="16"/>
        </w:rPr>
        <w:t xml:space="preserve">stem Pro </w:t>
      </w:r>
      <w:proofErr w:type="spellStart"/>
      <w:r w:rsidR="00316331" w:rsidRPr="00316331">
        <w:rPr>
          <w:rFonts w:eastAsia="Times New Roman" w:cstheme="minorHAnsi"/>
          <w:color w:val="272727"/>
          <w:sz w:val="16"/>
          <w:szCs w:val="16"/>
        </w:rPr>
        <w:t>Capture</w:t>
      </w:r>
      <w:proofErr w:type="spellEnd"/>
      <w:r w:rsidR="00316331" w:rsidRPr="00316331">
        <w:rPr>
          <w:rFonts w:eastAsia="Times New Roman" w:cstheme="minorHAnsi"/>
          <w:color w:val="272727"/>
          <w:sz w:val="16"/>
          <w:szCs w:val="16"/>
        </w:rPr>
        <w:t xml:space="preserve"> (</w:t>
      </w:r>
      <w:r w:rsidRPr="00316331">
        <w:rPr>
          <w:rFonts w:eastAsia="Times New Roman" w:cstheme="minorHAnsi"/>
          <w:color w:val="272727"/>
          <w:sz w:val="16"/>
          <w:szCs w:val="16"/>
        </w:rPr>
        <w:t>rejestrowania wyczekiwanego momentu</w:t>
      </w:r>
      <w:r w:rsidR="00316331" w:rsidRPr="00316331">
        <w:rPr>
          <w:rFonts w:eastAsia="Times New Roman" w:cstheme="minorHAnsi"/>
          <w:color w:val="272727"/>
          <w:sz w:val="16"/>
          <w:szCs w:val="16"/>
        </w:rPr>
        <w:t>)</w:t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</w:p>
    <w:p w:rsidR="006C1CFE" w:rsidRP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b/>
          <w:color w:val="272727"/>
          <w:sz w:val="16"/>
          <w:szCs w:val="16"/>
        </w:rPr>
        <w:t>Zestaw zawiera: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-korpus aparatu (Czarny),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-FL</w:t>
      </w:r>
      <w:r w:rsidRPr="00316331">
        <w:rPr>
          <w:rFonts w:eastAsia="Times New Roman" w:cstheme="minorHAnsi"/>
          <w:color w:val="272727"/>
          <w:sz w:val="16"/>
          <w:szCs w:val="16"/>
        </w:rPr>
        <w:noBreakHyphen/>
        <w:t>LM3 lampa błyskowa,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-pasek na ramię,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-BLH</w:t>
      </w:r>
      <w:r w:rsidRPr="00316331">
        <w:rPr>
          <w:rFonts w:eastAsia="Times New Roman" w:cstheme="minorHAnsi"/>
          <w:color w:val="272727"/>
          <w:sz w:val="16"/>
          <w:szCs w:val="16"/>
        </w:rPr>
        <w:noBreakHyphen/>
        <w:t>1 bateria litowo-jonowa wielokrotnego ładowania,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-BCH</w:t>
      </w:r>
      <w:r w:rsidRPr="00316331">
        <w:rPr>
          <w:rFonts w:eastAsia="Times New Roman" w:cstheme="minorHAnsi"/>
          <w:color w:val="272727"/>
          <w:sz w:val="16"/>
          <w:szCs w:val="16"/>
        </w:rPr>
        <w:noBreakHyphen/>
        <w:t>1 ładowarka baterii,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-pokrywka mocowania obiektywu w korpusie Micro 4/3 (BC</w:t>
      </w:r>
      <w:r w:rsidRPr="00316331">
        <w:rPr>
          <w:rFonts w:eastAsia="Times New Roman" w:cstheme="minorHAnsi"/>
          <w:color w:val="272727"/>
          <w:sz w:val="16"/>
          <w:szCs w:val="16"/>
        </w:rPr>
        <w:noBreakHyphen/>
        <w:t>2),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-CC</w:t>
      </w:r>
      <w:r w:rsidRPr="00316331">
        <w:rPr>
          <w:rFonts w:eastAsia="Times New Roman" w:cstheme="minorHAnsi"/>
          <w:color w:val="272727"/>
          <w:sz w:val="16"/>
          <w:szCs w:val="16"/>
        </w:rPr>
        <w:noBreakHyphen/>
        <w:t>1 zacisk kablowy,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-CB</w:t>
      </w:r>
      <w:r w:rsidRPr="00316331">
        <w:rPr>
          <w:rFonts w:eastAsia="Times New Roman" w:cstheme="minorHAnsi"/>
          <w:color w:val="272727"/>
          <w:sz w:val="16"/>
          <w:szCs w:val="16"/>
        </w:rPr>
        <w:noBreakHyphen/>
        <w:t>USB11 kabel USB,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-instrukcje obsługi,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-karta gwarancyjna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8"/>
          <w:szCs w:val="18"/>
        </w:rPr>
      </w:pPr>
      <w:r w:rsidRPr="00316331">
        <w:rPr>
          <w:rFonts w:eastAsia="Times New Roman" w:cstheme="minorHAnsi"/>
          <w:color w:val="000000"/>
          <w:spacing w:val="1"/>
          <w:sz w:val="18"/>
          <w:szCs w:val="18"/>
        </w:rPr>
        <w:t>Specyfikacja: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Typ</w:t>
      </w:r>
    </w:p>
    <w:p w:rsidR="006C1CFE" w:rsidRPr="00316331" w:rsidRDefault="00316331" w:rsidP="0031633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Materiał:</w:t>
      </w:r>
      <w:r>
        <w:rPr>
          <w:rFonts w:eastAsia="Times New Roman" w:cstheme="minorHAnsi"/>
          <w:color w:val="000000"/>
          <w:spacing w:val="1"/>
          <w:sz w:val="16"/>
          <w:szCs w:val="16"/>
        </w:rPr>
        <w:t xml:space="preserve"> </w:t>
      </w:r>
      <w:r w:rsidR="006C1CFE" w:rsidRPr="00316331">
        <w:rPr>
          <w:rFonts w:eastAsia="Times New Roman" w:cstheme="minorHAnsi"/>
          <w:color w:val="000000"/>
          <w:spacing w:val="1"/>
          <w:sz w:val="16"/>
          <w:szCs w:val="16"/>
        </w:rPr>
        <w:t>Korpus wykonany ze stopów magnezu</w:t>
      </w:r>
    </w:p>
    <w:p w:rsidR="006C1CFE" w:rsidRPr="00316331" w:rsidRDefault="006C1CFE" w:rsidP="0031633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Mocowanie obiektywu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Micro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Four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Thirds</w:t>
      </w:r>
      <w:proofErr w:type="spellEnd"/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Sensor</w:t>
      </w:r>
    </w:p>
    <w:p w:rsidR="006C1CFE" w:rsidRPr="001C0689" w:rsidRDefault="006C1CFE" w:rsidP="001C0689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Typ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4/3'' Sensor Live MOS</w:t>
      </w:r>
    </w:p>
    <w:p w:rsidR="006C1CFE" w:rsidRPr="001C0689" w:rsidRDefault="006C1CFE" w:rsidP="001C0689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Efektywna liczba pikseli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20,4 </w:t>
      </w:r>
      <w:proofErr w:type="spellStart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megapiksela</w:t>
      </w:r>
      <w:proofErr w:type="spellEnd"/>
    </w:p>
    <w:p w:rsidR="006C1CFE" w:rsidRPr="001C0689" w:rsidRDefault="006C1CFE" w:rsidP="001C0689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Układ filtru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Filtr barw podstawowych (RGB)</w:t>
      </w:r>
    </w:p>
    <w:p w:rsidR="006C1CFE" w:rsidRPr="001C0689" w:rsidRDefault="006C1CFE" w:rsidP="001C0689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Współczynnik proporcji i obszar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4:3 / 17,3 x 13,0 mm</w:t>
      </w:r>
    </w:p>
    <w:p w:rsidR="006C1CFE" w:rsidRPr="001C0689" w:rsidRDefault="006C1CFE" w:rsidP="001C0689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Pełna rozdzielczość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21,8 </w:t>
      </w:r>
      <w:proofErr w:type="spellStart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megapiksela</w:t>
      </w:r>
      <w:proofErr w:type="spellEnd"/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Procesor</w:t>
      </w:r>
    </w:p>
    <w:p w:rsidR="006C1CFE" w:rsidRPr="00316331" w:rsidRDefault="006C1CFE" w:rsidP="0031633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Typ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TruePic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VIII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Filtr</w:t>
      </w:r>
    </w:p>
    <w:p w:rsidR="006C1CFE" w:rsidRPr="001C0689" w:rsidRDefault="006C1CFE" w:rsidP="001C0689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Filtr zabezpieczający przed kurzem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Filtr ultradźwiękowy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Celownik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Typ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Wizjer elektroniczny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Liczba pikseli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2,360 tysięcy punktów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Regulacja dioptrii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Tak; -4,0 - +2,0 dioptrii / wbudowany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Pole widzenia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około 100 %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Powiększenie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Maks. 1,48 x z obiektywem 50 mm ustawionym na nieskończoność przy -1 dioptrii (zależnie od wybranego stylu wizjera)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Punkt oczny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21 mm przy -1 dioptrii od soczewki wizjera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Styl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możliwość wyboru </w:t>
      </w:r>
      <w:r w:rsid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minimum </w:t>
      </w: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trzech stylów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Wyświetlane informacje</w:t>
      </w:r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Wartość przysłony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Czas otwarcia migawki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Ramka AF (nakładana na obraz)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symbol potwierdzający AF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Blokada AF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 xml:space="preserve">Funkcja Auto </w:t>
      </w: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Bracketing</w:t>
      </w:r>
      <w:proofErr w:type="spellEnd"/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stanu baterii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korekty ekspozycji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Wartość korekty ekspozycji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poziomu ekspozycji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ekspozycji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Lampa błyskowa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błysku FP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uaktywnienia IS (stabilizacji obrazu)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pomiaru ekspozycji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lastRenderedPageBreak/>
        <w:t>Liczba zapisanych zdjęć sekwencyjnych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Balans bieli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poziomu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Prześwietlone i niedoświetlone obszary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 xml:space="preserve">Live </w:t>
      </w: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Pre-view</w:t>
      </w:r>
      <w:proofErr w:type="spellEnd"/>
      <w:r w:rsidRPr="00316331">
        <w:rPr>
          <w:rFonts w:eastAsia="Times New Roman" w:cstheme="minorHAnsi"/>
          <w:color w:val="000000"/>
          <w:sz w:val="16"/>
          <w:szCs w:val="16"/>
        </w:rPr>
        <w:t xml:space="preserve"> (podgląd na żywo w czasie rzeczywistym)</w:t>
      </w:r>
    </w:p>
    <w:p w:rsidR="006C1CFE" w:rsidRPr="00316331" w:rsidRDefault="006C1CFE" w:rsidP="00316331">
      <w:pPr>
        <w:numPr>
          <w:ilvl w:val="1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Histogram</w:t>
      </w:r>
    </w:p>
    <w:p w:rsidR="006C1CFE" w:rsidRPr="001C0689" w:rsidRDefault="006C1CFE" w:rsidP="001C0689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Regulacja jasności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Technologia jasności adaptacyjnej / Manualne ustawienia: +/- 7 poziomów</w:t>
      </w:r>
    </w:p>
    <w:p w:rsidR="006C1CFE" w:rsidRPr="001C0689" w:rsidRDefault="006C1CFE" w:rsidP="001C0689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Korekta temperatury barwowej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+/- 7 poziomów</w:t>
      </w:r>
    </w:p>
    <w:p w:rsidR="006C1CFE" w:rsidRPr="001C0689" w:rsidRDefault="006C1CFE" w:rsidP="001C0689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S-OVF</w:t>
      </w:r>
      <w:proofErr w:type="spellEnd"/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Rozszerza zakres dynamiczny Live </w:t>
      </w:r>
      <w:proofErr w:type="spellStart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View</w:t>
      </w:r>
      <w:proofErr w:type="spellEnd"/>
    </w:p>
    <w:p w:rsidR="006C1CFE" w:rsidRPr="00316331" w:rsidRDefault="006C1CFE" w:rsidP="0031633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*Dostępne poprzez wizjer elektroniczny w trybach P, A, S oraz M. Filtry artystyczne, balans bieli oraz ekspozycja nie są pokazywane w wizjerze elektronicznym.</w:t>
      </w:r>
    </w:p>
    <w:p w:rsidR="00316331" w:rsidRDefault="00316331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Live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Preview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(Cyfrowy podgląd obrazu na żywo)</w:t>
      </w:r>
    </w:p>
    <w:p w:rsidR="006C1CFE" w:rsidRPr="00316331" w:rsidRDefault="006C1CFE" w:rsidP="0031633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Wyświetlane informacje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Przysłona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Czas otwarcia migawki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 xml:space="preserve">Funkcja Auto </w:t>
      </w: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Bracketing</w:t>
      </w:r>
      <w:proofErr w:type="spellEnd"/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Blokada AE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ostrości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fotografowania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stanu baterii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uaktywnienia IS (stabilizacji obrazu)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rozpoznawania twarzy / oka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zapisu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ISO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zdjęć seryjnych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Balans bieli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pomiaru ekspozycji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Wartość korekty ekspozycji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wyświetlanie ramki AF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symbol potwierdzający AF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Informacje o fotografowaniu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Obszar pomiaru punktowego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Super FP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Status lampy błyskowej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 xml:space="preserve">Stan </w:t>
      </w: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panela</w:t>
      </w:r>
      <w:proofErr w:type="spellEnd"/>
      <w:r w:rsidRPr="00316331">
        <w:rPr>
          <w:rFonts w:eastAsia="Times New Roman" w:cstheme="minorHAnsi"/>
          <w:color w:val="000000"/>
          <w:sz w:val="16"/>
          <w:szCs w:val="16"/>
        </w:rPr>
        <w:t xml:space="preserve"> dotykowego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Długość ogniskowej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lampy błyskowej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Histogram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poziomu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Prześwietlone i niedoświetlone obszary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Peaking</w:t>
      </w:r>
      <w:proofErr w:type="spellEnd"/>
      <w:r w:rsidRPr="00316331">
        <w:rPr>
          <w:rFonts w:eastAsia="Times New Roman" w:cstheme="minorHAnsi"/>
          <w:color w:val="000000"/>
          <w:sz w:val="16"/>
          <w:szCs w:val="16"/>
        </w:rPr>
        <w:t xml:space="preserve"> ostrości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Liczba zdjęć, jaką można zapisać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Definiowalne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Detekcja twarzy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Intensywność błysku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WiFi</w:t>
      </w:r>
      <w:proofErr w:type="spellEnd"/>
    </w:p>
    <w:p w:rsidR="006C1CFE" w:rsidRPr="001C0689" w:rsidRDefault="006C1CFE" w:rsidP="001C0689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Pole widzenia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około 100 %</w:t>
      </w:r>
    </w:p>
    <w:p w:rsidR="006C1CFE" w:rsidRPr="001C0689" w:rsidRDefault="006C1CFE" w:rsidP="001C0689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Poziomy powiększenia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3 / 5 / 7 / 10 / 14 x</w:t>
      </w:r>
    </w:p>
    <w:p w:rsidR="006C1CFE" w:rsidRPr="001C0689" w:rsidRDefault="006C1CFE" w:rsidP="001C0689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Rozszerzenie zakresu dynamicznego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W trybie HDR1 lub HDR2</w:t>
      </w:r>
    </w:p>
    <w:p w:rsidR="006C1CFE" w:rsidRPr="00316331" w:rsidRDefault="006C1CFE" w:rsidP="0031633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Tryby wyświetlania</w:t>
      </w:r>
    </w:p>
    <w:p w:rsidR="006C1CFE" w:rsidRPr="00316331" w:rsidRDefault="006C1CFE" w:rsidP="00316331">
      <w:pPr>
        <w:numPr>
          <w:ilvl w:val="0"/>
          <w:numId w:val="7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Porównanie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Siatka (4 typy)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Siatka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Histogram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Wskaźnik poziomu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Powiększony podgląd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Standardowa informacja</w:t>
      </w:r>
    </w:p>
    <w:p w:rsidR="006C1CFE" w:rsidRPr="00316331" w:rsidRDefault="006C1CFE" w:rsidP="00316331">
      <w:pPr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Wyłączenie lampy błyskowej (Brak błysku)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Stabilizator obrazu</w:t>
      </w:r>
    </w:p>
    <w:p w:rsidR="006C1CFE" w:rsidRPr="001C0689" w:rsidRDefault="006C1CFE" w:rsidP="001C0689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Typ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Przesunięcie sensora</w:t>
      </w:r>
    </w:p>
    <w:p w:rsidR="006C1CFE" w:rsidRPr="001C0689" w:rsidRDefault="006C1CFE" w:rsidP="001C0689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Tryby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Pięciowymiarowa automatyczna, pozioma lub pionowa aktywacja</w:t>
      </w:r>
    </w:p>
    <w:p w:rsidR="006C1CFE" w:rsidRPr="001C0689" w:rsidRDefault="006C1CFE" w:rsidP="001C0689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Efektywny zakres kompensacji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Do 5,5 stopni EV ((CIPA))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System ustawiania ostrości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Metoda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System różnicy detekcji fazowych TTL, system detekcji kontrastu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Obszary ustawiania ostrości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121 punktów * / Wszystkie cele, grupowe cele (w 9 lub 5 obszarach), pojedynczy cel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800 punktów / Manualny wybór w trybie Powiększonego podglądu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Wszystkie pola typu krzyżowego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lastRenderedPageBreak/>
        <w:t>Blokada AF</w:t>
      </w:r>
    </w:p>
    <w:p w:rsidR="006C1CFE" w:rsidRPr="00316331" w:rsidRDefault="006C1CFE" w:rsidP="00316331">
      <w:pPr>
        <w:spacing w:after="0" w:line="240" w:lineRule="auto"/>
        <w:ind w:left="720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Tak; Zablokowanie po naciśnięciu do połowy spustu migawki w trybie pojedynczego AF, przycisk blokady AE/AF (możliwość przystosowania)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Tryby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Manualne ustawianie ostrości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Wstępne ustawienia MF*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Pojedynczy AF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Ciągły AF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Pojedynczy AF + MF (Manualne ustawienie ostrości)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Śledzenie AF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 xml:space="preserve">Wartości ustawienia odległości są jedynie przybliżone; można korzystać wyłącznie z obiektywów z </w:t>
      </w: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autofokusem</w:t>
      </w:r>
      <w:proofErr w:type="spellEnd"/>
      <w:r w:rsidRPr="00316331">
        <w:rPr>
          <w:rFonts w:eastAsia="Times New Roman" w:cstheme="minorHAnsi"/>
          <w:color w:val="000000"/>
          <w:sz w:val="16"/>
          <w:szCs w:val="16"/>
        </w:rPr>
        <w:t>.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Wspomaganie AF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Tak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Stale działający AF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Tak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Manualne ustawianie ostrości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Tak; Większa strefa nastawiania ostrości lub </w:t>
      </w:r>
      <w:proofErr w:type="spellStart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peaking</w:t>
      </w:r>
      <w:proofErr w:type="spellEnd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 ostrości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Rozszerzenie funkcji Detekcji Twarzy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AF z detekcją oka: wyłączony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Priorytet lewej strony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Priorytet bliskiego planu</w:t>
      </w:r>
    </w:p>
    <w:p w:rsidR="006C1CFE" w:rsidRPr="00316331" w:rsidRDefault="006C1CFE" w:rsidP="00316331">
      <w:pPr>
        <w:numPr>
          <w:ilvl w:val="1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Priorytet prawej strony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Dobiegaczka</w:t>
      </w:r>
      <w:proofErr w:type="spellEnd"/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Tak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Śledzenie ostrości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Tak; Dostępne w trybie ciągłego AF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Peaking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ostrości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Wybór kolorów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Biały, czarny, czerwony, żółty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Intensywność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Wysoka/Średnia/Niska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Efekt podświetlenia od tyłu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Włączony / Wyłączony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Tryb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Bracketing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Ostrości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Ilość zdjęć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3 - 999 zdjęcia</w:t>
      </w:r>
    </w:p>
    <w:p w:rsidR="006C1CFE" w:rsidRPr="001C0689" w:rsidRDefault="006C1CFE" w:rsidP="001C0689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Krok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10 poziomów</w:t>
      </w:r>
    </w:p>
    <w:p w:rsidR="006C1CFE" w:rsidRPr="00316331" w:rsidRDefault="006C1CFE" w:rsidP="0031633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Kompatybilny z: Wszystkie obiektywy AF Mikro Cztery Trzecie</w:t>
      </w:r>
    </w:p>
    <w:p w:rsidR="001C0689" w:rsidRDefault="001C0689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System ekspozycji</w:t>
      </w:r>
    </w:p>
    <w:p w:rsidR="006C1CFE" w:rsidRPr="00316331" w:rsidRDefault="006C1CFE" w:rsidP="0031633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Tryby</w:t>
      </w:r>
    </w:p>
    <w:p w:rsidR="006C1CFE" w:rsidRPr="00316331" w:rsidRDefault="006C1CFE" w:rsidP="00316331">
      <w:pPr>
        <w:numPr>
          <w:ilvl w:val="0"/>
          <w:numId w:val="10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Program auto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Priorytet przysłony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Priorytet czasu migawki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Manualny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Czas B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Czas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Film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HDR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Mój tryb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Fotografowanie wg ustawień własnych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użytkownika 1</w:t>
      </w:r>
    </w:p>
    <w:p w:rsidR="006C1CFE" w:rsidRPr="00316331" w:rsidRDefault="006C1CFE" w:rsidP="00316331">
      <w:pPr>
        <w:numPr>
          <w:ilvl w:val="1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Tryb użytkownika 2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Korekta ekspozycji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+/- 5 EV (1, 1/2, 1/3 kroku)</w:t>
      </w:r>
    </w:p>
    <w:p w:rsidR="006C1CFE" w:rsidRPr="00316331" w:rsidRDefault="006C1CFE" w:rsidP="0031633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Uwaga: Monitor i wyświetlacz w EVF wyłącznie do ±3 EV.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Bracketing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ekspozycji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2 / 3 / 5 klatek (+/- 1/3, 2/3, 1 krok EV)</w:t>
      </w:r>
    </w:p>
    <w:p w:rsidR="006C1CFE" w:rsidRPr="00316331" w:rsidRDefault="006C1CFE" w:rsidP="0031633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7 klatek (+/- 1/3, 1/2, 2/3 kroku EV)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ISO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bracketing</w:t>
      </w:r>
      <w:proofErr w:type="spellEnd"/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3 kadry (1/3, 1/2, 1 krok EV)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Blokada AE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Tak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Mój tryb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4 zapisywanie ustawień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Funkcja wzbogacania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Digital Shift (możliwość jednoczesnej kompensacji w pionie i poziomie)</w:t>
      </w:r>
    </w:p>
    <w:p w:rsidR="006C1CFE" w:rsidRPr="00316331" w:rsidRDefault="006C1CFE" w:rsidP="0031633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Technologia kompensacji cienia</w:t>
      </w:r>
    </w:p>
    <w:p w:rsidR="006C1CFE" w:rsidRPr="001C0689" w:rsidRDefault="006C1CFE" w:rsidP="001C0689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Funkcja </w:t>
      </w: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Bracketing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dla HDR (Zakresu dynamicznego)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3 / 5 klatek (+/- 2 / 3 kroki EV)</w:t>
      </w:r>
    </w:p>
    <w:p w:rsidR="006C1CFE" w:rsidRPr="00316331" w:rsidRDefault="006C1CFE" w:rsidP="0031633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7 klatek (+/- 2 kroki EV)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Wielokrotna ekspozycja</w:t>
      </w:r>
    </w:p>
    <w:p w:rsidR="006C1CFE" w:rsidRPr="001C0689" w:rsidRDefault="006C1CFE" w:rsidP="001C0689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Maks. liczba kadrów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2 kadry (fotografowanie)</w:t>
      </w:r>
    </w:p>
    <w:p w:rsidR="006C1CFE" w:rsidRPr="00316331" w:rsidRDefault="006C1CFE" w:rsidP="00316331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3 kadry (edytowanie)</w:t>
      </w:r>
    </w:p>
    <w:p w:rsidR="006C1CFE" w:rsidRPr="001C0689" w:rsidRDefault="006C1CFE" w:rsidP="001C0689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Automatyczna kontrola wzmocnienia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Tak</w:t>
      </w:r>
    </w:p>
    <w:p w:rsidR="006C1CFE" w:rsidRPr="001C0689" w:rsidRDefault="006C1CFE" w:rsidP="001C0689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Pomoc w kadrowaniu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Live </w:t>
      </w:r>
      <w:proofErr w:type="spellStart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Preview</w:t>
      </w:r>
      <w:proofErr w:type="spellEnd"/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 (Cyfrowy podgląd obrazu na żywo)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Pomiar światła</w:t>
      </w:r>
    </w:p>
    <w:p w:rsidR="006C1CFE" w:rsidRPr="001C0689" w:rsidRDefault="006C1CFE" w:rsidP="001C0689">
      <w:pPr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Metoda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Pomiar ekspozycji TTL przy całkowicie otwartej przysłonie</w:t>
      </w:r>
    </w:p>
    <w:p w:rsidR="006C1CFE" w:rsidRPr="001C0689" w:rsidRDefault="006C1CFE" w:rsidP="001C0689">
      <w:pPr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lastRenderedPageBreak/>
        <w:t>Strefy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324 strefy Wielopolowy system pomiaru</w:t>
      </w:r>
    </w:p>
    <w:p w:rsidR="006C1CFE" w:rsidRPr="001C0689" w:rsidRDefault="006C1CFE" w:rsidP="001C0689">
      <w:pPr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Zakres detekcji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-2 - 20 EV (17mm f2.8, ISO 100)</w:t>
      </w:r>
    </w:p>
    <w:p w:rsidR="006C1CFE" w:rsidRPr="00316331" w:rsidRDefault="006C1CFE" w:rsidP="00316331">
      <w:pPr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Tryby</w:t>
      </w:r>
    </w:p>
    <w:p w:rsidR="006C1CFE" w:rsidRPr="00316331" w:rsidRDefault="006C1CFE" w:rsidP="00316331">
      <w:pPr>
        <w:numPr>
          <w:ilvl w:val="0"/>
          <w:numId w:val="12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12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Pomiar ekspozycji typu ESP</w:t>
      </w:r>
    </w:p>
    <w:p w:rsidR="006C1CFE" w:rsidRPr="00316331" w:rsidRDefault="006C1CFE" w:rsidP="00316331">
      <w:pPr>
        <w:numPr>
          <w:ilvl w:val="1"/>
          <w:numId w:val="12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Punktowy pomiar ekspozycji</w:t>
      </w:r>
    </w:p>
    <w:p w:rsidR="006C1CFE" w:rsidRPr="00316331" w:rsidRDefault="006C1CFE" w:rsidP="00316331">
      <w:pPr>
        <w:numPr>
          <w:ilvl w:val="1"/>
          <w:numId w:val="12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Centralnie ważony pomiar ekspozycji</w:t>
      </w:r>
    </w:p>
    <w:p w:rsidR="006C1CFE" w:rsidRPr="00316331" w:rsidRDefault="006C1CFE" w:rsidP="00316331">
      <w:pPr>
        <w:numPr>
          <w:ilvl w:val="1"/>
          <w:numId w:val="12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Jasne obszary</w:t>
      </w:r>
    </w:p>
    <w:p w:rsidR="006C1CFE" w:rsidRPr="00316331" w:rsidRDefault="006C1CFE" w:rsidP="00316331">
      <w:pPr>
        <w:numPr>
          <w:ilvl w:val="1"/>
          <w:numId w:val="12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Ciemne obszary</w:t>
      </w:r>
    </w:p>
    <w:p w:rsidR="006C1CFE" w:rsidRPr="00316331" w:rsidRDefault="006C1CFE" w:rsidP="00316331">
      <w:p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Filtr artystyczny</w:t>
      </w:r>
    </w:p>
    <w:p w:rsidR="006C1CFE" w:rsidRPr="00316331" w:rsidRDefault="006C1CFE" w:rsidP="00316331">
      <w:pPr>
        <w:numPr>
          <w:ilvl w:val="0"/>
          <w:numId w:val="1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Tryby</w:t>
      </w:r>
    </w:p>
    <w:p w:rsidR="006C1CFE" w:rsidRPr="00316331" w:rsidRDefault="006C1CFE" w:rsidP="00316331">
      <w:pPr>
        <w:numPr>
          <w:ilvl w:val="0"/>
          <w:numId w:val="13"/>
        </w:numPr>
        <w:spacing w:after="0" w:line="240" w:lineRule="auto"/>
        <w:ind w:left="1440"/>
        <w:rPr>
          <w:rFonts w:eastAsia="Times New Roman" w:cstheme="minorHAnsi"/>
          <w:color w:val="000000"/>
          <w:sz w:val="16"/>
          <w:szCs w:val="16"/>
        </w:rPr>
      </w:pP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Pop Art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Zmiękczenie ostrości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Jasny i lekki kolor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Tonowanie światła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Ziarnisty film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Fotografia otworkowa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Diorama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 xml:space="preserve">Cross </w:t>
      </w: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Process</w:t>
      </w:r>
      <w:proofErr w:type="spellEnd"/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Dramatyczna tonacja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Delikatna Sepia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Podkreślone krawędzie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Akwarela</w:t>
      </w:r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z w:val="16"/>
          <w:szCs w:val="16"/>
        </w:rPr>
        <w:t>Vintage</w:t>
      </w:r>
      <w:proofErr w:type="spellEnd"/>
    </w:p>
    <w:p w:rsidR="006C1CFE" w:rsidRPr="00316331" w:rsidRDefault="006C1CFE" w:rsidP="00316331">
      <w:pPr>
        <w:numPr>
          <w:ilvl w:val="1"/>
          <w:numId w:val="13"/>
        </w:numPr>
        <w:spacing w:after="0" w:line="240" w:lineRule="auto"/>
        <w:rPr>
          <w:rFonts w:eastAsia="Times New Roman" w:cstheme="minorHAnsi"/>
          <w:color w:val="000000"/>
          <w:sz w:val="16"/>
          <w:szCs w:val="16"/>
        </w:rPr>
      </w:pPr>
      <w:r w:rsidRPr="00316331">
        <w:rPr>
          <w:rFonts w:eastAsia="Times New Roman" w:cstheme="minorHAnsi"/>
          <w:color w:val="000000"/>
          <w:sz w:val="16"/>
          <w:szCs w:val="16"/>
        </w:rPr>
        <w:t>Kolorowe elementy*</w:t>
      </w:r>
    </w:p>
    <w:p w:rsidR="006C1CFE" w:rsidRPr="001C0689" w:rsidRDefault="006C1CFE" w:rsidP="001C0689">
      <w:pPr>
        <w:numPr>
          <w:ilvl w:val="0"/>
          <w:numId w:val="1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Odmiana / Efekt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Dostępne</w:t>
      </w:r>
    </w:p>
    <w:p w:rsidR="006C1CFE" w:rsidRPr="001C0689" w:rsidRDefault="006C1CFE" w:rsidP="001C0689">
      <w:pPr>
        <w:numPr>
          <w:ilvl w:val="0"/>
          <w:numId w:val="13"/>
        </w:numPr>
        <w:spacing w:after="0" w:line="240" w:lineRule="auto"/>
        <w:rPr>
          <w:rFonts w:eastAsia="Times New Roman" w:cstheme="minorHAnsi"/>
          <w:color w:val="000000"/>
          <w:spacing w:val="1"/>
          <w:sz w:val="16"/>
          <w:szCs w:val="16"/>
        </w:rPr>
      </w:pPr>
      <w:proofErr w:type="spellStart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>Bracketing</w:t>
      </w:r>
      <w:proofErr w:type="spellEnd"/>
      <w:r w:rsidRPr="00316331">
        <w:rPr>
          <w:rFonts w:eastAsia="Times New Roman" w:cstheme="minorHAnsi"/>
          <w:color w:val="000000"/>
          <w:spacing w:val="1"/>
          <w:sz w:val="16"/>
          <w:szCs w:val="16"/>
        </w:rPr>
        <w:t xml:space="preserve"> filtrów artystycznych</w:t>
      </w:r>
      <w:r w:rsidR="001C0689">
        <w:rPr>
          <w:rFonts w:eastAsia="Times New Roman" w:cstheme="minorHAnsi"/>
          <w:color w:val="000000"/>
          <w:spacing w:val="1"/>
          <w:sz w:val="16"/>
          <w:szCs w:val="16"/>
        </w:rPr>
        <w:t xml:space="preserve">: </w:t>
      </w:r>
      <w:r w:rsidRPr="001C0689">
        <w:rPr>
          <w:rFonts w:eastAsia="Times New Roman" w:cstheme="minorHAnsi"/>
          <w:color w:val="000000"/>
          <w:spacing w:val="1"/>
          <w:sz w:val="16"/>
          <w:szCs w:val="16"/>
        </w:rPr>
        <w:t>Wybór Filtrów Artystycznych</w:t>
      </w:r>
    </w:p>
    <w:p w:rsid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b/>
          <w:color w:val="272727"/>
          <w:sz w:val="16"/>
          <w:szCs w:val="16"/>
        </w:rPr>
        <w:t>2. Adapter Micro 4/3 dla obiektywów 4/3</w:t>
      </w:r>
      <w:r w:rsidRPr="00316331">
        <w:rPr>
          <w:rFonts w:eastAsia="Times New Roman" w:cstheme="minorHAnsi"/>
          <w:b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color w:val="272727"/>
          <w:sz w:val="16"/>
          <w:szCs w:val="16"/>
        </w:rPr>
        <w:t>Przeznaczenie;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 xml:space="preserve">Adapter pozwala na podłączenie obiektywów systemu 4/3 do wyjątkowo małego mocowania Micro 4/3 stosowanego w aparatach PEN i OM-D. </w:t>
      </w:r>
      <w:r w:rsidR="00316331">
        <w:rPr>
          <w:rFonts w:eastAsia="Times New Roman" w:cstheme="minorHAnsi"/>
          <w:color w:val="272727"/>
          <w:sz w:val="16"/>
          <w:szCs w:val="16"/>
        </w:rPr>
        <w:t>Tak aby</w:t>
      </w:r>
      <w:r w:rsidRPr="00316331">
        <w:rPr>
          <w:rFonts w:eastAsia="Times New Roman" w:cstheme="minorHAnsi"/>
          <w:color w:val="272727"/>
          <w:sz w:val="16"/>
          <w:szCs w:val="16"/>
        </w:rPr>
        <w:t xml:space="preserve"> możliwe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 było</w:t>
      </w:r>
      <w:r w:rsidRPr="00316331">
        <w:rPr>
          <w:rFonts w:eastAsia="Times New Roman" w:cstheme="minorHAnsi"/>
          <w:color w:val="272727"/>
          <w:sz w:val="16"/>
          <w:szCs w:val="16"/>
        </w:rPr>
        <w:t xml:space="preserve"> wykorzystanie posiadanych już obiektywów z wykorzystaniem całego ich potencjału optycznego. </w:t>
      </w:r>
    </w:p>
    <w:p w:rsid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 xml:space="preserve">Adapter </w:t>
      </w:r>
      <w:r w:rsidR="00316331">
        <w:rPr>
          <w:rFonts w:eastAsia="Times New Roman" w:cstheme="minorHAnsi"/>
          <w:color w:val="272727"/>
          <w:sz w:val="16"/>
          <w:szCs w:val="16"/>
        </w:rPr>
        <w:t>musi być odporny na zachlapania i kurz.</w:t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b/>
          <w:color w:val="272727"/>
          <w:sz w:val="16"/>
          <w:szCs w:val="16"/>
        </w:rPr>
        <w:t>3.Statyw + głowica + pokrowiec</w:t>
      </w:r>
      <w:r w:rsidRPr="00316331">
        <w:rPr>
          <w:rFonts w:eastAsia="Times New Roman" w:cstheme="minorHAnsi"/>
          <w:b/>
          <w:color w:val="272727"/>
          <w:sz w:val="16"/>
          <w:szCs w:val="16"/>
        </w:rPr>
        <w:br/>
      </w:r>
      <w:r w:rsidR="001C0689">
        <w:rPr>
          <w:rFonts w:eastAsia="Times New Roman" w:cstheme="minorHAnsi"/>
          <w:color w:val="272727"/>
          <w:sz w:val="16"/>
          <w:szCs w:val="16"/>
        </w:rPr>
        <w:t>Z</w:t>
      </w:r>
      <w:r w:rsidRPr="00316331">
        <w:rPr>
          <w:rFonts w:eastAsia="Times New Roman" w:cstheme="minorHAnsi"/>
          <w:color w:val="272727"/>
          <w:sz w:val="16"/>
          <w:szCs w:val="16"/>
        </w:rPr>
        <w:t>estaw składający się ze statywu, głowicy  i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 pokrowca</w:t>
      </w:r>
      <w:r w:rsidR="001C0689">
        <w:rPr>
          <w:rFonts w:eastAsia="Times New Roman" w:cstheme="minorHAnsi"/>
          <w:color w:val="272727"/>
          <w:sz w:val="16"/>
          <w:szCs w:val="16"/>
        </w:rPr>
        <w:t xml:space="preserve">, </w:t>
      </w:r>
      <w:r w:rsidR="00414051" w:rsidRPr="00316331">
        <w:rPr>
          <w:rFonts w:eastAsia="Times New Roman" w:cstheme="minorHAnsi"/>
          <w:color w:val="272727"/>
          <w:sz w:val="16"/>
          <w:szCs w:val="16"/>
        </w:rPr>
        <w:t>odporn</w:t>
      </w:r>
      <w:r w:rsidR="001C0689">
        <w:rPr>
          <w:rFonts w:eastAsia="Times New Roman" w:cstheme="minorHAnsi"/>
          <w:color w:val="272727"/>
          <w:sz w:val="16"/>
          <w:szCs w:val="16"/>
        </w:rPr>
        <w:t>y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 na zmiany temperatury.</w:t>
      </w:r>
      <w:r w:rsidR="00316331">
        <w:rPr>
          <w:rFonts w:eastAsia="Times New Roman" w:cstheme="minorHAnsi"/>
          <w:color w:val="272727"/>
          <w:sz w:val="16"/>
          <w:szCs w:val="16"/>
        </w:rPr>
        <w:br/>
        <w:t>Statyw musi być w</w:t>
      </w:r>
      <w:r w:rsidRPr="00316331">
        <w:rPr>
          <w:rFonts w:eastAsia="Times New Roman" w:cstheme="minorHAnsi"/>
          <w:color w:val="272727"/>
          <w:sz w:val="16"/>
          <w:szCs w:val="16"/>
        </w:rPr>
        <w:t>ykonany ze wzmocnionych stop</w:t>
      </w:r>
      <w:r w:rsidR="00316331">
        <w:rPr>
          <w:rFonts w:eastAsia="Times New Roman" w:cstheme="minorHAnsi"/>
          <w:color w:val="272727"/>
          <w:sz w:val="16"/>
          <w:szCs w:val="16"/>
        </w:rPr>
        <w:t>ów aluminium, 3-sekcyjny. P</w:t>
      </w:r>
      <w:r w:rsidRPr="00316331">
        <w:rPr>
          <w:rFonts w:eastAsia="Times New Roman" w:cstheme="minorHAnsi"/>
          <w:color w:val="272727"/>
          <w:sz w:val="16"/>
          <w:szCs w:val="16"/>
        </w:rPr>
        <w:t>odłączona do niego 3-kierunkowa głowica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 powinna pozwalać</w:t>
      </w:r>
      <w:r w:rsidRPr="00316331">
        <w:rPr>
          <w:rFonts w:eastAsia="Times New Roman" w:cstheme="minorHAnsi"/>
          <w:color w:val="272727"/>
          <w:sz w:val="16"/>
          <w:szCs w:val="16"/>
        </w:rPr>
        <w:t xml:space="preserve"> na ustawienie aparatu praktycznie w dowolnej pozycji i pod dowolnym kątem na wysokości od 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min. </w:t>
      </w:r>
      <w:r w:rsidRPr="00316331">
        <w:rPr>
          <w:rFonts w:eastAsia="Times New Roman" w:cstheme="minorHAnsi"/>
          <w:color w:val="272727"/>
          <w:sz w:val="16"/>
          <w:szCs w:val="16"/>
        </w:rPr>
        <w:t xml:space="preserve">60,4 do aż 176 centymetrów. </w:t>
      </w:r>
    </w:p>
    <w:p w:rsid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 xml:space="preserve">Waga zestawu 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ok. </w:t>
      </w:r>
      <w:r w:rsidRPr="00316331">
        <w:rPr>
          <w:rFonts w:eastAsia="Times New Roman" w:cstheme="minorHAnsi"/>
          <w:color w:val="272727"/>
          <w:sz w:val="16"/>
          <w:szCs w:val="16"/>
        </w:rPr>
        <w:t xml:space="preserve">2-3 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kg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 xml:space="preserve">. </w:t>
      </w:r>
    </w:p>
    <w:p w:rsidR="00414051" w:rsidRP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 xml:space="preserve">Produkt 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musi </w:t>
      </w:r>
      <w:r w:rsidRPr="00316331">
        <w:rPr>
          <w:rFonts w:eastAsia="Times New Roman" w:cstheme="minorHAnsi"/>
          <w:color w:val="272727"/>
          <w:sz w:val="16"/>
          <w:szCs w:val="16"/>
        </w:rPr>
        <w:t>zapewnia</w:t>
      </w:r>
      <w:r w:rsidR="00316331">
        <w:rPr>
          <w:rFonts w:eastAsia="Times New Roman" w:cstheme="minorHAnsi"/>
          <w:color w:val="272727"/>
          <w:sz w:val="16"/>
          <w:szCs w:val="16"/>
        </w:rPr>
        <w:t>ć</w:t>
      </w:r>
      <w:r w:rsidRPr="00316331">
        <w:rPr>
          <w:rFonts w:eastAsia="Times New Roman" w:cstheme="minorHAnsi"/>
          <w:color w:val="272727"/>
          <w:sz w:val="16"/>
          <w:szCs w:val="16"/>
        </w:rPr>
        <w:t xml:space="preserve"> bezpieczne podtrzymanie dla urządzeń o wadze 3,5 kg- 4KG.</w:t>
      </w:r>
      <w:r w:rsidRPr="00316331">
        <w:rPr>
          <w:rFonts w:eastAsia="Times New Roman" w:cstheme="minorHAnsi"/>
          <w:color w:val="272727"/>
          <w:sz w:val="16"/>
          <w:szCs w:val="16"/>
        </w:rPr>
        <w:br/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b/>
          <w:color w:val="272727"/>
          <w:sz w:val="16"/>
          <w:szCs w:val="16"/>
        </w:rPr>
      </w:pPr>
      <w:r w:rsidRPr="00316331">
        <w:rPr>
          <w:rFonts w:eastAsia="Times New Roman" w:cstheme="minorHAnsi"/>
          <w:b/>
          <w:color w:val="272727"/>
          <w:sz w:val="16"/>
          <w:szCs w:val="16"/>
        </w:rPr>
        <w:t xml:space="preserve"> Specyfikacja techniczna: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Długość po złożeniu [cm]: 55-63,2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 (+/- 5%)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Wysokość maksymalna [cm]: 173-175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Wysokość minimalna [cm]: 60,4-65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Waga [kg]: 2,04-</w:t>
      </w:r>
      <w:r w:rsidR="00524D61" w:rsidRPr="00316331">
        <w:rPr>
          <w:rFonts w:eastAsia="Times New Roman" w:cstheme="minorHAnsi"/>
          <w:color w:val="272727"/>
          <w:sz w:val="16"/>
          <w:szCs w:val="16"/>
        </w:rPr>
        <w:t>3</w:t>
      </w:r>
      <w:r w:rsidR="00316331">
        <w:rPr>
          <w:rFonts w:eastAsia="Times New Roman" w:cstheme="minorHAnsi"/>
          <w:color w:val="272727"/>
          <w:sz w:val="16"/>
          <w:szCs w:val="16"/>
        </w:rPr>
        <w:t xml:space="preserve"> 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Maksymalne obciążenie [kg]: 3,5-4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Materiał wykonania: aluminium Liczba sekcji: 3</w:t>
      </w:r>
    </w:p>
    <w:p w:rsidR="00414051" w:rsidRPr="00316331" w:rsidRDefault="00414051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t>Średnica pierwszej sekcji nogi [mm]:  26</w:t>
      </w:r>
    </w:p>
    <w:p w:rsidR="00524D61" w:rsidRPr="00316331" w:rsidRDefault="004C14DF" w:rsidP="00316331">
      <w:pPr>
        <w:spacing w:after="0" w:line="240" w:lineRule="auto"/>
        <w:rPr>
          <w:rFonts w:eastAsia="Times New Roman" w:cstheme="minorHAnsi"/>
          <w:b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br/>
      </w:r>
      <w:r w:rsidRPr="00316331">
        <w:rPr>
          <w:rFonts w:eastAsia="Times New Roman" w:cstheme="minorHAnsi"/>
          <w:b/>
          <w:color w:val="272727"/>
          <w:sz w:val="16"/>
          <w:szCs w:val="16"/>
        </w:rPr>
        <w:t xml:space="preserve">4.Karta pamięci 64GB 150MB/s V30 </w:t>
      </w:r>
      <w:proofErr w:type="spellStart"/>
      <w:r w:rsidRPr="00316331">
        <w:rPr>
          <w:rFonts w:eastAsia="Times New Roman" w:cstheme="minorHAnsi"/>
          <w:b/>
          <w:color w:val="272727"/>
          <w:sz w:val="16"/>
          <w:szCs w:val="16"/>
        </w:rPr>
        <w:t>UHS-I</w:t>
      </w:r>
      <w:proofErr w:type="spellEnd"/>
      <w:r w:rsidRPr="00316331">
        <w:rPr>
          <w:rFonts w:eastAsia="Times New Roman" w:cstheme="minorHAnsi"/>
          <w:b/>
          <w:color w:val="272727"/>
          <w:sz w:val="16"/>
          <w:szCs w:val="16"/>
        </w:rPr>
        <w:t xml:space="preserve"> U3</w:t>
      </w:r>
    </w:p>
    <w:p w:rsidR="004C14DF" w:rsidRPr="00316331" w:rsidRDefault="004C14DF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  <w:r w:rsidRPr="00316331">
        <w:rPr>
          <w:rFonts w:eastAsia="Times New Roman" w:cstheme="minorHAnsi"/>
          <w:color w:val="272727"/>
          <w:sz w:val="16"/>
          <w:szCs w:val="16"/>
        </w:rPr>
        <w:br/>
        <w:t>Specyfikacja</w:t>
      </w:r>
      <w:r w:rsidR="00524D61" w:rsidRPr="00316331">
        <w:rPr>
          <w:rFonts w:eastAsia="Times New Roman" w:cstheme="minorHAnsi"/>
          <w:color w:val="272727"/>
          <w:sz w:val="16"/>
          <w:szCs w:val="16"/>
        </w:rPr>
        <w:t>: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-pojemność 64 GB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 xml:space="preserve">-idealna do nagrywania w 4K i 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Full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 xml:space="preserve"> HD,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-fotografowania w RAW i JPG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-odczyt danych do 150 MB/s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-zapis danych do 60 MB/s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-do urządzeń z wejściem SDXC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Class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 xml:space="preserve"> 10, U3, V30, </w:t>
      </w:r>
      <w:proofErr w:type="spellStart"/>
      <w:r w:rsidRPr="00316331">
        <w:rPr>
          <w:rFonts w:eastAsia="Times New Roman" w:cstheme="minorHAnsi"/>
          <w:color w:val="272727"/>
          <w:sz w:val="16"/>
          <w:szCs w:val="16"/>
        </w:rPr>
        <w:t>UHS-I</w:t>
      </w:r>
      <w:proofErr w:type="spellEnd"/>
      <w:r w:rsidRPr="00316331">
        <w:rPr>
          <w:rFonts w:eastAsia="Times New Roman" w:cstheme="minorHAnsi"/>
          <w:color w:val="272727"/>
          <w:sz w:val="16"/>
          <w:szCs w:val="16"/>
        </w:rPr>
        <w:t xml:space="preserve"> gwarancja nagrywania płynnego video</w:t>
      </w:r>
      <w:r w:rsidRPr="00316331">
        <w:rPr>
          <w:rFonts w:eastAsia="Times New Roman" w:cstheme="minorHAnsi"/>
          <w:color w:val="272727"/>
          <w:sz w:val="16"/>
          <w:szCs w:val="16"/>
        </w:rPr>
        <w:br/>
        <w:t>-odporna na wstrząsy, wodę, ekstremalne temperatury i promieniowanie rentgenowskie</w:t>
      </w:r>
    </w:p>
    <w:p w:rsidR="00BF536E" w:rsidRPr="00316331" w:rsidRDefault="00BF536E" w:rsidP="00316331">
      <w:pPr>
        <w:spacing w:after="0" w:line="240" w:lineRule="auto"/>
        <w:rPr>
          <w:rFonts w:eastAsia="Times New Roman" w:cstheme="minorHAnsi"/>
          <w:color w:val="272727"/>
          <w:sz w:val="16"/>
          <w:szCs w:val="16"/>
        </w:rPr>
      </w:pPr>
    </w:p>
    <w:sectPr w:rsidR="00BF536E" w:rsidRPr="00316331" w:rsidSect="001C0689">
      <w:headerReference w:type="default" r:id="rId7"/>
      <w:pgSz w:w="11906" w:h="16838"/>
      <w:pgMar w:top="95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B4F" w:rsidRDefault="00AB7B4F" w:rsidP="001C0689">
      <w:pPr>
        <w:spacing w:after="0" w:line="240" w:lineRule="auto"/>
      </w:pPr>
      <w:r>
        <w:separator/>
      </w:r>
    </w:p>
  </w:endnote>
  <w:endnote w:type="continuationSeparator" w:id="0">
    <w:p w:rsidR="00AB7B4F" w:rsidRDefault="00AB7B4F" w:rsidP="001C0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B4F" w:rsidRDefault="00AB7B4F" w:rsidP="001C0689">
      <w:pPr>
        <w:spacing w:after="0" w:line="240" w:lineRule="auto"/>
      </w:pPr>
      <w:r>
        <w:separator/>
      </w:r>
    </w:p>
  </w:footnote>
  <w:footnote w:type="continuationSeparator" w:id="0">
    <w:p w:rsidR="00AB7B4F" w:rsidRDefault="00AB7B4F" w:rsidP="001C0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89" w:rsidRPr="001C0689" w:rsidRDefault="001C0689" w:rsidP="001C0689">
    <w:pPr>
      <w:pStyle w:val="Nagwek"/>
      <w:rPr>
        <w:sz w:val="20"/>
      </w:rPr>
    </w:pPr>
    <w:r w:rsidRPr="001C0689">
      <w:rPr>
        <w:sz w:val="20"/>
      </w:rPr>
      <w:t>NA/O/392/2019</w:t>
    </w:r>
  </w:p>
  <w:p w:rsidR="001C0689" w:rsidRPr="001C0689" w:rsidRDefault="001C0689" w:rsidP="001C0689">
    <w:pPr>
      <w:pStyle w:val="Nagwek"/>
      <w:jc w:val="right"/>
      <w:rPr>
        <w:i/>
        <w:sz w:val="20"/>
      </w:rPr>
    </w:pPr>
    <w:r w:rsidRPr="001C0689">
      <w:rPr>
        <w:i/>
        <w:sz w:val="20"/>
      </w:rPr>
      <w:t>Załącznik nr 2 do Ogłoszenia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4011D"/>
    <w:multiLevelType w:val="multilevel"/>
    <w:tmpl w:val="AA46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1D5701"/>
    <w:multiLevelType w:val="multilevel"/>
    <w:tmpl w:val="29BEC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874003"/>
    <w:multiLevelType w:val="multilevel"/>
    <w:tmpl w:val="0F301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0B361B"/>
    <w:multiLevelType w:val="multilevel"/>
    <w:tmpl w:val="D4CA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DF4D7C"/>
    <w:multiLevelType w:val="multilevel"/>
    <w:tmpl w:val="97D2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E54623"/>
    <w:multiLevelType w:val="multilevel"/>
    <w:tmpl w:val="EB468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EB78EF"/>
    <w:multiLevelType w:val="multilevel"/>
    <w:tmpl w:val="9CF6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1C402E"/>
    <w:multiLevelType w:val="multilevel"/>
    <w:tmpl w:val="61C2B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280DBE"/>
    <w:multiLevelType w:val="multilevel"/>
    <w:tmpl w:val="A9687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C80D9D"/>
    <w:multiLevelType w:val="multilevel"/>
    <w:tmpl w:val="EA56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B27D0E"/>
    <w:multiLevelType w:val="multilevel"/>
    <w:tmpl w:val="C69E5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B1471B"/>
    <w:multiLevelType w:val="multilevel"/>
    <w:tmpl w:val="204C8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CD7019"/>
    <w:multiLevelType w:val="multilevel"/>
    <w:tmpl w:val="8D00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6"/>
  </w:num>
  <w:num w:numId="10">
    <w:abstractNumId w:val="10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C14DF"/>
    <w:rsid w:val="0004676C"/>
    <w:rsid w:val="001C0689"/>
    <w:rsid w:val="00316331"/>
    <w:rsid w:val="0039089D"/>
    <w:rsid w:val="003F092E"/>
    <w:rsid w:val="00414051"/>
    <w:rsid w:val="004C14DF"/>
    <w:rsid w:val="00524D61"/>
    <w:rsid w:val="006C1CFE"/>
    <w:rsid w:val="00AB7B4F"/>
    <w:rsid w:val="00BF536E"/>
    <w:rsid w:val="00DC5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F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2">
    <w:name w:val="header2"/>
    <w:basedOn w:val="Normalny"/>
    <w:rsid w:val="006C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4">
    <w:name w:val="header4"/>
    <w:basedOn w:val="Normalny"/>
    <w:rsid w:val="006C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5">
    <w:name w:val="header5"/>
    <w:basedOn w:val="Normalny"/>
    <w:rsid w:val="006C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C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C0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0689"/>
  </w:style>
  <w:style w:type="paragraph" w:styleId="Stopka">
    <w:name w:val="footer"/>
    <w:basedOn w:val="Normalny"/>
    <w:link w:val="StopkaZnak"/>
    <w:uiPriority w:val="99"/>
    <w:semiHidden/>
    <w:unhideWhenUsed/>
    <w:rsid w:val="001C0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06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7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3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26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4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26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1420382">
              <w:marLeft w:val="170"/>
              <w:marRight w:val="0"/>
              <w:marTop w:val="170"/>
              <w:marBottom w:val="0"/>
              <w:divBdr>
                <w:top w:val="single" w:sz="4" w:space="7" w:color="CBD8E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2649">
                  <w:marLeft w:val="170"/>
                  <w:marRight w:val="17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6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3312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0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3465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07676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8090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683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7351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7323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38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1121">
              <w:marLeft w:val="31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1200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magdap</cp:lastModifiedBy>
  <cp:revision>2</cp:revision>
  <dcterms:created xsi:type="dcterms:W3CDTF">2019-12-05T16:20:00Z</dcterms:created>
  <dcterms:modified xsi:type="dcterms:W3CDTF">2019-12-05T16:20:00Z</dcterms:modified>
</cp:coreProperties>
</file>