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F8F" w:rsidRDefault="009F09F4" w:rsidP="007A3F8F">
      <w:pPr>
        <w:rPr>
          <w:rFonts w:ascii="Arial" w:hAnsi="Arial" w:cs="Arial"/>
          <w:sz w:val="20"/>
          <w:szCs w:val="20"/>
        </w:rPr>
      </w:pPr>
      <w:r>
        <w:rPr>
          <w:b/>
          <w:noProof/>
          <w:color w:val="FF0000"/>
          <w:sz w:val="22"/>
          <w:szCs w:val="22"/>
        </w:rPr>
        <w:drawing>
          <wp:inline distT="0" distB="0" distL="0" distR="0" wp14:anchorId="1EAE1D73" wp14:editId="18AC7BA1">
            <wp:extent cx="5760720" cy="722027"/>
            <wp:effectExtent l="0" t="0" r="0" b="1905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2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F8F" w:rsidRDefault="007A3F8F" w:rsidP="00360A04">
      <w:pPr>
        <w:ind w:left="5664" w:firstLine="708"/>
        <w:jc w:val="center"/>
        <w:rPr>
          <w:rFonts w:ascii="Arial" w:hAnsi="Arial" w:cs="Arial"/>
          <w:sz w:val="20"/>
          <w:szCs w:val="20"/>
        </w:rPr>
      </w:pPr>
    </w:p>
    <w:p w:rsidR="00E6723C" w:rsidRPr="009F09F4" w:rsidRDefault="003227B3" w:rsidP="00360A04">
      <w:pPr>
        <w:ind w:left="5664" w:firstLine="708"/>
        <w:jc w:val="center"/>
        <w:rPr>
          <w:rFonts w:ascii="Arial" w:hAnsi="Arial" w:cs="Arial"/>
          <w:sz w:val="20"/>
          <w:szCs w:val="20"/>
        </w:rPr>
      </w:pPr>
      <w:r w:rsidRPr="009F09F4">
        <w:rPr>
          <w:rFonts w:ascii="Arial" w:hAnsi="Arial" w:cs="Arial"/>
          <w:sz w:val="20"/>
          <w:szCs w:val="20"/>
        </w:rPr>
        <w:t xml:space="preserve">              </w:t>
      </w:r>
      <w:r w:rsidR="00E51874" w:rsidRPr="009F09F4">
        <w:rPr>
          <w:rFonts w:ascii="Arial" w:hAnsi="Arial" w:cs="Arial"/>
          <w:sz w:val="20"/>
          <w:szCs w:val="20"/>
        </w:rPr>
        <w:t>Z</w:t>
      </w:r>
      <w:r w:rsidR="00E6723C" w:rsidRPr="009F09F4">
        <w:rPr>
          <w:rFonts w:ascii="Arial" w:hAnsi="Arial" w:cs="Arial"/>
          <w:sz w:val="20"/>
          <w:szCs w:val="20"/>
        </w:rPr>
        <w:t>ałącznik A do SIWZ</w:t>
      </w:r>
    </w:p>
    <w:p w:rsidR="00EE356D" w:rsidRPr="009F09F4" w:rsidRDefault="00EE356D" w:rsidP="00E6723C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u w:val="single"/>
        </w:rPr>
      </w:pPr>
    </w:p>
    <w:p w:rsidR="002D4803" w:rsidRPr="009F09F4" w:rsidRDefault="002D4803" w:rsidP="002D4803">
      <w:pPr>
        <w:tabs>
          <w:tab w:val="left" w:pos="851"/>
        </w:tabs>
        <w:ind w:left="567" w:right="-1" w:hanging="567"/>
        <w:jc w:val="center"/>
        <w:outlineLvl w:val="0"/>
        <w:rPr>
          <w:rFonts w:ascii="Arial" w:hAnsi="Arial" w:cs="Arial"/>
          <w:b/>
          <w:sz w:val="32"/>
          <w:szCs w:val="32"/>
          <w:u w:val="single"/>
        </w:rPr>
      </w:pPr>
      <w:r w:rsidRPr="009F09F4">
        <w:rPr>
          <w:rFonts w:ascii="Arial" w:hAnsi="Arial" w:cs="Arial"/>
          <w:b/>
          <w:sz w:val="32"/>
          <w:szCs w:val="32"/>
          <w:u w:val="single"/>
        </w:rPr>
        <w:t>Opis przedmiotu zamówienia</w:t>
      </w:r>
    </w:p>
    <w:p w:rsidR="002D4803" w:rsidRPr="009F09F4" w:rsidRDefault="002D4803" w:rsidP="001A19B7">
      <w:pPr>
        <w:rPr>
          <w:rFonts w:ascii="Arial" w:hAnsi="Arial" w:cs="Arial"/>
          <w:b/>
          <w:sz w:val="18"/>
          <w:szCs w:val="18"/>
          <w:u w:val="single"/>
        </w:rPr>
      </w:pPr>
    </w:p>
    <w:p w:rsidR="005012F7" w:rsidRPr="009F09F4" w:rsidRDefault="005012F7" w:rsidP="005012F7">
      <w:pPr>
        <w:rPr>
          <w:rFonts w:ascii="Arial" w:hAnsi="Arial" w:cs="Arial"/>
          <w:b/>
          <w:szCs w:val="18"/>
          <w:u w:val="single"/>
        </w:rPr>
      </w:pPr>
      <w:r w:rsidRPr="009F09F4">
        <w:rPr>
          <w:rFonts w:ascii="Arial" w:hAnsi="Arial" w:cs="Arial"/>
          <w:b/>
          <w:szCs w:val="18"/>
          <w:u w:val="single"/>
        </w:rPr>
        <w:t>CZĘŚĆ 1:</w:t>
      </w:r>
    </w:p>
    <w:p w:rsidR="005012F7" w:rsidRPr="00554EF8" w:rsidRDefault="005012F7" w:rsidP="005012F7">
      <w:pPr>
        <w:rPr>
          <w:rFonts w:asciiTheme="minorHAnsi" w:eastAsiaTheme="minorHAnsi" w:hAnsiTheme="minorHAnsi" w:cstheme="minorBidi"/>
          <w:b/>
          <w:color w:val="FF0000"/>
          <w:sz w:val="22"/>
          <w:szCs w:val="22"/>
          <w:u w:val="single"/>
          <w:lang w:eastAsia="en-US"/>
        </w:rPr>
      </w:pPr>
    </w:p>
    <w:p w:rsidR="001B04BA" w:rsidRPr="00120BCA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1.Tablet o poniższych parametrach - 6 szt.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Przewód umożliwiający podłączenie tabletu z komputerem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Zasilacz USB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Pojemność  min. 128 GB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Wymiary i masa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Wysokość: min. 250,0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Szerokość: min. 174,0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Grubość: min. 7,5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Masa: maks. 500 g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Wyświetlacz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wyświetlacz Multi-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Touch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o przekątnej min. 10,2 cala z podświetleniem LED, w technologii IPS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min. o rozdzielczości 2160 na 1620 pikseli z min. 264 pikselami na cal (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ppi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)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posiadający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conajmniej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powłokę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oleofobową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odporną na odciski palców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jasność min. 500 nitów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Procesor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o architekturze min. 64 – bitowej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Wbudowany koprocesor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Aparat tylny zawierający co najmniej poniższe opcje: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Aparat min. 8-megapikselowy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Autofokus</w:t>
      </w:r>
      <w:proofErr w:type="spellEnd"/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Panorama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HDR dla zdjęć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Kontrola ekspozycji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zdjęć seryjnych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Ustawianie ostrości stuknięciem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samowyzwalacza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Światło przysłony min. ƒ/2,4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Min. Pięcio­elementowy obiektyw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Hybrydowy filtr IR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Matryca BSI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Automatyczna stabilizacja obrazu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Wykrywanie twarzy i postaci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Dodawanie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geoznaczników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 zdjęć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Nagrywanie wideo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Nagrywanie wideo min. HD 1080p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Wideo w zwolnionym tempie min. (120 kl./s)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Wideo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poklatkowe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ze stabilizacją obrazu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Stabilizacja obrazu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Wykrywanie twarzy i postaci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Min. 3-krotne powiększenie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Dodawanie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geoznaczników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 wideo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Aparat przedni zawierający co najmniej poniższe opcje: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Zdjęcia o rozdzielczości min. 1,2 MP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- Światło przysłony min. ƒ/2,2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Nagrywanie wideo min. HD 720p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Matryca BSI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HDR dla zdjęć i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Wykrywanie twarzy i postaci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zdjęć seryjnych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Kontrola ekspozycji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Tryb samowyzwalacza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Sieci komórkowe i bezprzewodowe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Wi-Fi (802.11a/b/g/n/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ac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); dwa zakresy (2,4 GHz i 5 GHz); HT80 z MIMO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Technologia min. Bluetooth 4.2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UMTS/HSPA/HSPA+/DC-HSDPA (850, 900, 1700/2100, 1900, 2100 MHz); GSM/EDGE (850, 900, 1800, 1900 MHz)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LTE (pasma 1, 2, 3, 4, 5, 7, 8, 12, 13, 17, 18, 19, 20, 25, 26, 27, 28, 29, 30, 38, 39, 40, 41)4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Tylko przesyłanie danych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Lokalizacja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Kompas cyfrowy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Wi-Fi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Mikrolokalizacja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umożliwiająca lokalizację w zamkniętych pomieszczeniach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Assisted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GPS i GLONASS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Sieć komórkowa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Czujniki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Czytnik, sprawdzający tożsamość użytkownika na podstawie linii papilarnych, umożliwiający odblokowywanie tabletu, ochronę danych osobowych w aplikacjach oraz zakupy w sklepach online producenta sprzętu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Żyroskop trójosiowy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Przyspieszeniomierz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Barometr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Czujnik oświetlenia zewnętrznego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Zasilanie i bateria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Wbudowana bateria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litowo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-polimerowa o pojemności min. 32,0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Wh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(do wielokrotnego ładowania)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operacyjny: system operacyjny producenta sprzętu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Mikrofony: min. dwa mikrofony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Kolor: srebrny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 min. 12 miesięcy</w:t>
      </w:r>
    </w:p>
    <w:p w:rsidR="001B04BA" w:rsidRPr="001B04BA" w:rsidRDefault="001B04BA" w:rsidP="001B04BA">
      <w:pPr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</w:p>
    <w:p w:rsidR="001B04BA" w:rsidRPr="00120BCA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2.Tablet o poniższych parametrach - 3 szt.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Przewód umożliwiający podłączenie tabletu z komputerem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Zasilacz USB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Pojemność min. 256 GB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Wysokość: min. 200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Szerokość: min. 134,0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Grubość: min. 6,0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Masa: maks. 310 g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Wyświetlacz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wyświetlacz Multi-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Touch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o przekątnej min. 7,9 cala z podświetleniem LED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min. o rozdzielczości 2048 na 1536 pikseli z min. 326 pikselami na cal (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ppi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)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posiadający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conajmniej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powłokę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oleofobową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odporną na odciski palców, powłokę antyodblaskową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posiadający szeroką gamę kolorów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jasność min. 500 nitów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współczynnik odbicia min. 1,8 %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Procesor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o architekturze min. 64 – bitowej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- Wbudowany koprocesor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Aparat tylny zawierający co najmniej poniższe opcje: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Aparat min. 8-megapikselowy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Autofokus</w:t>
      </w:r>
      <w:proofErr w:type="spellEnd"/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Panorama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HDR dla zdjęć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Kontrola ekspozycji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zdjęć seryjnych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Ustawianie ostrości stuknięciem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samowyzwalacza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Światło przysłony min. ƒ/2,4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Min. Pięcio­elementowy obiektyw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Hybrydowy filtr IR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Matryca BSI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Automatyczna stabilizacja obrazu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Dodawanie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geoznaczników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 zdjęć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Nagrywanie wideo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Nagrywanie wideo min. HD 1080p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Wideo w zwolnionym tempie min. (120 kl./s)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Wideo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poklatkowe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ze stabilizacją obrazu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Stabilizacja obrazu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Min. 3-krotne powiększenie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Dodawanie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geoznaczników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 wideo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Aparat przedni zawierający co najmniej poniższe opcje: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Zdjęcia o rozdzielczości min. 7 MP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Światło przysłony min. ƒ/2,2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Nagrywanie wideo min. HD 1080p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Matryca BSI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HDR dla zdjęć i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zdjęć seryjnych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Kontrola ekspozycji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Tryb samowyzwalacza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Sieci komórkowe i bezprzewodowe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Wi-Fi (802.11a/b/g/n/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ac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); dwa zakresy (2,4 GHz i 5 GHz); HT80 z MIMO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Technologia min. Bluetooth 5.0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UMTS/HSPA/HSPA+/DC-HSDPA (850, 900, 1700/2100, 1900, 2100 MHz); GSM/EDGE (850, 900, 1800, 1900 MHz)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LTE (pasma 1, 2, 3, 4, 5, 7, 8, 12, 13, 17, 18, 19, 20, 25, 26, 27, 28, 29, 30, 38, 39, 40, 41)4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Tylko przesyłanie danych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Lokalizacja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Kompas cyfrowy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Wi-Fi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Mikrolokalizacja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umożliwiająca lokalizację w zamkniętych pomieszczeniach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Assisted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GPS i GLONASS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Sieć komórkowa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Czujniki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Czytnik, sprawdzający tożsamość użytkownika na podstawie linii papilarnych, umożliwiający odblokowywanie tabletu, ochronę danych osobowych w aplikacjach oraz zakupy w sklepach online producenta sprzętu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Żyroskop trójosiowy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Przyspieszeniomierz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Barometr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Czujnik oświetlenia zewnętrznego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Zasilanie i bateria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 xml:space="preserve">- Wbudowana bateria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litowo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-polimerowa o pojemności min. 19,1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Wh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(do wielokrotnego ładowania)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operacyjny: system operacyjny producenta sprzętu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Mikrofony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min. dwa do rozmów, rejestrowania dźwięku i materiałów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Głośniki: stereofoniczne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Kolor: srebrny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 min. 12 miesięcy</w:t>
      </w:r>
    </w:p>
    <w:p w:rsidR="001B04BA" w:rsidRPr="001B04BA" w:rsidRDefault="001B04BA" w:rsidP="001B04BA">
      <w:pPr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</w:p>
    <w:p w:rsidR="001B04BA" w:rsidRPr="00120BCA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3.Tablet o poniższych parametrach - 11 szt.</w:t>
      </w:r>
    </w:p>
    <w:p w:rsidR="001B04BA" w:rsidRPr="001B04BA" w:rsidRDefault="001B04BA" w:rsidP="001B04BA">
      <w:pPr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Przewód umożliwiający podłączenie tabletu z komputerem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Zasilacz USB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Pojemność  min. 64 GB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Wysokość: min. 200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Szerokość: min. 134,0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Grubość: min. 6,0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Masa: maks. 310 g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Wyświetlacz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wyświetlacz Multi-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Touch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o przekątnej min. 7,9 cala z podświetleniem LED, w technologii IPS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min. o rozdzielczości 2048 na 1536 pikseli z min. 326 pikselami na cal (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ppi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)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posiadający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conajmniej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powłokę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oleofobową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odporną na odciski palców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posiadający szeroką gamę kolorów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Procesor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o architekturze min. 64 – bitowej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Wbudowany koprocesor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Aparat tylny zawierający co najmniej poniższe opcje: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Aparat min. 8-megapikselowy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Autofokus</w:t>
      </w:r>
      <w:proofErr w:type="spellEnd"/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Panorama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HDR dla zdjęć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Kontrola ekspozycji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zdjęć seryjnych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Ustawianie ostrości stuknięciem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samowyzwalacza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Światło przysłony min. ƒ/2,4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Min. Pięcio­elementowy obiektyw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Hybrydowy filtr IR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Matryca BSI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Automatyczna stabilizacja obrazu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Dodawanie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geoznaczników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 zdjęć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Nagrywanie wideo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Nagrywanie wideo min. HD 1080p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Wideo w zwolnionym tempie min. (120 kl./s)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Wideo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poklatkowe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ze stabilizacją obrazu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Stabilizacja obrazu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Min. 3-krotne powiększenie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Dodawanie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geoznaczników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 wideo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Aparat przedni zawierający co najmniej poniższe opcje: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Zdjęcia o rozdzielczości min. 7 MP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Światło przysłony min. ƒ/2,2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Nagrywanie wideo min. HD 1080p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Matryca BSI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HDR dla zdjęć i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zdjęć seryjnych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- Kontrola ekspozycji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Tryb samowyzwalacza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Sieci komórkowe i bezprzewodowe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Wi-Fi (802.11a/b/g/n/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ac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); dwa zakresy (2,4 GHz i 5 GHz); HT80 z MIMO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Technologia min. Bluetooth 5.0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UMTS/HSPA/HSPA+/DC-HSDPA (850, 900, 1700/2100, 1900, 2100 MHz); GSM/EDGE (850, 900, 1800, 1900 MHz)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LTE (pasma 1, 2, 3, 4, 5, 7, 8, 12, 13, 17, 18, 19, 20, 25, 26, 27, 28, 29, 30, 38, 39, 40, 41)4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Tylko przesyłanie danych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Lokalizacja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Kompas cyfrowy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Wi-Fi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Mikrolokalizacja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umożliwiająca lokalizację w zamkniętych pomieszczeniach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Assisted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GPS i GLONASS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Sieć komórkowa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Czujniki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Czytnik, sprawdzający tożsamość użytkownika na podstawie linii papilarnych, umożliwiający odblokowywanie tabletu, ochronę danych osobowych w aplikacjach oraz zakupy w sklepach online producenta sprzętu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Żyroskop trójosiowy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Przyspieszeniomierz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Barometr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Czujnik oświetlenia zewnętrznego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Zasilanie i bateria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Wbudowana bateria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litowo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-polimerowa o pojemności min. 19,0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Wh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(do wielokrotnego ładowania)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operacyjny: system operacyjny producenta sprzętu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Mikrofony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min. dwa do rozmów, rejestrowania dźwięku i materiałów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Głośniki: stereofoniczne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Kolor: srebrny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 min. 12 miesięcy</w:t>
      </w:r>
    </w:p>
    <w:p w:rsidR="001B04BA" w:rsidRPr="001B04BA" w:rsidRDefault="001B04BA" w:rsidP="001B04BA">
      <w:pPr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</w:p>
    <w:p w:rsidR="001B04BA" w:rsidRPr="00120BCA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4.Tablet o poniższych parametrach - 8 szt.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Przewód umożliwiający podłączenie tabletu z komputerem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Zasilacz USB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Pojemność min. 128 GB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Wysokość: min. 250,0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Szerokość: min. 174,0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Grubość: min. 7,5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Masa: maks. 500 g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Wyświetlacz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wyświetlacz Multi-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Touch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o przekątnej min. 10,2 cala z podświetleniem LED, w technologii IPS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min. o rozdzielczości 2160 na 1620 pikseli z min. 264 pikselami na cal (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ppi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)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posiadający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conajmniej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powłokę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oleofobową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odporną na odciski palców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jasność min. 500 nitów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Procesor o architekturze min. 64 – bitowej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Wbudowany koprocesor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Aparat tylny zawierający co najmniej poniższe opcje: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Aparat min. 8-megapikselowy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Autofokus</w:t>
      </w:r>
      <w:proofErr w:type="spellEnd"/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Panorama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HDR dla zdjęć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Kontrola ekspozycji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- Tryb zdjęć seryjnych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Ustawianie ostrości stuknięciem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samowyzwalacza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Światło przysłony min. ƒ/2,4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Min. Pięcio­elementowy obiektyw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Hybrydowy filtr IR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Matryca BSI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Automatyczna stabilizacja obrazu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Wykrywanie twarzy i postaci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Dodawanie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geoznaczników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 zdjęć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Nagrywanie wideo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Nagrywanie wideo min. HD 1080p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Wideo w zwolnionym tempie min. (120 kl./s)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Wideo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poklatkowe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ze stabilizacją obrazu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Stabilizacja obrazu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Wykrywanie twarzy i postaci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Min. 3-krotne powiększenie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Dodawanie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geoznaczników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 wideo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Aparat przedni zawierający co najmniej poniższe opcje: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Zdjęcia o rozdzielczości min. 1,2 MP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Światło przysłony min. ƒ/2,2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Nagrywanie wideo min. HD 720p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Matryca BSI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HDR dla zdjęć i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Wykrywanie twarzy i postaci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Tryb zdjęć seryjnych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Kontrola ekspozycji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Tryb samowyzwalacza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Sieci komórkowe i bezprzewodowe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Wi-Fi (802.11a/b/g/n/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ac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); dwa zakresy (2,4 GHz i 5 GHz); HT80 z MIMO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Technologia min. Bluetooth 4.2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UMTS/HSPA/HSPA+/DC-HSDPA (850, 900, 1700/2100, 1900, 2100 MHz); GSM/EDGE (850, 900, 1800, 1900 MHz)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LTE (pasma 1, 2, 3, 4, 5, 7, 8, 12, 13, 17, 18, 19, 20, 25, 26, 27, 28, 29, 30, 38, 39, 40, 41)4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Tylko przesyłanie danych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Lokalizacja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Kompas cyfrowy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Wi-Fi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Mikrolokalizacja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umożliwiająca lokalizację w zamkniętych pomieszczeniach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Assisted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GPS i GLONASS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Sieć komórkowa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Czujniki co najmniej: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Czytnik, sprawdzający tożsamość użytkownika na podstawie linii papilarnych, umożliwiający odblokowywanie tabletu, ochronę danych osobowych w aplikacjach oraz zakupy w sklepach online producenta sprzętu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Żyroskop trójosiowy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Przyspieszeniomierz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Barometr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- Czujnik oświetlenia zewnętrznego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Zasilanie i bateria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 Wbudowana bateria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litowo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-polimerowa o pojemności min. 32,4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Wh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(do wielokrotnego ładowania)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operacyjny: system operacyjny producenta sprzętu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Mikrofony: min. dwa mikrofony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Kolor: srebrny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Gwarancja min. 12 miesięcy</w:t>
      </w:r>
    </w:p>
    <w:p w:rsidR="001B04BA" w:rsidRPr="001B04BA" w:rsidRDefault="001B04BA" w:rsidP="001B04BA">
      <w:pPr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</w:p>
    <w:p w:rsidR="001B04BA" w:rsidRPr="00120BCA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5.Tablet o poniższych parametrach - 7 szt.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Przewód ze złącza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Lightning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na USB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Zasilacz USB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Pojemność min. 32 GB7u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Wysokość: min. 250,0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Szerokość:min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.  174,0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Grubość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maks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7,5 mm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Masa:maks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. 500 g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Wyświetlacz Multi-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Touch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o przekątnej 10,2 cala z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podświet¬leniem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LED, w technologii IPS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Rozdzielczość 2160 na 1620 pikseli przy 264 pikselach na cal (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ppi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Jasność 500 nitów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Powłoka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oleofobowa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odporna na odciski palców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Procesor o architekturze min. 64-bitowej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Wbudowany koprocesor M10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Aparat tylny zawierający co najmniej poniższe opcje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Aparat 8 MP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Przysłona ƒ/2,4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Pięcio¬elementowy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obiektyw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Hybrydowy filtr IR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Matryca BSI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Live Photo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Autofokus</w:t>
      </w:r>
      <w:proofErr w:type="spellEnd"/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Panorama (do 43 MP)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Tryb HDR dla zdjęć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Kontrola ekspozycji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Tryb zdjęć seryjnych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Ustawianie ostrości stuknięciem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Tryb samowyzwalacza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Automatyczna stabilizacja obrazu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Wykrywanie twarzy i postaci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Dodawanie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geoznaczników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 zdjęć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Nagrywanie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Nagrywanie wideo w formacie HD 1080p z częstością 30 kl./s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Wideo w zwolnionym tempie w jakości 720p z częstością 120 kl./s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Wideo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poklatkowe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ze stabilizacją obrazu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Stabilizacja obrazu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Wykrywanie twarzy i postaci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3-krotny zoom podczas nagrywania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Dodawanie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geoznaczników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Aparat przedni zawierający co najmniej poniższe opcje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Zdjęcia 1,2 MP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Przysłona ƒ/2,2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Retina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Flash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Matryca BSI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Nagrywanie wideo min. HD 720p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Tryb HDR dla zdjęć i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Wykrywanie twarzy i postaci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Tryb zdjęć seryjnych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Kontrola ekspozycji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Tryb samowyzwalacza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Głośniki stereofoniczne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Mikrofony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Dwa mikrofony do rozmów, rejestrowania dźwięku i materiałów wideo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Sieci komórkowe i bezprzewodowe min.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Wi-Fi (802.11a/b/g/n/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ac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); dwa zakresy (2,4 GHz i 5 GHz); HT80 z MIMO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Technologia Bluetooth 4.2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Musi zawierać ca najmniej 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Kompas cyfrowy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Wi-Fi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Mikrolokalizacja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iBeacon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Czujniki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Żyroskop trójosiowy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Przyspieszeniomierz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Barometr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Czujnik oświetlenia zewnętrznego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Czytnik linii papilarnych sprawdzający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tożsamośc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użytkownika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Wbudowana bateria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litowo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-polimerowa o pojemności 32,4 </w:t>
      </w:r>
      <w:proofErr w:type="spellStart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Wh</w:t>
      </w:r>
      <w:proofErr w:type="spellEnd"/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(do wielokrotnego ładowania)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Do 10 godzin przeglądania Internetu przez sieć Wi-Fi, oglądania filmów lub słuchania muzyki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Ładowanie przez zasilacz lub przewód USB podłączony do komputera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operacyjny producenta sprzętu</w:t>
      </w: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 min. 12 miesięcy</w:t>
      </w:r>
    </w:p>
    <w:p w:rsidR="001B04BA" w:rsidRPr="001B04BA" w:rsidRDefault="001B04BA" w:rsidP="001B04BA">
      <w:pPr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</w:p>
    <w:p w:rsidR="001B04BA" w:rsidRPr="00120BCA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120BCA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 sprawowana za pośrednictwem dostawcy, czas reakcji serwisu 48 godziny , czas naprawy od momentu zgłoszenia 14 dni</w:t>
      </w:r>
    </w:p>
    <w:p w:rsidR="001B04BA" w:rsidRPr="001B04BA" w:rsidRDefault="001B04BA" w:rsidP="001B04BA">
      <w:pPr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</w:p>
    <w:p w:rsidR="00120BCA" w:rsidRPr="009F09F4" w:rsidRDefault="00120BCA" w:rsidP="00120BCA">
      <w:pPr>
        <w:rPr>
          <w:rFonts w:ascii="Arial" w:hAnsi="Arial" w:cs="Arial"/>
          <w:b/>
          <w:szCs w:val="18"/>
          <w:u w:val="single"/>
        </w:rPr>
      </w:pPr>
      <w:r w:rsidRPr="009F09F4">
        <w:rPr>
          <w:rFonts w:ascii="Arial" w:hAnsi="Arial" w:cs="Arial"/>
          <w:b/>
          <w:szCs w:val="18"/>
          <w:u w:val="single"/>
        </w:rPr>
        <w:t xml:space="preserve">CZĘŚĆ </w:t>
      </w:r>
      <w:r>
        <w:rPr>
          <w:rFonts w:ascii="Arial" w:hAnsi="Arial" w:cs="Arial"/>
          <w:b/>
          <w:szCs w:val="18"/>
          <w:u w:val="single"/>
        </w:rPr>
        <w:t>2</w:t>
      </w:r>
      <w:r w:rsidRPr="009F09F4">
        <w:rPr>
          <w:rFonts w:ascii="Arial" w:hAnsi="Arial" w:cs="Arial"/>
          <w:b/>
          <w:szCs w:val="18"/>
          <w:u w:val="single"/>
        </w:rPr>
        <w:t>:</w:t>
      </w:r>
    </w:p>
    <w:p w:rsidR="001B04BA" w:rsidRPr="001B04BA" w:rsidRDefault="001B04BA" w:rsidP="001B04BA">
      <w:pPr>
        <w:rPr>
          <w:rFonts w:asciiTheme="minorHAnsi" w:eastAsiaTheme="minorHAnsi" w:hAnsiTheme="minorHAnsi" w:cstheme="minorBidi"/>
          <w:b/>
          <w:color w:val="FF0000"/>
          <w:sz w:val="22"/>
          <w:szCs w:val="22"/>
          <w:lang w:eastAsia="en-US"/>
        </w:rPr>
      </w:pPr>
    </w:p>
    <w:p w:rsidR="001B04BA" w:rsidRPr="00C31889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C31889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1.Laptop o następującej specyfikacji-1 szt.</w:t>
      </w:r>
    </w:p>
    <w:p w:rsidR="001B04BA" w:rsidRPr="00C31889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3188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procesor nie gorszy niż siódmej generacji (2 rdzenie, 2.30 GHz, 3 MB cache) lub wyższej </w:t>
      </w:r>
    </w:p>
    <w:p w:rsidR="001B04BA" w:rsidRPr="00C31889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31889">
        <w:rPr>
          <w:rFonts w:asciiTheme="minorHAnsi" w:eastAsiaTheme="minorHAnsi" w:hAnsiTheme="minorHAnsi" w:cstheme="minorBidi"/>
          <w:sz w:val="22"/>
          <w:szCs w:val="22"/>
          <w:lang w:eastAsia="en-US"/>
        </w:rPr>
        <w:t>pamięć RAM nie mniej niż 8GB DDR4 (lub więcej) (SO-DIMM DDR4, 2400MHz)</w:t>
      </w:r>
    </w:p>
    <w:p w:rsidR="001B04BA" w:rsidRPr="00C31889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31889">
        <w:rPr>
          <w:rFonts w:asciiTheme="minorHAnsi" w:eastAsiaTheme="minorHAnsi" w:hAnsiTheme="minorHAnsi" w:cstheme="minorBidi"/>
          <w:sz w:val="22"/>
          <w:szCs w:val="22"/>
          <w:lang w:eastAsia="en-US"/>
        </w:rPr>
        <w:t>maksymalna obsługiwana ilość pamięci RAM: 32 GB</w:t>
      </w:r>
    </w:p>
    <w:p w:rsidR="001B04BA" w:rsidRPr="00C31889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31889">
        <w:rPr>
          <w:rFonts w:asciiTheme="minorHAnsi" w:eastAsiaTheme="minorHAnsi" w:hAnsiTheme="minorHAnsi" w:cstheme="minorBidi"/>
          <w:sz w:val="22"/>
          <w:szCs w:val="22"/>
          <w:lang w:eastAsia="en-US"/>
        </w:rPr>
        <w:t>ilość gniazd pamięci (ogółem / wolne): 2/1</w:t>
      </w:r>
    </w:p>
    <w:p w:rsidR="001B04BA" w:rsidRPr="00C31889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31889">
        <w:rPr>
          <w:rFonts w:asciiTheme="minorHAnsi" w:eastAsiaTheme="minorHAnsi" w:hAnsiTheme="minorHAnsi" w:cstheme="minorBidi"/>
          <w:sz w:val="22"/>
          <w:szCs w:val="22"/>
          <w:lang w:eastAsia="en-US"/>
        </w:rPr>
        <w:t>dysk SSD: minimum 240 GB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31889">
        <w:rPr>
          <w:rFonts w:asciiTheme="minorHAnsi" w:eastAsiaTheme="minorHAnsi" w:hAnsiTheme="minorHAnsi" w:cstheme="minorBidi"/>
          <w:sz w:val="22"/>
          <w:szCs w:val="22"/>
          <w:lang w:eastAsia="en-US"/>
        </w:rPr>
        <w:t>typ ekranu: matowy, LED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, IPS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przekątna ekranu: 14,0”–14,1"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rozdzielczość ekranu: 1920x1080 (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FullHD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karta graficzna nie gorsza niż: Intel HD Graphics 620  lub inna karta osiągający min. 900 punktów w teście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PassMark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(wynik zaproponowanej karty musi znajdować się na stronie: https://www.videocardbenchmark.net/gpu_list.php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rodzaje wejść/wyjść: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USB 3.1 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USB 3.0.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USB 2.0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HDMI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VGA (D-</w:t>
      </w:r>
      <w:proofErr w:type="spellStart"/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sub</w:t>
      </w:r>
      <w:proofErr w:type="spellEnd"/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)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RJ-45 (LAN)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Wyjście słuchawkowe/wejście mikrofonowe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zainstalowany system operacyjny: Microsoft Windows 10 Pro PL (wersja 64-bitowa)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waga laptopa nie więcej niż 1,8 kg (z baterią)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Miejsce na dodatkowy wewnętrzny dysk SATA: możliwość montażu dysku SATA (brak elementów montażowych)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Wielkość pamięci karty graficznej: Pamięć współdzielona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 xml:space="preserve">Dźwięk: Wbudowane głośniki stereo, Wbudowany mikrofon, Zintegrowana karta dźwiękowa 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Kamera internetowa min.: 1.0 </w:t>
      </w:r>
      <w:proofErr w:type="spellStart"/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Mpix</w:t>
      </w:r>
      <w:proofErr w:type="spellEnd"/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Łączność: LAN 10/100/1000 </w:t>
      </w:r>
      <w:proofErr w:type="spellStart"/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Mbps</w:t>
      </w:r>
      <w:proofErr w:type="spellEnd"/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, Wi-Fi 802.11 a/b/g/n/</w:t>
      </w:r>
      <w:proofErr w:type="spellStart"/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ac</w:t>
      </w:r>
      <w:proofErr w:type="spellEnd"/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, Moduł Bluetooth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Rodzaje wejść / wyjść: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Czytnik kart pamięci - 1 szt.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Dołączone oprogramowanie: Partycja </w:t>
      </w:r>
      <w:proofErr w:type="spellStart"/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recovery</w:t>
      </w:r>
      <w:proofErr w:type="spellEnd"/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(opcja przywrócenia systemu z dysku)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Dodatkowe informacje: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Wielodotykowy, intuicyjny </w:t>
      </w:r>
      <w:proofErr w:type="spellStart"/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touchpad</w:t>
      </w:r>
      <w:proofErr w:type="spellEnd"/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Możliwość zabezpieczenia linką (port Noble Wedge)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Wbudowany czytnik linii papilarnych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Szyfrowanie TPM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Zasilacz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Gwarancja: 36 miesięcy </w:t>
      </w: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B04BA" w:rsidRPr="00BA5A4F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BA5A4F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 sprawowana za pośrednictwem dostawcy, czas reakcji serwisu 48 godziny , czas naprawy od momentu zgłoszenia 14 dni</w:t>
      </w:r>
    </w:p>
    <w:p w:rsidR="001B04BA" w:rsidRPr="001B04BA" w:rsidRDefault="001B04BA" w:rsidP="001B04BA">
      <w:pPr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</w:p>
    <w:p w:rsidR="006F5AE3" w:rsidRPr="009E6765" w:rsidRDefault="006F5AE3" w:rsidP="006F5AE3">
      <w:pPr>
        <w:rPr>
          <w:rFonts w:ascii="Arial" w:hAnsi="Arial" w:cs="Arial"/>
          <w:b/>
          <w:szCs w:val="18"/>
          <w:u w:val="single"/>
        </w:rPr>
      </w:pPr>
      <w:r w:rsidRPr="009F09F4">
        <w:rPr>
          <w:rFonts w:ascii="Arial" w:hAnsi="Arial" w:cs="Arial"/>
          <w:b/>
          <w:szCs w:val="18"/>
          <w:u w:val="single"/>
        </w:rPr>
        <w:t xml:space="preserve">CZĘŚĆ </w:t>
      </w:r>
      <w:r>
        <w:rPr>
          <w:rFonts w:ascii="Arial" w:hAnsi="Arial" w:cs="Arial"/>
          <w:b/>
          <w:szCs w:val="18"/>
          <w:u w:val="single"/>
        </w:rPr>
        <w:t>3</w:t>
      </w:r>
      <w:r w:rsidRPr="009F09F4">
        <w:rPr>
          <w:rFonts w:ascii="Arial" w:hAnsi="Arial" w:cs="Arial"/>
          <w:b/>
          <w:szCs w:val="18"/>
          <w:u w:val="single"/>
        </w:rPr>
        <w:t>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1B04BA" w:rsidRPr="009E6765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1.Komputer stacjonarny  – 2 szt.: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Sześciordzeniowy procesor, z pamięcią cache 12 MB, osiągający w teście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PassMark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CPU Mark wynik min. 14500 punktów (wynik zaproponowanego procesora musi znajdować́ się̨ na stronie: www.cpubenchmark.net)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Pamięć masowa: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Pamięć masowa SSD 512 GB z magistralą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PCIe</w:t>
      </w:r>
      <w:proofErr w:type="spellEnd"/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Pamięć RAM: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32 GB pamięci RAM DDR4 2666 MHz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Grafika: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zintegrowana z procesorem karta graficzna, osiągająca min. 1100 pkt na stronie: www.videocardbenchmark.net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Złącza i rozbudowa: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Cztery porty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Thunderbolt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3 (USB-C) z następującymi funkcjami: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DisplayPort</w:t>
      </w:r>
      <w:proofErr w:type="spellEnd"/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Thunderbolt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(do 40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Gb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/s)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USB 3.1 drugiej generacji (do 10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Gb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/s)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Dwa porty USB 3 (do 5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Gb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/s)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HDMI 2.0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10 Gigabit Ethernet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Gniazdo słuchawkowe 3.5 mm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Komunikacja bezprzewodowa: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Wi-Fi: Interfejs sieci bezprzewodowej Wi-Fi 802.11ac; zgodny z IEEE 802.11a/b/g/n, Bluetooth: Interfejs bezprzewodowy Bluetooth 5.0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Obsługa wideo: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Wsparcie dla: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obsługa trzech wyświetlaczy: dwóch wyświetlaczy o rozdzielczości 4096 na 2304 pikseli przy 60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Hz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przy użyciu złącza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Thunderbolt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3 oraz jednego wyświetlacza o rozdzielczości 4096 na 2160 piksele przy 60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Hz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przy użyciu złącza HDMI 2.0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obsługa dwóch wyświetlaczy o rozdzielczości 5120 na 2880 piksele przy 60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Hz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przy użyciu złącza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Thunderbolt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3 oraz jednego wyświetlacza o rozdzielczości 4096 na 2160 piksele przy 60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Hz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przy użyciu złącza HDMI 2.0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Cyfrowe wyjście wideo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Thunderbolt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3: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Natywne wyjście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DisplayPort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przez USB-C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Wyjścia VGA, HDMI i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Thunderbolt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2 obsługiwane przez przejściówki (sprzedawane oddzielnie)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Wyjście wideo HDMI 2.0: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Wsparcie dla jednego wyświetlacza o rozdzielczości 4096 na 2160 piksele przy 60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Hz</w:t>
      </w:r>
      <w:proofErr w:type="spellEnd"/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Wyjścia DVI obsługiwane przez przejściówkę HDMI - DVI (sprzedawane oddzielnie)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Dźwięk: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Gniazdo słuchawkowe 3,5 mm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Złącze HDMI 2.0 wspierające wielokanałowy sygnał audio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operacyjny: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operacyjny producenta sprzętu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Wymiary i masa: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Wysokość: nie więcej niż 3,6 cm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Szerokość: nie więcej niż 19,7 cm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Głębokość: nie więcej niż 19,7 cm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Masa: nie więcej niż 1,3 kg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 producenta sprzętu, minimalnie na 12 miesięcy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 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2.  Komputer stacjonarny  – 1 szt.: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Sześciordzeniowy procesor, z pamięcią cache 9 MB, osiągający w teście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PassMark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CPU Mark wynik min. 12500 punktów (wynik zaproponowanego procesora musi znajdować́ się̨ na stronie: www.cpubenchmark.net)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Pamięć masowa: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Pamięć masowa SSD 256 GB z magistralą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PCIe</w:t>
      </w:r>
      <w:proofErr w:type="spellEnd"/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Pamięć RAM: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16 GB pamięci RAM DDR4 2666 MHz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Grafika: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zintegrowana z procesorem karta graficzna, osiągająca min. 1100 pkt na stronie: www.videocardbenchmark.net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Złącza i rozbudowa: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Cztery porty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Thunderbolt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3 (USB-C) z następującymi funkcjami: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DisplayPort</w:t>
      </w:r>
      <w:proofErr w:type="spellEnd"/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Thunderbolt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(do 40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Gb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/s)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USB 3.1 drugiej generacji (do 10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Gb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/s)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Dwa porty USB 3 (do 5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Gb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/s)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HDMI 2.0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Gigabit Ethernet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Gniazdo słuchawkowe 3.5 mm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Komunikacja bezprzewodowa: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Wi-Fi: Interfejs sieci bezprzewodowej Wi-Fi 802.11ac; zgodny z IEEE 802.11a/b/g/n, Bluetooth: Interfejs bezprzewodowy Bluetooth 5.0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Obsługa wideo: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Wsparcie dla: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obsługa trzech wyświetlaczy: dwóch wyświetlaczy o rozdzielczości 4096 na 2304 pikseli przy 60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Hz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przy użyciu złącza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Thunderbolt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3 oraz jednego wyświetlacza o rozdzielczości 4096 na 2160 piksele przy 60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Hz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przy użyciu złącza HDMI 2.0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obsługa dwóch wyświetlaczy o rozdzielczości 5120 na 2880 piksele przy 60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Hz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przy użyciu złącza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Thunderbolt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3 oraz jednego wyświetlacza o rozdzielczości 4096 na 2160 piksele przy 60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Hz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przy użyciu złącza HDMI 2.0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Cyfrowe wyjście wideo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Thunderbolt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3: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Natywne wyjście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DisplayPort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przez USB-C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Wyjścia VGA, HDMI i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Thunderbolt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2 obsługiwane przez przejściówki (sprzedawane oddzielnie)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Wyjście wideo HDMI 2.0: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Wsparcie dla jednego wyświetlacza o rozdzielczości 4096 na 2160 piksele przy 60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Hz</w:t>
      </w:r>
      <w:proofErr w:type="spellEnd"/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Wyjścia DVI obsługiwane przez przejściówkę HDMI - DVI (sprzedawane oddzielnie)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Dźwięk: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Gniazdo słuchawkowe 3,5 mm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Złącze HDMI 2.0 wspierające wielokanałowy sygnał audio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operacyjny: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operacyjny producenta sprzętu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Wymiary i masa: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Wysokość: nie więcej niż 3,6 cm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Szerokość: nie więcej niż 19,7 cm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Głębokość: nie więcej niż 19,7 cm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Masa: nie więcej niż 1,3 kg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 producenta sprzętu, minimalnie na 12 miesięcy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 sprawowana za pośrednictwem dostawcy, czas reakcji serwisu 48 godziny , czas naprawy od momentu zgłoszenia 14 dni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34A63" w:rsidRPr="009E6765" w:rsidRDefault="00434A63" w:rsidP="00434A63">
      <w:pPr>
        <w:rPr>
          <w:rFonts w:ascii="Arial" w:hAnsi="Arial" w:cs="Arial"/>
          <w:b/>
          <w:szCs w:val="18"/>
          <w:u w:val="single"/>
        </w:rPr>
      </w:pPr>
      <w:r w:rsidRPr="009E6765">
        <w:rPr>
          <w:rFonts w:ascii="Arial" w:hAnsi="Arial" w:cs="Arial"/>
          <w:b/>
          <w:szCs w:val="18"/>
          <w:u w:val="single"/>
        </w:rPr>
        <w:t>CZĘŚĆ 4: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1B04BA" w:rsidRPr="009E6765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1.Notebook o poniższych parametrach –  3 szt.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Ekran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15,6” o rozdzielczości min. 1920x1080, przeciwodblaskowa/antyrefleksyjna, jasność min. 200 nit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Procesor</w:t>
      </w:r>
      <w:r w:rsidR="009057BD"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osiągający w teście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PassMark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CPU Mark wynik min.  13000 punktów (wynik zaproponowanego procesora musi znajdować się na stronie: www.cpubenchmark.net w dniu otwarcia ofert)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Pamięć RAM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Min. 16 GB  min. 2666 MHz DDR3 z możliwością rozbudowy do min.32GB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Dysk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2 dyski: dysk 1: Min. 480 GB SSD, dysk 2: min. 1000GB HDD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Karta graficzna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Układ hybrydowy: Grafika zintegrowana osiągająca min. 1200 punktów w teście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PassMark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- G3D Mark wynik (wynik zaproponowanej karty musi znajdować się na stronie: www.cpubenchmark.net w dniu otwarcia ofert) oraz dedykowana karta graficzna posiadająca min. 4GB DDR5 własnej pamięci osiągająca min. 2100 punktów w teście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PassMark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- G3D Mark wynik (wynik zaproponowanej karty musi znajdować się na stronie: www.cpubenchmark.net w dniu otwarcia ofert). 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cr/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Audio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Dwukanałowa, 24-bitowa  karta dźwiękowa zgodna z HD Audio, wbudowane 2 głośniki stereo. Wbudowany w obudowę matrycy cyfrowy mikrofon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Video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Wbudowana w obudowę matrycy kamera o rozdzielczości min. 1280x720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pix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Karta sieciowa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Karta sieciowa LAN 10/100/1000 Ethernet RJ 45 zintegrowana z płytą główną,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Łączność bezprzewodowa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Zintegrowana Karta sieciowa WLAN 802.11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ac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Bluetooth min. 4.2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Porty/złącza wbudowane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Min. 3 x USB min. USB 3.1 Gen. 1, min. 1 x USB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Type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-C, złącze słuchawek i mikrofonu, min. 1 x HDMI, RJ-45, gniazdo blokady zabezpieczającej (np.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Kensington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lock lub Noble lock)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Klawiatura i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touchpad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Klawiatura podświetlana, odporna na zalanie, układ US–QWERTY.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Touchpad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ze strefą przewijania w pionie i poziomie oraz obsługą gestów.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operacyjny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BIOS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Możliwość odczytania z BIOS, bez uruchamiania systemu operacyjnego, poniższych informacji: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Wersja BIOS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Model komputera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Numer seryjny komputera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Ilość pamięci RAM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Typ procesora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Typ dysku twardego.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Możliwość blokowania BOOT-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owania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komputera z zewnętrznych urządzeń.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Możliwość ustawienia, bez uruchamiania systemu operacyjnego, hasła na poziomie systemu, administratora oraz dysku twardego oraz wymuszenie podania hasła administratora w celu wprowadzenia zmian w ustawieniach BIOS.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Możliwość włączenia i wyłączenia zintegrowanej karty sieciowej oraz portów USB.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Możliwość włączenia i wyłączenia hasła dla dysku twardego.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Bezpieczeństwo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Tworzenie i zarządzanie wygenerowanymi przez komputer kluczami szyfrowania przez zintegrowany z płytą główną dedykowany układ. Możliwość szyfrowania dokumentów przechowywanych na dysku twardym przy użyciu klucza sprzętowego.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Zasilanie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Zasilacz zapewniający bezproblemową pracę oferowanego notebooka. Bateria min. 3 cele, min. 50Whr.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Obudowa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Wykonana z szczotkowanego aluminium, włókna węglowego lub stopu magnezu.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Wbudowany w płytę główną moduł zgodny z TPM 2.0.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Waga z baterią max 2,7 kg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Min. 3-letnia gwarancja producenta. W przypadku potrzeby rejestracji gwarancji lub innych czynności potrzebnych do możliwości korzystania z gwarancji obowiązek wykonania tych czynności leży po stronie Wykonawcy.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Czas naprawy gwarancyjnej max. do 3 dni roboczych od daty zgłoszenia przez Użytkownika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Certyfikaty i standardy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Certyfikat ISO 9001:2008 lub 9001:2015 dla producenta sprzętu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457E0A" w:rsidRPr="009E6765" w:rsidRDefault="00457E0A" w:rsidP="00457E0A">
      <w:pPr>
        <w:rPr>
          <w:rFonts w:ascii="Arial" w:hAnsi="Arial" w:cs="Arial"/>
          <w:b/>
          <w:szCs w:val="18"/>
          <w:u w:val="single"/>
        </w:rPr>
      </w:pPr>
      <w:r w:rsidRPr="009E6765">
        <w:rPr>
          <w:rFonts w:ascii="Arial" w:hAnsi="Arial" w:cs="Arial"/>
          <w:b/>
          <w:szCs w:val="18"/>
          <w:u w:val="single"/>
        </w:rPr>
        <w:t>CZĘŚĆ 5: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1B04BA" w:rsidRPr="009E6765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1.Notebook o poniższych parametrach –  3 szt.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Ekran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Min. 10", max. 11.6” o rozdzielczości min. 1366x768, dotykowy, przeciwodblaskowy/antyrefleksyjny,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Pamięć RAM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Min. 4 GB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Dysk twardy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Min. 64 GB, SSD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Karta graficzna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Zintegrowana w procesorze z możliwością dynamicznego przydzielenia pamięci systemowej do min. 512 MB, ze sprzętowym wsparciem dla DirectX 12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Audio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Wbudowane 2 głośniki stereo. Wbudowany w obudowę matrycy mikrofon.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Video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Wbudowana w obudowę matrycy kamera o rozdzielczości min. 1280x720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pix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Karta sieciowa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Karta sieciowa LAN 10/100/1000 Ethernet RJ 45 zintegrowana z płytą główną,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Łączność bezprzewodowa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Zintegrowana Karta sieciowa WLAN 802.11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ac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Bluetooth min. 4.0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Porty/złącza wbudowane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Min. 2 x USB min. 3.0, złącze słuchawek i mikrofonu, min. 1 x HDMI, RJ-45,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Klawiatura i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touchpad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Odporna na zalanie, układ US–QWERTY.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Touchpad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ze strefą przewijania w pionie i poziomie oraz obsługą gestów.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operacyjny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BIOS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Możliwość odczytania z BIOS, bez uruchamiania systemu operacyjnego, poniższych informacji: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Wersja BIOS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Model komputera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Numer seryjny komputera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Ilość pamięci RAM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Typ procesora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Typ dysku twardego.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Możliwość blokowania BOOT-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owania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komputera z zewnętrznych urządzeń.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Możliwość ustawienia, bez uruchamiania systemu operacyjnego, hasła na poziomie systemu, administratora oraz dysku twardego oraz wymuszenie podania hasła administratora w celu wprowadzenia zmian w ustawieniach BIOS.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Możliwość włączenia i wyłączenia zintegrowanej karty sieciowej oraz portów USB.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Możliwość włączenia i wyłączenia hasła dla dysku twardego.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Bezpieczeństwo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Tworzenie i zarządzanie wygenerowanymi przez komputer kluczami szyfrowania przez zintegrowany z płytą główną dedykowany układ. Możliwość szyfrowania dokumentów przechowywanych na dysku twardym przy użyciu klucza sprzętowego.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Wbudowany w płytę główną moduł zgodny z TPM 2.0.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Bateria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min. 3 cele, min. 40Whr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Obudowa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Możliwość pracy w trybach: notebook, tablet, namiot.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Wysokość notebooka max. 25 mm.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Waga z baterią max 2 kg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Min. 1 rok gwarancji producenta. W przypadku potrzeby rejestracji gwarancji lub innych czynności potrzebnych do możliwości korzystania z gwarancji obowiązek wykonania tych czynności leży po stronie Wykonawcy.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Czas naprawy gwarancyjnej max. do 10 dni roboczych od daty zgłoszenia przez Użytkownika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B4727" w:rsidRPr="009E6765" w:rsidRDefault="008B4727" w:rsidP="008B4727">
      <w:pPr>
        <w:rPr>
          <w:rFonts w:ascii="Arial" w:hAnsi="Arial" w:cs="Arial"/>
          <w:b/>
          <w:szCs w:val="18"/>
          <w:u w:val="single"/>
        </w:rPr>
      </w:pPr>
      <w:r w:rsidRPr="009E6765">
        <w:rPr>
          <w:rFonts w:ascii="Arial" w:hAnsi="Arial" w:cs="Arial"/>
          <w:b/>
          <w:szCs w:val="18"/>
          <w:u w:val="single"/>
        </w:rPr>
        <w:t>CZĘŚĆ 6: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1B04BA" w:rsidRPr="009E6765" w:rsidRDefault="001B04BA" w:rsidP="001B04BA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>1.Notebook o poniższej specyfikacji – 10 szt.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Ekran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Matryca WVA 14,0” o rozdzielczości min. 1920x1080, przeciwodblaskowa/antyrefleksyjna, jasność min. 200 nit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Procesor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Czterordzeniowy, ośmiowątkowy procesor osiągający w teście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PassMark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CPU Mark wynik min. 8400 punktów (wynik zaproponowanego procesora musi znajdować się na stronie: www.cpubenchmark.net w dniu otwarcia ofert)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Pamięć RAM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Min. 8 GB  min. 2666 MHz DDR4 z możliwością rozbudowy do min. 24GB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Dysk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512GB (SSD M.2,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PCIe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,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NVMe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Karta graficzna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Grafika zintegrowana osiągająca min. 1070 punktów w teście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PassMark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- G3D Mark wynik (wynik zaproponowanej karty musi znajdować się na stronie: www.cpubenchmark.net w dniu otwarcia ofert)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Audio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Dwukanałowa, 24-bitowa  karta dźwiękowa zgodna z HD Audio, wbudowane 2 głośniki stereo. Wbudowany w obudowę matrycy cyfrowy mikrofon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Video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Wbudowana w obudowę matrycy kamera o rozdzielczości min. 1280x720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pix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Karta sieciowa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Karta sieciowa LAN 10/100/1000 Ethernet RJ 45 zintegrowana z płytą główną,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Łączność bezprzewodowa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Zintegrowana Karta sieciowa WLAN 802.11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ac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,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Bluetooth min. 5.0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Porty/złącza wbudowane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Min. 4 x USB: min. 2 x USB 3.1 Gen. 1, min. 1 x USB 3.1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Type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-C (DP/zasilanie), min. 1 x USB 2.0, złącze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combo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słuchawek i mikrofonu, min. 1 x HDMI, RJ-45, gniazdo blokady zabezpieczającej (np.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Kensington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lock lub Noble lock), czytnik kart pamięci Micro SD (SD, SDHC, SDXC)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Klawiatura i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touchpad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Klawiatura podświetlana, odporna na zalanie, układ US–QWERTY. 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Touchpad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ze strefą przewijania w pionie i poziomie oraz obsługą gestów. Wbudowany czytnik linii papilarnych.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System operacyjny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>zamawiającego funkcjonującej w oparciu o rozwiązania usługi katalogowej udostępnianej przez usługi Windows Server. 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BIOS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Możliwość odczytania z BIOS, bez uruchamiania systemu operacyjnego, poniższych informacji: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Wersja BIOS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Model komputera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Numer seryjny komputera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Ilość pamięci RAM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Typ procesora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•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Typ dysku twardego.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Możliwość blokowania BOOT-</w:t>
      </w:r>
      <w:proofErr w:type="spellStart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owania</w:t>
      </w:r>
      <w:proofErr w:type="spellEnd"/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komputera z zewnętrznych urządzeń.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Możliwość ustawienia, bez uruchamiania systemu operacyjnego, hasła na poziomie systemu, administratora oraz dysku twardego oraz wymuszenie podania hasła administratora w celu wprowadzenia zmian w ustawieniach BIOS.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Możliwość włączenia i wyłączenia zintegrowanej karty sieciowej oraz portów USB.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Możliwość włączenia i wyłączenia hasła dla dysku twardego.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Bezpieczeństwo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Tworzenie i zarządzanie wygenerowanymi przez komputer kluczami szyfrowania przez zintegrowany z płytą główną dedykowany układ. Możliwość szyfrowania dokumentów przechowywanych na dysku twardym przy użyciu klucza sprzętowego.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Zasilanie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Zasilacz zapewniający bezproblemową pracę oferowanego notebooka. Bateria min. 3 cele, min. 42Whr.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Obudowa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Wykonana z aluminium, włókna węglowego lub stopu magnezu.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Wbudowany w płytę główną moduł zgodny z TPM 2.0.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Waga z baterią max 1,49 kg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Gwarancja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>Min. 3-letnia gwarancja producenta. W przypadku potrzeby rejestracji gwarancji lub innych czynności potrzebnych do możliwości korzystania z gwarancji obowiązek wykonania tych czynności leży po stronie Wykonawcy.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Czas naprawy gwarancyjnej max. do 3 dni roboczych od daty zgłoszenia przez Użytkownika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>Certyfikaty i standardy</w:t>
      </w:r>
      <w:r w:rsidRPr="009E67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  <w:t xml:space="preserve">Certyfikat ISO 9001:2008 lub 9001:2015 dla producenta sprzętu </w:t>
      </w:r>
    </w:p>
    <w:p w:rsidR="001B04BA" w:rsidRPr="009E6765" w:rsidRDefault="001B04BA" w:rsidP="001B04BA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7A3F8F" w:rsidRPr="009E6765" w:rsidRDefault="007A3F8F" w:rsidP="003714FB">
      <w:pPr>
        <w:pStyle w:val="Bezodstpw"/>
        <w:rPr>
          <w:rFonts w:ascii="Arial" w:hAnsi="Arial" w:cs="Arial"/>
          <w:b/>
          <w:sz w:val="20"/>
          <w:szCs w:val="20"/>
          <w:u w:val="single"/>
        </w:rPr>
      </w:pPr>
    </w:p>
    <w:p w:rsidR="00171CA3" w:rsidRPr="009E6765" w:rsidRDefault="00171CA3" w:rsidP="00171CA3">
      <w:pPr>
        <w:tabs>
          <w:tab w:val="left" w:pos="14175"/>
        </w:tabs>
        <w:spacing w:after="120"/>
        <w:jc w:val="both"/>
        <w:rPr>
          <w:rFonts w:ascii="Arial" w:hAnsi="Arial" w:cs="Arial"/>
          <w:b/>
          <w:sz w:val="18"/>
          <w:szCs w:val="18"/>
        </w:rPr>
      </w:pPr>
      <w:r w:rsidRPr="009E6765">
        <w:rPr>
          <w:rFonts w:ascii="Arial" w:hAnsi="Arial" w:cs="Arial"/>
          <w:b/>
          <w:bCs/>
          <w:sz w:val="18"/>
          <w:szCs w:val="18"/>
          <w:u w:val="single"/>
        </w:rPr>
        <w:t>UWAGA -</w:t>
      </w:r>
      <w:r w:rsidRPr="009E6765">
        <w:rPr>
          <w:rFonts w:ascii="Arial" w:hAnsi="Arial" w:cs="Arial"/>
          <w:bCs/>
          <w:sz w:val="18"/>
          <w:szCs w:val="18"/>
          <w:u w:val="single"/>
        </w:rPr>
        <w:t xml:space="preserve"> </w:t>
      </w:r>
      <w:r w:rsidRPr="009E6765">
        <w:rPr>
          <w:rFonts w:ascii="Arial" w:hAnsi="Arial" w:cs="Arial"/>
          <w:b/>
          <w:sz w:val="18"/>
          <w:szCs w:val="18"/>
          <w:u w:val="single"/>
        </w:rPr>
        <w:t xml:space="preserve">Naliczanie podatku VAT – 0% </w:t>
      </w:r>
    </w:p>
    <w:p w:rsidR="006834D3" w:rsidRPr="009E6765" w:rsidRDefault="00171CA3" w:rsidP="006834D3">
      <w:pPr>
        <w:jc w:val="both"/>
        <w:rPr>
          <w:rFonts w:ascii="Arial" w:hAnsi="Arial" w:cs="Arial"/>
          <w:b/>
          <w:sz w:val="20"/>
          <w:szCs w:val="22"/>
        </w:rPr>
      </w:pPr>
      <w:r w:rsidRPr="009E6765">
        <w:rPr>
          <w:rFonts w:ascii="Arial" w:hAnsi="Arial" w:cs="Arial"/>
          <w:sz w:val="18"/>
          <w:szCs w:val="18"/>
        </w:rPr>
        <w:t xml:space="preserve">Wykaz towarów, których dostawa musi być opodatkowana </w:t>
      </w:r>
      <w:r w:rsidRPr="009E6765">
        <w:rPr>
          <w:rFonts w:ascii="Arial" w:hAnsi="Arial" w:cs="Arial"/>
          <w:b/>
          <w:sz w:val="18"/>
          <w:szCs w:val="18"/>
          <w:u w:val="single"/>
        </w:rPr>
        <w:t>stawką VAT 0%:</w:t>
      </w:r>
      <w:r w:rsidRPr="009E6765">
        <w:rPr>
          <w:rFonts w:ascii="Arial" w:hAnsi="Arial" w:cs="Arial"/>
          <w:sz w:val="18"/>
          <w:szCs w:val="18"/>
        </w:rPr>
        <w:t xml:space="preserve"> zestawy komputerów stacjonarnych, jednostki centralne komputerów, monitory, drukarki, skanery, serwery, urządzenia do </w:t>
      </w:r>
      <w:proofErr w:type="spellStart"/>
      <w:r w:rsidRPr="009E6765">
        <w:rPr>
          <w:rFonts w:ascii="Arial" w:hAnsi="Arial" w:cs="Arial"/>
          <w:sz w:val="18"/>
          <w:szCs w:val="18"/>
        </w:rPr>
        <w:t>braila</w:t>
      </w:r>
      <w:proofErr w:type="spellEnd"/>
      <w:r w:rsidRPr="009E6765">
        <w:rPr>
          <w:rFonts w:ascii="Arial" w:hAnsi="Arial" w:cs="Arial"/>
          <w:sz w:val="18"/>
          <w:szCs w:val="18"/>
        </w:rPr>
        <w:t xml:space="preserve"> itd. (na podstawie ustawy z dnia 11 marca 2004 r. o podatku od towarów i usług tekst jednolity </w:t>
      </w:r>
      <w:r w:rsidR="001B7D7B" w:rsidRPr="009E6765">
        <w:rPr>
          <w:rFonts w:ascii="Arial" w:hAnsi="Arial" w:cs="Arial"/>
          <w:sz w:val="20"/>
          <w:szCs w:val="20"/>
        </w:rPr>
        <w:t xml:space="preserve">(tekst jednolity Dz.U. z 2018r. poz. 2174 z </w:t>
      </w:r>
      <w:proofErr w:type="spellStart"/>
      <w:r w:rsidR="001B7D7B" w:rsidRPr="009E6765">
        <w:rPr>
          <w:rFonts w:ascii="Arial" w:hAnsi="Arial" w:cs="Arial"/>
          <w:sz w:val="20"/>
          <w:szCs w:val="20"/>
        </w:rPr>
        <w:t>późn</w:t>
      </w:r>
      <w:proofErr w:type="spellEnd"/>
      <w:r w:rsidRPr="009E6765">
        <w:rPr>
          <w:rFonts w:ascii="Arial" w:hAnsi="Arial" w:cs="Arial"/>
          <w:sz w:val="18"/>
          <w:szCs w:val="18"/>
        </w:rPr>
        <w:t>. zm. – art. 83 ust. 1 pkt 26 lit. a, wykaz sprzętu załącznik nr 8 do ustawy) –</w:t>
      </w:r>
      <w:r w:rsidRPr="009E6765">
        <w:rPr>
          <w:rFonts w:ascii="Arial" w:hAnsi="Arial" w:cs="Arial"/>
          <w:b/>
          <w:sz w:val="18"/>
          <w:szCs w:val="18"/>
        </w:rPr>
        <w:t xml:space="preserve"> </w:t>
      </w:r>
      <w:r w:rsidR="00ED300C" w:rsidRPr="009E6765">
        <w:rPr>
          <w:rFonts w:ascii="Arial" w:hAnsi="Arial" w:cs="Arial"/>
          <w:sz w:val="20"/>
          <w:szCs w:val="20"/>
        </w:rPr>
        <w:t>Sprzęt ze stawka VAT 0%</w:t>
      </w:r>
      <w:r w:rsidR="003714FB" w:rsidRPr="009E6765">
        <w:rPr>
          <w:rFonts w:ascii="Arial" w:hAnsi="Arial" w:cs="Arial"/>
          <w:sz w:val="20"/>
          <w:szCs w:val="20"/>
        </w:rPr>
        <w:t xml:space="preserve"> -</w:t>
      </w:r>
      <w:r w:rsidR="006834D3" w:rsidRPr="009E6765">
        <w:rPr>
          <w:rFonts w:ascii="Arial" w:hAnsi="Arial" w:cs="Arial"/>
          <w:sz w:val="20"/>
          <w:szCs w:val="20"/>
        </w:rPr>
        <w:t xml:space="preserve"> </w:t>
      </w:r>
      <w:r w:rsidR="006834D3" w:rsidRPr="009E6765">
        <w:rPr>
          <w:rFonts w:ascii="Arial" w:hAnsi="Arial" w:cs="Arial"/>
          <w:b/>
          <w:sz w:val="20"/>
          <w:szCs w:val="22"/>
        </w:rPr>
        <w:t xml:space="preserve">dotyczy Części </w:t>
      </w:r>
      <w:r w:rsidR="00C45173" w:rsidRPr="009E6765">
        <w:rPr>
          <w:rFonts w:ascii="Arial" w:hAnsi="Arial" w:cs="Arial"/>
          <w:b/>
          <w:sz w:val="20"/>
          <w:szCs w:val="22"/>
        </w:rPr>
        <w:t>3</w:t>
      </w:r>
      <w:r w:rsidR="006834D3" w:rsidRPr="009E6765">
        <w:rPr>
          <w:rFonts w:ascii="Arial" w:hAnsi="Arial" w:cs="Arial"/>
          <w:b/>
          <w:sz w:val="20"/>
          <w:szCs w:val="22"/>
        </w:rPr>
        <w:t xml:space="preserve"> poz.</w:t>
      </w:r>
      <w:bookmarkStart w:id="0" w:name="_GoBack"/>
      <w:bookmarkEnd w:id="0"/>
      <w:r w:rsidR="006834D3" w:rsidRPr="009E6765">
        <w:rPr>
          <w:rFonts w:ascii="Arial" w:hAnsi="Arial" w:cs="Arial"/>
          <w:b/>
          <w:sz w:val="20"/>
          <w:szCs w:val="22"/>
        </w:rPr>
        <w:t xml:space="preserve"> </w:t>
      </w:r>
      <w:r w:rsidR="007A3F8F" w:rsidRPr="009E6765">
        <w:rPr>
          <w:rFonts w:ascii="Arial" w:hAnsi="Arial" w:cs="Arial"/>
          <w:b/>
          <w:sz w:val="20"/>
          <w:szCs w:val="22"/>
        </w:rPr>
        <w:t>1</w:t>
      </w:r>
      <w:r w:rsidR="00C45173" w:rsidRPr="009E6765">
        <w:rPr>
          <w:rFonts w:ascii="Arial" w:hAnsi="Arial" w:cs="Arial"/>
          <w:b/>
          <w:sz w:val="20"/>
          <w:szCs w:val="22"/>
        </w:rPr>
        <w:t xml:space="preserve"> i 2</w:t>
      </w:r>
      <w:r w:rsidR="006834D3" w:rsidRPr="009E6765">
        <w:rPr>
          <w:rFonts w:ascii="Arial" w:hAnsi="Arial" w:cs="Arial"/>
          <w:b/>
          <w:sz w:val="20"/>
          <w:szCs w:val="22"/>
        </w:rPr>
        <w:t>.</w:t>
      </w:r>
    </w:p>
    <w:sectPr w:rsidR="006834D3" w:rsidRPr="009E6765" w:rsidSect="007A3F8F">
      <w:headerReference w:type="default" r:id="rId10"/>
      <w:footerReference w:type="even" r:id="rId11"/>
      <w:footerReference w:type="default" r:id="rId12"/>
      <w:pgSz w:w="11906" w:h="16838"/>
      <w:pgMar w:top="577" w:right="1417" w:bottom="993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tbl>
    <w:tblPr>
      <w:tblpPr w:leftFromText="141" w:rightFromText="141" w:vertAnchor="text" w:horzAnchor="margin" w:tblpY="1473"/>
      <w:tblW w:w="9356" w:type="dxa"/>
      <w:tblBorders>
        <w:top w:val="single" w:sz="6" w:space="0" w:color="auto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701"/>
    </w:tblGrid>
    <w:tr w:rsidR="00633E56">
      <w:tc>
        <w:tcPr>
          <w:tcW w:w="1701" w:type="dxa"/>
          <w:vAlign w:val="center"/>
        </w:tcPr>
        <w:p w:rsidR="00633E56" w:rsidRPr="00F12655" w:rsidRDefault="00633E56" w:rsidP="006B2044"/>
      </w:tc>
      <w:tc>
        <w:tcPr>
          <w:tcW w:w="5954" w:type="dxa"/>
          <w:vAlign w:val="center"/>
        </w:tcPr>
        <w:p w:rsidR="00633E56" w:rsidRDefault="00633E56" w:rsidP="006B2044">
          <w:pPr>
            <w:pStyle w:val="Stopka"/>
            <w:tabs>
              <w:tab w:val="clear" w:pos="4536"/>
              <w:tab w:val="clear" w:pos="9072"/>
              <w:tab w:val="right" w:pos="4309"/>
              <w:tab w:val="left" w:pos="4763"/>
            </w:tabs>
            <w:ind w:right="4"/>
          </w:pPr>
        </w:p>
      </w:tc>
      <w:tc>
        <w:tcPr>
          <w:tcW w:w="1701" w:type="dxa"/>
          <w:vAlign w:val="center"/>
        </w:tcPr>
        <w:p w:rsidR="00633E56" w:rsidRDefault="00633E56" w:rsidP="006B2044">
          <w:pPr>
            <w:jc w:val="right"/>
          </w:pPr>
        </w:p>
      </w:tc>
    </w:tr>
  </w:tbl>
  <w:p w:rsidR="00561E27" w:rsidRPr="00561E27" w:rsidRDefault="00561E27" w:rsidP="00561E27">
    <w:pPr>
      <w:tabs>
        <w:tab w:val="center" w:pos="4536"/>
        <w:tab w:val="right" w:pos="9072"/>
      </w:tabs>
      <w:jc w:val="center"/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2D4803" w:rsidRDefault="00633E56" w:rsidP="002D4803">
    <w:pPr>
      <w:pBdr>
        <w:bottom w:val="single" w:sz="4" w:space="1" w:color="auto"/>
      </w:pBdr>
      <w:tabs>
        <w:tab w:val="num" w:pos="709"/>
      </w:tabs>
      <w:ind w:left="142"/>
      <w:jc w:val="both"/>
      <w:rPr>
        <w:rFonts w:ascii="Arial" w:hAnsi="Arial" w:cs="Arial"/>
        <w:i/>
        <w:sz w:val="20"/>
        <w:szCs w:val="20"/>
      </w:rPr>
    </w:pPr>
    <w:r w:rsidRPr="001A19B7">
      <w:rPr>
        <w:rFonts w:ascii="Arial" w:hAnsi="Arial" w:cs="Arial"/>
        <w:i/>
        <w:sz w:val="20"/>
        <w:szCs w:val="20"/>
      </w:rPr>
      <w:t>ZP/</w:t>
    </w:r>
    <w:r w:rsidR="009F09F4">
      <w:rPr>
        <w:rFonts w:ascii="Arial" w:hAnsi="Arial" w:cs="Arial"/>
        <w:i/>
        <w:sz w:val="20"/>
        <w:szCs w:val="20"/>
      </w:rPr>
      <w:t>5277</w:t>
    </w:r>
    <w:r w:rsidRPr="001A19B7">
      <w:rPr>
        <w:rFonts w:ascii="Arial" w:hAnsi="Arial" w:cs="Arial"/>
        <w:i/>
        <w:sz w:val="20"/>
        <w:szCs w:val="20"/>
      </w:rPr>
      <w:t>/D/1</w:t>
    </w:r>
    <w:r w:rsidR="001A19B7" w:rsidRPr="001A19B7">
      <w:rPr>
        <w:rFonts w:ascii="Arial" w:hAnsi="Arial" w:cs="Arial"/>
        <w:i/>
        <w:sz w:val="20"/>
        <w:szCs w:val="20"/>
      </w:rPr>
      <w:t>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1D126B4A"/>
    <w:multiLevelType w:val="multilevel"/>
    <w:tmpl w:val="72B64F5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Arial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8C369A6"/>
    <w:multiLevelType w:val="multilevel"/>
    <w:tmpl w:val="9FECCB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5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7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9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3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4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5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3"/>
  </w:num>
  <w:num w:numId="7">
    <w:abstractNumId w:val="44"/>
  </w:num>
  <w:num w:numId="8">
    <w:abstractNumId w:val="32"/>
  </w:num>
  <w:num w:numId="9">
    <w:abstractNumId w:val="32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5"/>
  </w:num>
  <w:num w:numId="11">
    <w:abstractNumId w:val="4"/>
  </w:num>
  <w:num w:numId="12">
    <w:abstractNumId w:val="40"/>
  </w:num>
  <w:num w:numId="1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8"/>
  </w:num>
  <w:num w:numId="16">
    <w:abstractNumId w:val="14"/>
  </w:num>
  <w:num w:numId="17">
    <w:abstractNumId w:val="17"/>
  </w:num>
  <w:num w:numId="18">
    <w:abstractNumId w:val="7"/>
  </w:num>
  <w:num w:numId="19">
    <w:abstractNumId w:val="29"/>
  </w:num>
  <w:num w:numId="20">
    <w:abstractNumId w:val="26"/>
  </w:num>
  <w:num w:numId="21">
    <w:abstractNumId w:val="43"/>
  </w:num>
  <w:num w:numId="22">
    <w:abstractNumId w:val="13"/>
  </w:num>
  <w:num w:numId="23">
    <w:abstractNumId w:val="10"/>
  </w:num>
  <w:num w:numId="24">
    <w:abstractNumId w:val="41"/>
  </w:num>
  <w:num w:numId="25">
    <w:abstractNumId w:val="38"/>
  </w:num>
  <w:num w:numId="26">
    <w:abstractNumId w:val="31"/>
  </w:num>
  <w:num w:numId="27">
    <w:abstractNumId w:val="25"/>
  </w:num>
  <w:num w:numId="28">
    <w:abstractNumId w:val="39"/>
  </w:num>
  <w:num w:numId="29">
    <w:abstractNumId w:val="45"/>
  </w:num>
  <w:num w:numId="30">
    <w:abstractNumId w:val="8"/>
  </w:num>
  <w:num w:numId="31">
    <w:abstractNumId w:val="12"/>
  </w:num>
  <w:num w:numId="32">
    <w:abstractNumId w:val="37"/>
  </w:num>
  <w:num w:numId="33">
    <w:abstractNumId w:val="19"/>
  </w:num>
  <w:num w:numId="34">
    <w:abstractNumId w:val="6"/>
  </w:num>
  <w:num w:numId="35">
    <w:abstractNumId w:val="36"/>
  </w:num>
  <w:num w:numId="36">
    <w:abstractNumId w:val="42"/>
  </w:num>
  <w:num w:numId="37">
    <w:abstractNumId w:val="34"/>
  </w:num>
  <w:num w:numId="38">
    <w:abstractNumId w:val="46"/>
  </w:num>
  <w:num w:numId="39">
    <w:abstractNumId w:val="30"/>
  </w:num>
  <w:num w:numId="40">
    <w:abstractNumId w:val="16"/>
  </w:num>
  <w:num w:numId="41">
    <w:abstractNumId w:val="3"/>
  </w:num>
  <w:num w:numId="42">
    <w:abstractNumId w:val="22"/>
  </w:num>
  <w:num w:numId="43">
    <w:abstractNumId w:val="21"/>
  </w:num>
  <w:num w:numId="44">
    <w:abstractNumId w:val="23"/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1FB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0BCA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14"/>
    <w:rsid w:val="00195586"/>
    <w:rsid w:val="001A08C8"/>
    <w:rsid w:val="001A08CD"/>
    <w:rsid w:val="001A19B7"/>
    <w:rsid w:val="001A3DF6"/>
    <w:rsid w:val="001A4639"/>
    <w:rsid w:val="001A50B7"/>
    <w:rsid w:val="001A5ED9"/>
    <w:rsid w:val="001A6F36"/>
    <w:rsid w:val="001B04BA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519F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4803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27B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4A63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57E0A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45D"/>
    <w:rsid w:val="0049650E"/>
    <w:rsid w:val="00496ADC"/>
    <w:rsid w:val="00497AC5"/>
    <w:rsid w:val="004A1E17"/>
    <w:rsid w:val="004A2C83"/>
    <w:rsid w:val="004A318B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12F7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4EF8"/>
    <w:rsid w:val="00555842"/>
    <w:rsid w:val="00555FCE"/>
    <w:rsid w:val="005613AF"/>
    <w:rsid w:val="00561E27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85A"/>
    <w:rsid w:val="00677E83"/>
    <w:rsid w:val="006834D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5AE3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8AC"/>
    <w:rsid w:val="007A3F8F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727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3510"/>
    <w:rsid w:val="00903519"/>
    <w:rsid w:val="0090485E"/>
    <w:rsid w:val="00904CFC"/>
    <w:rsid w:val="009057BD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C8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765"/>
    <w:rsid w:val="009E6AF2"/>
    <w:rsid w:val="009E6BD3"/>
    <w:rsid w:val="009E7604"/>
    <w:rsid w:val="009E7A60"/>
    <w:rsid w:val="009F0525"/>
    <w:rsid w:val="009F09F4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106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D7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3C9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4E5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A5A4F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51A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889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45173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2006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0A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3333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qFormat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qFormat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customStyle="1" w:styleId="InternetLink">
    <w:name w:val="Internet Link"/>
    <w:rsid w:val="001A19B7"/>
    <w:rPr>
      <w:color w:val="0000FF"/>
      <w:u w:val="single"/>
    </w:rPr>
  </w:style>
  <w:style w:type="character" w:customStyle="1" w:styleId="WW-InternetLink">
    <w:name w:val="WW-Internet Link"/>
    <w:qFormat/>
    <w:rsid w:val="001A19B7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qFormat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qFormat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customStyle="1" w:styleId="InternetLink">
    <w:name w:val="Internet Link"/>
    <w:rsid w:val="001A19B7"/>
    <w:rPr>
      <w:color w:val="0000FF"/>
      <w:u w:val="single"/>
    </w:rPr>
  </w:style>
  <w:style w:type="character" w:customStyle="1" w:styleId="WW-InternetLink">
    <w:name w:val="WW-Internet Link"/>
    <w:qFormat/>
    <w:rsid w:val="001A19B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16C0D-E637-4E9C-AF94-F2DB161EF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14</Pages>
  <Words>4288</Words>
  <Characters>26044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30272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72</cp:revision>
  <cp:lastPrinted>2019-01-21T07:30:00Z</cp:lastPrinted>
  <dcterms:created xsi:type="dcterms:W3CDTF">2019-02-12T12:24:00Z</dcterms:created>
  <dcterms:modified xsi:type="dcterms:W3CDTF">2020-01-10T07:57:00Z</dcterms:modified>
</cp:coreProperties>
</file>