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F0" w:rsidRPr="008F447D" w:rsidRDefault="004509F0" w:rsidP="004509F0">
      <w:pPr>
        <w:pStyle w:val="Nagwek1"/>
        <w:jc w:val="right"/>
        <w:rPr>
          <w:sz w:val="24"/>
          <w:szCs w:val="24"/>
        </w:rPr>
      </w:pPr>
      <w:r w:rsidRPr="008F447D">
        <w:rPr>
          <w:sz w:val="24"/>
          <w:szCs w:val="24"/>
        </w:rPr>
        <w:t>Załącznik nr 3</w:t>
      </w:r>
    </w:p>
    <w:p w:rsidR="004509F0" w:rsidRPr="008F447D" w:rsidRDefault="004509F0" w:rsidP="004509F0">
      <w:pPr>
        <w:pStyle w:val="Nagwek1"/>
        <w:rPr>
          <w:sz w:val="24"/>
          <w:szCs w:val="24"/>
        </w:rPr>
      </w:pPr>
      <w:r w:rsidRPr="008F447D">
        <w:rPr>
          <w:sz w:val="24"/>
          <w:szCs w:val="24"/>
        </w:rPr>
        <w:t>WZÓR UMOWY O ŚWIADCZENIE USŁUG</w:t>
      </w:r>
    </w:p>
    <w:p w:rsidR="004509F0" w:rsidRPr="008F447D" w:rsidRDefault="004509F0" w:rsidP="004509F0">
      <w:pPr>
        <w:spacing w:before="48" w:line="240" w:lineRule="atLeast"/>
        <w:jc w:val="center"/>
        <w:rPr>
          <w:b/>
          <w:i/>
          <w:sz w:val="24"/>
          <w:szCs w:val="24"/>
        </w:rPr>
      </w:pPr>
      <w:r w:rsidRPr="008F447D">
        <w:rPr>
          <w:b/>
          <w:i/>
          <w:sz w:val="24"/>
          <w:szCs w:val="24"/>
        </w:rPr>
        <w:t>Ostateczna treść umowy może ulec zmianie w zakresie nie zmieniającym istotnych postanowień wzoru umowy i SIWZ.</w:t>
      </w:r>
      <w:r w:rsidRPr="008F447D">
        <w:rPr>
          <w:i/>
          <w:sz w:val="24"/>
          <w:szCs w:val="24"/>
        </w:rPr>
        <w:t>**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</w:p>
    <w:p w:rsidR="004509F0" w:rsidRPr="008F447D" w:rsidRDefault="004509F0" w:rsidP="004509F0">
      <w:pPr>
        <w:jc w:val="both"/>
        <w:rPr>
          <w:sz w:val="24"/>
          <w:szCs w:val="24"/>
        </w:rPr>
      </w:pPr>
    </w:p>
    <w:p w:rsidR="004509F0" w:rsidRPr="008F447D" w:rsidRDefault="004509F0" w:rsidP="004509F0">
      <w:pPr>
        <w:pStyle w:val="Tekstpodstawowy"/>
        <w:jc w:val="both"/>
        <w:rPr>
          <w:szCs w:val="24"/>
        </w:rPr>
      </w:pPr>
      <w:r w:rsidRPr="008F447D">
        <w:rPr>
          <w:szCs w:val="24"/>
        </w:rPr>
        <w:t>Zawarta w dniu …………………..</w:t>
      </w:r>
      <w:r w:rsidRPr="008F447D">
        <w:rPr>
          <w:b/>
          <w:szCs w:val="24"/>
        </w:rPr>
        <w:t xml:space="preserve"> </w:t>
      </w:r>
      <w:r w:rsidRPr="008F447D">
        <w:rPr>
          <w:szCs w:val="24"/>
        </w:rPr>
        <w:t>r. w Krakowie w wyniku przeprowadzonego postępowania o zamówienie publiczne w trybie „</w:t>
      </w:r>
      <w:r w:rsidRPr="008F447D">
        <w:rPr>
          <w:b/>
          <w:szCs w:val="24"/>
        </w:rPr>
        <w:t>przetarg nieograniczony</w:t>
      </w:r>
      <w:r w:rsidRPr="008F447D">
        <w:rPr>
          <w:szCs w:val="24"/>
        </w:rPr>
        <w:t>”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pomiędzy :</w:t>
      </w:r>
    </w:p>
    <w:p w:rsidR="004509F0" w:rsidRPr="008F447D" w:rsidRDefault="004509F0" w:rsidP="004509F0">
      <w:pPr>
        <w:pStyle w:val="Tekstpodstawowy"/>
        <w:ind w:right="-47"/>
        <w:jc w:val="both"/>
        <w:rPr>
          <w:b/>
          <w:szCs w:val="24"/>
        </w:rPr>
      </w:pPr>
      <w:r w:rsidRPr="008F447D">
        <w:rPr>
          <w:b/>
          <w:szCs w:val="24"/>
        </w:rPr>
        <w:t>Akademia Górniczo - Hutnicza</w:t>
      </w:r>
    </w:p>
    <w:p w:rsidR="004509F0" w:rsidRPr="008F447D" w:rsidRDefault="004509F0" w:rsidP="004509F0">
      <w:pPr>
        <w:pStyle w:val="Tekstpodstawowy"/>
        <w:ind w:right="-47"/>
        <w:jc w:val="both"/>
        <w:rPr>
          <w:b/>
          <w:szCs w:val="24"/>
        </w:rPr>
      </w:pPr>
      <w:r w:rsidRPr="008F447D">
        <w:rPr>
          <w:b/>
          <w:szCs w:val="24"/>
        </w:rPr>
        <w:t>im. Stanisława Staszica w Krakowie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b/>
          <w:szCs w:val="24"/>
        </w:rPr>
        <w:t xml:space="preserve">Dział Zamówień Publicznych Kraków, Al. Mickiewicza 30 </w:t>
      </w:r>
      <w:r w:rsidRPr="008F447D">
        <w:rPr>
          <w:szCs w:val="24"/>
        </w:rPr>
        <w:t>Wydział /Instytut, inna jednostka/................................................................................................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szCs w:val="24"/>
        </w:rPr>
        <w:t>reprezentowana przez: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szCs w:val="24"/>
        </w:rPr>
        <w:t xml:space="preserve">1.Dziekana Wydziału /Kierownika Jednostki/............................................................................. 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2.Kwestora/Z-</w:t>
      </w:r>
      <w:proofErr w:type="spellStart"/>
      <w:r w:rsidRPr="008F447D">
        <w:rPr>
          <w:sz w:val="24"/>
          <w:szCs w:val="24"/>
        </w:rPr>
        <w:t>cę</w:t>
      </w:r>
      <w:proofErr w:type="spellEnd"/>
      <w:r w:rsidRPr="008F447D">
        <w:rPr>
          <w:sz w:val="24"/>
          <w:szCs w:val="24"/>
        </w:rPr>
        <w:t xml:space="preserve"> Kwestora/ .........................................................................................................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zwaną dalej Zamawiającym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a</w:t>
      </w:r>
    </w:p>
    <w:p w:rsidR="004509F0" w:rsidRPr="008F447D" w:rsidRDefault="004509F0" w:rsidP="004509F0">
      <w:pPr>
        <w:pStyle w:val="Tekstpodstawowy"/>
        <w:rPr>
          <w:szCs w:val="24"/>
        </w:rPr>
      </w:pPr>
      <w:r w:rsidRPr="008F447D">
        <w:rPr>
          <w:szCs w:val="24"/>
        </w:rPr>
        <w:t>……………………………………………………………</w:t>
      </w:r>
    </w:p>
    <w:p w:rsidR="004509F0" w:rsidRPr="008F447D" w:rsidRDefault="004509F0" w:rsidP="004509F0">
      <w:pPr>
        <w:pStyle w:val="Tekstpodstawowy"/>
        <w:rPr>
          <w:szCs w:val="24"/>
        </w:rPr>
      </w:pPr>
      <w:r w:rsidRPr="008F447D">
        <w:rPr>
          <w:szCs w:val="24"/>
        </w:rPr>
        <w:t>……………………………………………………………</w:t>
      </w:r>
    </w:p>
    <w:p w:rsidR="004509F0" w:rsidRPr="008F447D" w:rsidRDefault="004509F0" w:rsidP="004509F0">
      <w:pPr>
        <w:pStyle w:val="Tekstpodstawowy"/>
        <w:rPr>
          <w:szCs w:val="24"/>
        </w:rPr>
      </w:pPr>
      <w:r w:rsidRPr="008F447D">
        <w:rPr>
          <w:szCs w:val="24"/>
        </w:rPr>
        <w:t>……………………………………………………………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szCs w:val="24"/>
        </w:rPr>
        <w:t xml:space="preserve">/nazwa i siedziba firmy lub osoby prowadzącej działalność gospodarczą oraz jej adres/. 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szCs w:val="24"/>
        </w:rPr>
        <w:t>reprezentowaną przez:</w:t>
      </w:r>
    </w:p>
    <w:p w:rsidR="004509F0" w:rsidRPr="008F447D" w:rsidRDefault="004509F0" w:rsidP="004509F0">
      <w:pPr>
        <w:pStyle w:val="Tekstpodstawowy"/>
        <w:ind w:right="-47"/>
        <w:jc w:val="both"/>
        <w:rPr>
          <w:szCs w:val="24"/>
        </w:rPr>
      </w:pPr>
      <w:r w:rsidRPr="008F447D">
        <w:rPr>
          <w:szCs w:val="24"/>
        </w:rPr>
        <w:t>1...................................................................................................................................................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zwanym dalej Wykonawcą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 1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Zgodnie z wynikiem przetargu nieograniczonego, przeprowadzonego na podstawie przepisów ustawy z dn. 29.01.2004 r. Prawo zamówień publicznych ( Dz. U. z 2015r. poz.  2164) Zamawiający zleca a Wykonawca przyjmuje do wykonania zadanie: </w:t>
      </w:r>
      <w:r w:rsidRPr="008F447D">
        <w:rPr>
          <w:b/>
          <w:sz w:val="24"/>
          <w:szCs w:val="24"/>
        </w:rPr>
        <w:t>świadczenie usług telefonii stacjonarnej dla Akademii Górniczo-Hutniczej (za wyjątkiem połączeń do sieci komórkowej z numeracji 12 617 xxx).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Przedmiot umowy będzie realizowany zgodnie ze Specyfikacją Istotnych Warunków Zamówienia oraz z ofertą Wykonawcy z dnia ..................... r.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Usługi będą świadczone przez okres 36 miesięcy. Termin rozpoczęcia świadczenia usług telefonicznych wynosi do 30 dni od daty podpisania Umowy.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W ramach zobowiązań wynikających z niniejszej umowy Wykonawca zapewni:</w:t>
      </w:r>
    </w:p>
    <w:p w:rsidR="004509F0" w:rsidRPr="008F447D" w:rsidRDefault="004509F0" w:rsidP="004509F0">
      <w:pPr>
        <w:numPr>
          <w:ilvl w:val="0"/>
          <w:numId w:val="23"/>
        </w:numPr>
        <w:adjustRightInd w:val="0"/>
        <w:ind w:hanging="216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przejęcie wszystkich posiadanych przez Zamawiającego numerów oraz zapewnienie  łączy zgodnie z wykazem istniejących numerów i łączy zawartym w części B SIWZ. </w:t>
      </w:r>
    </w:p>
    <w:p w:rsidR="004509F0" w:rsidRPr="008F447D" w:rsidRDefault="004509F0" w:rsidP="004509F0">
      <w:pPr>
        <w:numPr>
          <w:ilvl w:val="0"/>
          <w:numId w:val="23"/>
        </w:numPr>
        <w:adjustRightInd w:val="0"/>
        <w:ind w:hanging="216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usługi naliczania sekundowego w zakresie połączeń telefonicznych: lokalnych i międzystrefowych, komórkowych, międzynarodowych generowanych na wszystkich numerach będących w posiadaniu Zamawiającego.</w:t>
      </w:r>
    </w:p>
    <w:p w:rsidR="004509F0" w:rsidRPr="008F447D" w:rsidRDefault="004509F0" w:rsidP="004509F0">
      <w:pPr>
        <w:numPr>
          <w:ilvl w:val="0"/>
          <w:numId w:val="23"/>
        </w:numPr>
        <w:adjustRightInd w:val="0"/>
        <w:ind w:hanging="216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dla lokalizacji przy ul. Piłsudskiego 16 Zamawiający wymaga dwóch łącz DSL o max. prędkości 20 </w:t>
      </w:r>
      <w:proofErr w:type="spellStart"/>
      <w:r w:rsidRPr="008F447D">
        <w:rPr>
          <w:sz w:val="24"/>
          <w:szCs w:val="24"/>
        </w:rPr>
        <w:t>Mb</w:t>
      </w:r>
      <w:proofErr w:type="spellEnd"/>
      <w:r w:rsidRPr="008F447D">
        <w:rPr>
          <w:sz w:val="24"/>
          <w:szCs w:val="24"/>
        </w:rPr>
        <w:t xml:space="preserve"> każde oraz z 8 adresami IP, pracujące w trybie </w:t>
      </w:r>
      <w:proofErr w:type="spellStart"/>
      <w:r w:rsidRPr="008F447D">
        <w:rPr>
          <w:sz w:val="24"/>
          <w:szCs w:val="24"/>
        </w:rPr>
        <w:t>load</w:t>
      </w:r>
      <w:proofErr w:type="spellEnd"/>
      <w:r w:rsidRPr="008F447D">
        <w:rPr>
          <w:sz w:val="24"/>
          <w:szCs w:val="24"/>
        </w:rPr>
        <w:t xml:space="preserve"> </w:t>
      </w:r>
      <w:proofErr w:type="spellStart"/>
      <w:r w:rsidRPr="008F447D">
        <w:rPr>
          <w:sz w:val="24"/>
          <w:szCs w:val="24"/>
        </w:rPr>
        <w:t>balansing</w:t>
      </w:r>
      <w:proofErr w:type="spellEnd"/>
      <w:r w:rsidRPr="008F447D">
        <w:rPr>
          <w:sz w:val="24"/>
          <w:szCs w:val="24"/>
        </w:rPr>
        <w:t xml:space="preserve">. 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Wykaz istniejących numerów telefonicznych i łączy Zamawiającego, o których mowa w ust. 4 stanowi załącznik nr .. do niniejszej umowy.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Usługi będące przedmiotem umowy będą świadczone nie dłużej niż  do wyczerpania kwoty </w:t>
      </w:r>
      <w:r w:rsidRPr="008F447D">
        <w:rPr>
          <w:sz w:val="24"/>
          <w:szCs w:val="24"/>
        </w:rPr>
        <w:br/>
        <w:t>o której mowa w § 3 ust. 2. Z chwilą wyczerpania tej kwoty niniejsza umowa wygasa.</w:t>
      </w:r>
    </w:p>
    <w:p w:rsidR="004509F0" w:rsidRPr="008F447D" w:rsidRDefault="004509F0" w:rsidP="004509F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lastRenderedPageBreak/>
        <w:t xml:space="preserve">  Przerwa w łączności dla całego systemu tj. przejęcie wszystkich obecnych numerów, zapewnienie łączy zgodnie z wykazem istniejącej numeracji i łączy w lokalizacji Kraków nie może trwać dłużej niż 24 godziny w dni wolne od pracy. Zamawiający zobowiązany jest do ścisłej współpracy z Wykonawcą oraz obecnym operatorem w celu spełnienia w/w warunku.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 2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1. Wykonawca zobowiązuje się do zachowania całego zakresu numeracji telefonicznej, którą obecnie posiada Zamawiający. Nie dopuszcza się zmiany w numeracji aktualnie działających numerów telefonicznych i dostępów ISDN PRA.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2. Ilość numerów telefonicznych może się zmieniać w trakcie trwania Umowy w dwóch przypadkach:</w:t>
      </w:r>
    </w:p>
    <w:p w:rsidR="004509F0" w:rsidRPr="008F447D" w:rsidRDefault="004509F0" w:rsidP="004509F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 Zamawiający ma prawo do rezygnacji z poszczególnych numerów telefonicznych w dowolnym czasie na warunkach określonych w ogólnym regulaminie Wykonawcy.</w:t>
      </w:r>
    </w:p>
    <w:p w:rsidR="004509F0" w:rsidRPr="008F447D" w:rsidRDefault="004509F0" w:rsidP="004509F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 Zamawiający może zwiększyć ilość numerów telefonicznych na warunkach określonych w kalkulacji cenowej dla niniejszego zamówienia.  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3. Zamawiający i Wykonawca wyznaczają następujące osoby odpowiedzialne za realizację zamówienia: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Zamawiający: .................................... tel.: ...............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Wykonawca: ..................................... tel.: ...............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 xml:space="preserve">Zmiana osób lub danych, o których mowa powyżej nie wymaga zmiany umowy i jest skuteczna z chwilą pisemnego powiadomienia o zmianach drugiej strony. </w:t>
      </w: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 3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Za wykonanie przedmiotu umowy określonego w § 1, Zamawiający zapłaci Wykonawcy wynagrodzenie według cen jednostkowych określonych  w szczegółowej kalkulacji cenowej załączonej do oferty. 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Maksymalne wynagrodzenie Wykonawcy za świadczone usługi w czasie trwania umowy,  </w:t>
      </w:r>
      <w:r w:rsidRPr="008F447D">
        <w:rPr>
          <w:sz w:val="24"/>
          <w:szCs w:val="24"/>
        </w:rPr>
        <w:br/>
        <w:t xml:space="preserve">nie może przekroczyć kwoty brutto  …………………….. 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Ceny jednostkowe podane przez wykonawcę w szczegółowej kalkulacji cenowej załączonej do oferty nie ulegną zmianie przez cały okres trwania umowy. 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Zamawiający  zobowiązuje się dokonać zapłaty należności na rachunek Wykonawcy w terminie do 21 dni od daty otrzymania faktury i spełnienia warunków umowy określonych w </w:t>
      </w:r>
      <w:r w:rsidRPr="008F447D">
        <w:rPr>
          <w:bCs/>
          <w:sz w:val="24"/>
          <w:szCs w:val="24"/>
        </w:rPr>
        <w:t>§ 1 niniejszej umowy.</w:t>
      </w:r>
      <w:r w:rsidRPr="008F447D">
        <w:rPr>
          <w:sz w:val="24"/>
          <w:szCs w:val="24"/>
        </w:rPr>
        <w:t xml:space="preserve"> Za dzień zapłaty uznaje się dzień obciążenia rachunku bankowego Zamawiającego.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Rozliczenie za świadczone usługi następować będzie miesięcznie na podstawie faktur VAT wystawionych na: </w:t>
      </w:r>
    </w:p>
    <w:p w:rsidR="004509F0" w:rsidRPr="008F447D" w:rsidRDefault="004509F0" w:rsidP="004509F0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Akademia Górniczo-Hutnicza im. Stanisława Staszica 30-059 Kraków, al. Mickiewicza 30</w:t>
      </w:r>
    </w:p>
    <w:p w:rsidR="004509F0" w:rsidRPr="008F447D" w:rsidRDefault="004509F0" w:rsidP="004509F0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AGH Ośrodek Wczasowo Kolonijny Łukęcin ul. Leśna 3</w:t>
      </w:r>
    </w:p>
    <w:p w:rsidR="004509F0" w:rsidRPr="008F447D" w:rsidRDefault="004509F0" w:rsidP="004509F0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 xml:space="preserve">Miasteczko Studenckie AGH </w:t>
      </w:r>
    </w:p>
    <w:p w:rsidR="004509F0" w:rsidRPr="008F447D" w:rsidRDefault="004509F0" w:rsidP="004509F0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DG „</w:t>
      </w:r>
      <w:proofErr w:type="spellStart"/>
      <w:r w:rsidRPr="008F447D">
        <w:rPr>
          <w:sz w:val="24"/>
          <w:szCs w:val="24"/>
        </w:rPr>
        <w:t>Sienkiewiczówka</w:t>
      </w:r>
      <w:proofErr w:type="spellEnd"/>
      <w:r w:rsidRPr="008F447D">
        <w:rPr>
          <w:sz w:val="24"/>
          <w:szCs w:val="24"/>
        </w:rPr>
        <w:t>”, Kraków, ul. Piłsudskiego 16</w:t>
      </w:r>
    </w:p>
    <w:p w:rsidR="004509F0" w:rsidRPr="008F447D" w:rsidRDefault="004509F0" w:rsidP="004509F0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Miesięczna opłata abonamentowa będzie płatna z góry, a opłata za usługi telekomunikacyjne </w:t>
      </w:r>
      <w:r w:rsidRPr="008F447D">
        <w:rPr>
          <w:sz w:val="24"/>
          <w:szCs w:val="24"/>
        </w:rPr>
        <w:br/>
        <w:t xml:space="preserve">z dołu. Podstawą zapłaty będą faktury miesięczne wystawiane przez Wykonawcę z załączoną  specyfikacją usług. Wynagrodzenie miesięczne będzie wyliczone z zastosowaniem </w:t>
      </w:r>
      <w:r w:rsidRPr="008F447D">
        <w:rPr>
          <w:sz w:val="24"/>
          <w:szCs w:val="24"/>
        </w:rPr>
        <w:br/>
        <w:t>cen jednostkowych określonych w szczegółowej  kalkulacji cenowej załączonej do oferty.</w:t>
      </w:r>
    </w:p>
    <w:p w:rsidR="004509F0" w:rsidRPr="008F447D" w:rsidRDefault="004509F0" w:rsidP="004509F0">
      <w:p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 4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Wykonawca będzie realizował przedmiot umowy siłami własnymi lub przy pomocy podwykonawców, którym zleci poniższe prace:…………………………………………………………………………………………………</w:t>
      </w:r>
    </w:p>
    <w:p w:rsidR="004509F0" w:rsidRPr="008F447D" w:rsidRDefault="004509F0" w:rsidP="004509F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276C" w:rsidRPr="008F447D" w:rsidRDefault="001A276C" w:rsidP="001A276C">
      <w:pPr>
        <w:spacing w:line="240" w:lineRule="atLeast"/>
        <w:ind w:right="-47"/>
        <w:jc w:val="center"/>
        <w:rPr>
          <w:b/>
          <w:sz w:val="24"/>
          <w:szCs w:val="24"/>
        </w:rPr>
      </w:pPr>
      <w:r w:rsidRPr="008F447D">
        <w:rPr>
          <w:b/>
          <w:sz w:val="24"/>
          <w:szCs w:val="24"/>
        </w:rPr>
        <w:t>§ 5</w:t>
      </w:r>
    </w:p>
    <w:p w:rsidR="001A276C" w:rsidRPr="008F447D" w:rsidRDefault="001A276C" w:rsidP="001A276C">
      <w:pPr>
        <w:suppressAutoHyphens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1. Wykonawca zobowiązuje się do zatrudnienia (przez siebie lub przez podwykonawcę) w oparciu o umowę o pracę w sposób określony w art. 22 §1 ustawy z dnia 26 czerwca 1974 r. – Kodeks pracy (Dz. U. z 2018 r. poz. 917 z </w:t>
      </w:r>
      <w:proofErr w:type="spellStart"/>
      <w:r w:rsidRPr="008F447D">
        <w:rPr>
          <w:sz w:val="24"/>
          <w:szCs w:val="24"/>
        </w:rPr>
        <w:t>późn</w:t>
      </w:r>
      <w:proofErr w:type="spellEnd"/>
      <w:r w:rsidRPr="008F447D">
        <w:rPr>
          <w:sz w:val="24"/>
          <w:szCs w:val="24"/>
        </w:rPr>
        <w:t>. zm.), osob</w:t>
      </w:r>
      <w:r w:rsidR="00726AC9">
        <w:rPr>
          <w:sz w:val="24"/>
          <w:szCs w:val="24"/>
        </w:rPr>
        <w:t>ą</w:t>
      </w:r>
      <w:r w:rsidRPr="008F447D">
        <w:rPr>
          <w:sz w:val="24"/>
          <w:szCs w:val="24"/>
        </w:rPr>
        <w:t xml:space="preserve"> o</w:t>
      </w:r>
      <w:r w:rsidR="00726AC9">
        <w:rPr>
          <w:sz w:val="24"/>
          <w:szCs w:val="24"/>
        </w:rPr>
        <w:t>dpowiedzialną</w:t>
      </w:r>
      <w:r w:rsidRPr="008F447D">
        <w:rPr>
          <w:sz w:val="24"/>
          <w:szCs w:val="24"/>
        </w:rPr>
        <w:t xml:space="preserve"> za nadzór nad zgodną z opisem przedmiotu zamówienia realizacją umowy.</w:t>
      </w:r>
    </w:p>
    <w:p w:rsidR="001A276C" w:rsidRPr="008F447D" w:rsidRDefault="001A276C" w:rsidP="001A27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2. 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kopii umów o pracę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Zamawiającego.</w:t>
      </w:r>
    </w:p>
    <w:p w:rsidR="001A276C" w:rsidRPr="008F447D" w:rsidRDefault="001A276C" w:rsidP="001A276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A276C" w:rsidRPr="008F447D">
        <w:rPr>
          <w:b/>
          <w:bCs/>
          <w:sz w:val="24"/>
          <w:szCs w:val="24"/>
        </w:rPr>
        <w:t>6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1. Zamawiający ma prawo naliczania i żądania zapłaty przez Wykonawcę kar umownych</w:t>
      </w:r>
      <w:r w:rsidRPr="008F447D">
        <w:t xml:space="preserve"> </w:t>
      </w:r>
      <w:r w:rsidRPr="008F447D">
        <w:rPr>
          <w:sz w:val="24"/>
          <w:szCs w:val="24"/>
        </w:rPr>
        <w:t>w następujących przypadkach: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a) w wysokości 0,02 % maksymalnego wynagrodzenia brutto określonego w § 3 ust. 2 </w:t>
      </w:r>
      <w:r w:rsidRPr="008F447D">
        <w:rPr>
          <w:sz w:val="24"/>
          <w:szCs w:val="24"/>
        </w:rPr>
        <w:br/>
        <w:t>za nie wywiązanie się z obowiązku wynikającego z § 1 ust.7 – za każdą godzinę zwłoki.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b) w wysokości 0,01 % maksymalnego wynagrodzenia brutto określonego w § 3 ust. 2 za nie wywiązanie się z obowiązku wynikającego z § 1 ust.3 – za każdy dzień zwłoki.</w:t>
      </w:r>
    </w:p>
    <w:p w:rsidR="004509F0" w:rsidRPr="008F447D" w:rsidRDefault="004509F0" w:rsidP="004509F0">
      <w:pPr>
        <w:ind w:right="-189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c) z tytułu wypowiedzenia umowy przez którąkolwiek ze stron z przyczyn występujących po stronie Wykonawcy, w wysokości 10 % od kwoty stanowiącej różnicę pomiędzy wynagrodzeniem brutto za całość przedmiotu umowy określonego w § 3 ust. 2 a wynagrodzeniem brutto za część przedmiotu umowy wykonanego i odebranego przez Zamawiającego</w:t>
      </w:r>
    </w:p>
    <w:p w:rsidR="004509F0" w:rsidRPr="008F447D" w:rsidRDefault="004509F0" w:rsidP="004509F0">
      <w:pPr>
        <w:ind w:right="-189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d) z tytułu niedotrzymania terminu na usunięcie uszkodzeń łączy zewnętrznych, w wysokości 0,01 %  maksymalnego wynagrodzenia brutto określonego w § 3 ust. 2 za każdą godzinę zwłoki. </w:t>
      </w:r>
    </w:p>
    <w:p w:rsidR="001A276C" w:rsidRPr="008F447D" w:rsidRDefault="001A276C" w:rsidP="004509F0">
      <w:pPr>
        <w:ind w:right="-189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e) </w:t>
      </w:r>
      <w:r w:rsidRPr="008F447D">
        <w:rPr>
          <w:sz w:val="24"/>
          <w:szCs w:val="24"/>
        </w:rPr>
        <w:tab/>
        <w:t>jeżeli Wykonawca nie przedstawi dokumentów lub wyjaśnień potwie</w:t>
      </w:r>
      <w:r w:rsidR="00726AC9">
        <w:rPr>
          <w:sz w:val="24"/>
          <w:szCs w:val="24"/>
        </w:rPr>
        <w:t>rdzających fakt zatrudnienia oso</w:t>
      </w:r>
      <w:r w:rsidRPr="008F447D">
        <w:rPr>
          <w:sz w:val="24"/>
          <w:szCs w:val="24"/>
        </w:rPr>
        <w:t>b</w:t>
      </w:r>
      <w:r w:rsidR="00726AC9">
        <w:rPr>
          <w:sz w:val="24"/>
          <w:szCs w:val="24"/>
        </w:rPr>
        <w:t>y wskazanej</w:t>
      </w:r>
      <w:r w:rsidRPr="008F447D">
        <w:rPr>
          <w:sz w:val="24"/>
          <w:szCs w:val="24"/>
        </w:rPr>
        <w:t xml:space="preserve"> do czynności wymienionych w § 5 ust.1 (w tym także dodatkowych dokumentów na żądanie Zamawiającego) albo jeżeli przedstawione dokumenty lub wyjaśnienia nie potwierdzą wymaganego zatrudnienia, Wykonawca zapłaci za każdy nie przedłożony dokument lub wyjaśnienie z</w:t>
      </w:r>
      <w:r w:rsidR="00726AC9">
        <w:rPr>
          <w:sz w:val="24"/>
          <w:szCs w:val="24"/>
        </w:rPr>
        <w:t>atrudnienia na umowę o pracę oso</w:t>
      </w:r>
      <w:r w:rsidRPr="008F447D">
        <w:rPr>
          <w:sz w:val="24"/>
          <w:szCs w:val="24"/>
        </w:rPr>
        <w:t>b</w:t>
      </w:r>
      <w:r w:rsidR="00726AC9">
        <w:rPr>
          <w:sz w:val="24"/>
          <w:szCs w:val="24"/>
        </w:rPr>
        <w:t>y wykonującej  czynności wymienione w §5</w:t>
      </w:r>
      <w:r w:rsidRPr="008F447D">
        <w:rPr>
          <w:sz w:val="24"/>
          <w:szCs w:val="24"/>
        </w:rPr>
        <w:t xml:space="preserve"> ust.1, w wys</w:t>
      </w:r>
      <w:r w:rsidR="00726AC9">
        <w:rPr>
          <w:sz w:val="24"/>
          <w:szCs w:val="24"/>
        </w:rPr>
        <w:t>okości 4 000,00 złotych za</w:t>
      </w:r>
      <w:bookmarkStart w:id="0" w:name="_GoBack"/>
      <w:bookmarkEnd w:id="0"/>
      <w:r w:rsidRPr="008F447D">
        <w:rPr>
          <w:sz w:val="24"/>
          <w:szCs w:val="24"/>
        </w:rPr>
        <w:t xml:space="preserve"> ww. osobę,</w:t>
      </w:r>
    </w:p>
    <w:p w:rsidR="004509F0" w:rsidRPr="008F447D" w:rsidRDefault="004509F0" w:rsidP="004509F0">
      <w:pPr>
        <w:jc w:val="both"/>
        <w:rPr>
          <w:sz w:val="24"/>
          <w:szCs w:val="24"/>
          <w:lang w:val="x-none"/>
        </w:rPr>
      </w:pPr>
      <w:r w:rsidRPr="008F447D">
        <w:rPr>
          <w:sz w:val="24"/>
          <w:szCs w:val="24"/>
        </w:rPr>
        <w:t xml:space="preserve">2. Zamawiający zapłaci Wykonawcy karę umowną </w:t>
      </w:r>
      <w:r w:rsidRPr="008F447D">
        <w:rPr>
          <w:sz w:val="24"/>
          <w:szCs w:val="24"/>
        </w:rPr>
        <w:tab/>
        <w:t xml:space="preserve"> z tytułu wypowiedzenia umowy przez którąkolwiek ze stron z przyczyn występujących po stronie Zamawiającego, </w:t>
      </w:r>
      <w:r w:rsidRPr="008F447D">
        <w:rPr>
          <w:sz w:val="24"/>
          <w:szCs w:val="24"/>
        </w:rPr>
        <w:br/>
        <w:t xml:space="preserve">w wysokości 10 % od kwoty netto stanowiącej różnicę pomiędzy maksymalną łączną wartością prac objętych niniejszą umową wraz z pracami towarzyszącymi określoną w § 3 ust. 2 </w:t>
      </w:r>
      <w:r w:rsidRPr="008F447D">
        <w:rPr>
          <w:sz w:val="24"/>
          <w:szCs w:val="24"/>
        </w:rPr>
        <w:br/>
        <w:t>a wynagrodzeniem brutto za prace wykonane i odebrane przez Zamawiającego.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F447D">
        <w:rPr>
          <w:sz w:val="24"/>
          <w:szCs w:val="24"/>
        </w:rPr>
        <w:t xml:space="preserve"> </w:t>
      </w:r>
      <w:r w:rsidRPr="008F447D">
        <w:rPr>
          <w:bCs/>
          <w:sz w:val="24"/>
          <w:szCs w:val="24"/>
        </w:rPr>
        <w:t>3.</w:t>
      </w:r>
      <w:r w:rsidRPr="008F447D">
        <w:rPr>
          <w:bCs/>
          <w:sz w:val="24"/>
          <w:szCs w:val="24"/>
        </w:rPr>
        <w:tab/>
        <w:t xml:space="preserve"> Jeżeli kary umowne nie pokryją poniesionej szkody, Strony niniejszej umowy zastrzegają sobie prawo dochodzenia odszkodowania uzupełniającego na zasadach określonych w art. 471 K.C. do wysokości poniesionej szkody.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bCs/>
          <w:sz w:val="24"/>
          <w:szCs w:val="24"/>
        </w:rPr>
        <w:t>4.</w:t>
      </w:r>
      <w:r w:rsidRPr="008F447D">
        <w:rPr>
          <w:sz w:val="24"/>
          <w:szCs w:val="24"/>
        </w:rPr>
        <w:t xml:space="preserve"> W przypadku opóźnienia w płatności za przedmiot umowy, Wykonawca ma prawo obciążyć Zamawiającego odsetkami ustawowymi.</w:t>
      </w:r>
    </w:p>
    <w:p w:rsidR="004509F0" w:rsidRPr="008F447D" w:rsidRDefault="004509F0" w:rsidP="004509F0">
      <w:pPr>
        <w:pStyle w:val="Default"/>
        <w:rPr>
          <w:color w:val="auto"/>
        </w:rPr>
      </w:pPr>
      <w:r w:rsidRPr="008F447D">
        <w:rPr>
          <w:color w:val="auto"/>
          <w:kern w:val="28"/>
        </w:rPr>
        <w:t>5. Wykonawca nie może dokonywać cesji wierzytelności wynikających z niniejszej umowy.</w:t>
      </w:r>
    </w:p>
    <w:p w:rsidR="004509F0" w:rsidRPr="008F447D" w:rsidRDefault="004509F0" w:rsidP="004509F0">
      <w:pPr>
        <w:pStyle w:val="Default"/>
        <w:rPr>
          <w:color w:val="auto"/>
        </w:rPr>
      </w:pPr>
      <w:r w:rsidRPr="008F447D">
        <w:rPr>
          <w:color w:val="auto"/>
        </w:rPr>
        <w:t xml:space="preserve">6. Zamawiający zastrzega sobie możliwość potrącenia kar umownych z wynagrodzenia Wykonawcy </w:t>
      </w:r>
    </w:p>
    <w:p w:rsidR="004509F0" w:rsidRPr="008F447D" w:rsidRDefault="004509F0" w:rsidP="004509F0">
      <w:pPr>
        <w:pStyle w:val="Default"/>
        <w:jc w:val="both"/>
        <w:rPr>
          <w:color w:val="auto"/>
        </w:rPr>
      </w:pPr>
      <w:r w:rsidRPr="008F447D">
        <w:rPr>
          <w:color w:val="auto"/>
        </w:rPr>
        <w:t xml:space="preserve">7. Przez okoliczności siły wyższej strony rozumieją zdarzenie zewnętrzne o charakterze nadzwyczajnym, którego nie można było przewidzieć ani jemu zapobiec, w szczególności takie jak: wojna, stan wyjątkowy, powódź, pożar czy też zasadnicza zmiana sytuacji </w:t>
      </w:r>
      <w:proofErr w:type="spellStart"/>
      <w:r w:rsidRPr="008F447D">
        <w:rPr>
          <w:color w:val="auto"/>
        </w:rPr>
        <w:t>społeczno</w:t>
      </w:r>
      <w:proofErr w:type="spellEnd"/>
      <w:r w:rsidRPr="008F447D">
        <w:rPr>
          <w:color w:val="auto"/>
        </w:rPr>
        <w:t xml:space="preserve"> – gospodarczej. Jeżeli wskutek okoliczności siły wyższej Strona nie będzie mogła wykonywać swoich obowiązków umownych w całości lub w części, niezwłocznie powiadomi o tym drugą stronę. W takim przypadku Strony uzgodnią sposób i zasady dalszego wykonywania umowy lub umowa zostanie rozwiązana. Bieg terminów określonych w niniejszej umowie ulega zawieszeniu przez czas trwania przeszkody spowodowanej siłą wyższą.</w:t>
      </w:r>
    </w:p>
    <w:p w:rsidR="004509F0" w:rsidRPr="008F447D" w:rsidRDefault="004509F0" w:rsidP="004509F0">
      <w:pPr>
        <w:pStyle w:val="Default"/>
        <w:jc w:val="both"/>
        <w:rPr>
          <w:color w:val="auto"/>
        </w:rPr>
      </w:pPr>
      <w:r w:rsidRPr="008F447D">
        <w:rPr>
          <w:color w:val="auto"/>
        </w:rPr>
        <w:t xml:space="preserve">8. Strony zobowiązują się stosować postępowanie reklamacyjne określone w  rozporządzeniu Ministra Administracji i Cyfryzacji w sprawie reklamacji usługi telekomunikacyjnej </w:t>
      </w:r>
      <w:r w:rsidRPr="008F447D">
        <w:rPr>
          <w:color w:val="auto"/>
        </w:rPr>
        <w:br/>
        <w:t>z dnia 24 lutego 2014 r. (Dz.U. z 2014 r. poz. 284). Kary umowne zostaną naliczone w wypadku nieuwzględnienia reklamacji.</w:t>
      </w: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59C0" w:rsidRPr="008F447D" w:rsidRDefault="004509F0" w:rsidP="001C59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A276C" w:rsidRPr="008F447D">
        <w:rPr>
          <w:b/>
          <w:bCs/>
          <w:sz w:val="24"/>
          <w:szCs w:val="24"/>
        </w:rPr>
        <w:t>7</w:t>
      </w:r>
    </w:p>
    <w:p w:rsidR="001C59C0" w:rsidRPr="008F447D" w:rsidRDefault="001C59C0" w:rsidP="001C59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47D">
        <w:rPr>
          <w:kern w:val="2"/>
          <w:sz w:val="24"/>
          <w:szCs w:val="24"/>
        </w:rPr>
        <w:t>1.</w:t>
      </w:r>
      <w:r w:rsidR="004509F0" w:rsidRPr="008F447D">
        <w:rPr>
          <w:kern w:val="2"/>
          <w:sz w:val="24"/>
          <w:szCs w:val="24"/>
        </w:rPr>
        <w:t xml:space="preserve">Wszelkie zmiany </w:t>
      </w:r>
      <w:r w:rsidRPr="008F447D">
        <w:rPr>
          <w:kern w:val="2"/>
          <w:sz w:val="24"/>
          <w:szCs w:val="24"/>
        </w:rPr>
        <w:t xml:space="preserve">umowy wymagają zgody obu Stron </w:t>
      </w:r>
      <w:r w:rsidR="004509F0" w:rsidRPr="008F447D">
        <w:rPr>
          <w:kern w:val="2"/>
          <w:sz w:val="24"/>
          <w:szCs w:val="24"/>
        </w:rPr>
        <w:t>i zachowania formy pisemnej pod rygorem nieważności.</w:t>
      </w:r>
    </w:p>
    <w:p w:rsidR="001C59C0" w:rsidRPr="008F447D" w:rsidRDefault="001C59C0" w:rsidP="001C59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2. </w:t>
      </w:r>
      <w:r w:rsidR="004509F0" w:rsidRPr="008F447D">
        <w:rPr>
          <w:kern w:val="2"/>
          <w:sz w:val="24"/>
          <w:szCs w:val="24"/>
        </w:rPr>
        <w:t>Zmiany umowy, o których mowa</w:t>
      </w:r>
      <w:r w:rsidRPr="008F447D">
        <w:rPr>
          <w:kern w:val="2"/>
          <w:sz w:val="24"/>
          <w:szCs w:val="24"/>
        </w:rPr>
        <w:t xml:space="preserve"> w ust. 1 muszą być dokonywane </w:t>
      </w:r>
      <w:r w:rsidR="004509F0" w:rsidRPr="008F447D">
        <w:rPr>
          <w:kern w:val="2"/>
          <w:sz w:val="24"/>
          <w:szCs w:val="24"/>
        </w:rPr>
        <w:t xml:space="preserve">z zachowaniem przepisu art. 140 ust. 3 ustawy Prawo zamówień publicznych stanowiącego że: „umowa podlega unieważnieniu w części wykraczającej poza określenie przedmiotu zamówienia zawarte w specyfikacji </w:t>
      </w:r>
      <w:r w:rsidRPr="008F447D">
        <w:rPr>
          <w:kern w:val="2"/>
          <w:sz w:val="24"/>
          <w:szCs w:val="24"/>
        </w:rPr>
        <w:t>istotnych warunków zamówienia”.</w:t>
      </w:r>
      <w:r w:rsidR="004509F0" w:rsidRPr="008F447D">
        <w:rPr>
          <w:kern w:val="2"/>
          <w:sz w:val="24"/>
          <w:szCs w:val="24"/>
        </w:rPr>
        <w:t xml:space="preserve"> </w:t>
      </w:r>
    </w:p>
    <w:p w:rsidR="004509F0" w:rsidRPr="008F447D" w:rsidRDefault="001C59C0" w:rsidP="001C59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3. </w:t>
      </w:r>
      <w:r w:rsidR="004509F0" w:rsidRPr="008F447D">
        <w:rPr>
          <w:kern w:val="2"/>
          <w:sz w:val="24"/>
          <w:szCs w:val="24"/>
        </w:rPr>
        <w:t xml:space="preserve">Dopuszcza się możliwość zmiany ustaleń niniejszej umowy w stosunku do treści oferty Wykonawcy w następującym zakresie: </w:t>
      </w:r>
    </w:p>
    <w:p w:rsidR="004509F0" w:rsidRPr="008F447D" w:rsidRDefault="008D57B2" w:rsidP="008D57B2">
      <w:pPr>
        <w:tabs>
          <w:tab w:val="left" w:pos="284"/>
        </w:tabs>
        <w:suppressAutoHyphens/>
        <w:jc w:val="both"/>
        <w:rPr>
          <w:sz w:val="24"/>
          <w:szCs w:val="24"/>
        </w:rPr>
      </w:pPr>
      <w:r w:rsidRPr="008F447D">
        <w:rPr>
          <w:sz w:val="24"/>
          <w:szCs w:val="24"/>
        </w:rPr>
        <w:t>a</w:t>
      </w:r>
      <w:r w:rsidR="004509F0" w:rsidRPr="008F447D">
        <w:rPr>
          <w:sz w:val="24"/>
          <w:szCs w:val="24"/>
        </w:rPr>
        <w:t xml:space="preserve">. </w:t>
      </w:r>
      <w:r w:rsidR="004509F0" w:rsidRPr="008F447D">
        <w:rPr>
          <w:b/>
          <w:sz w:val="24"/>
          <w:szCs w:val="24"/>
        </w:rPr>
        <w:t>powierzenie określonego zakresu podwykonawcy lub zmiany zakresu części prac powierzonych podwykonawcy</w:t>
      </w:r>
      <w:r w:rsidR="004509F0" w:rsidRPr="008F447D">
        <w:rPr>
          <w:sz w:val="24"/>
          <w:szCs w:val="24"/>
        </w:rPr>
        <w:t xml:space="preserve"> w przypadku gdy:</w:t>
      </w:r>
    </w:p>
    <w:p w:rsidR="004509F0" w:rsidRPr="008F447D" w:rsidRDefault="004509F0" w:rsidP="004509F0">
      <w:pPr>
        <w:tabs>
          <w:tab w:val="num" w:pos="0"/>
        </w:tabs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   − wprowadzenie nowego podwykonawcy zapewni lepszą realizację danej części zamówienia,</w:t>
      </w:r>
    </w:p>
    <w:p w:rsidR="008D57B2" w:rsidRPr="008F447D" w:rsidRDefault="008D57B2" w:rsidP="008D57B2">
      <w:pPr>
        <w:tabs>
          <w:tab w:val="num" w:pos="0"/>
        </w:tabs>
        <w:ind w:left="284" w:hanging="284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b</w:t>
      </w:r>
      <w:r w:rsidR="004509F0" w:rsidRPr="008F447D">
        <w:rPr>
          <w:sz w:val="24"/>
          <w:szCs w:val="24"/>
        </w:rPr>
        <w:t xml:space="preserve">. </w:t>
      </w:r>
      <w:r w:rsidR="004509F0" w:rsidRPr="008F447D">
        <w:rPr>
          <w:b/>
          <w:sz w:val="24"/>
          <w:szCs w:val="24"/>
        </w:rPr>
        <w:t>zmiany albo rezygnacji z podwykonawcy</w:t>
      </w:r>
      <w:r w:rsidR="004509F0" w:rsidRPr="008F447D">
        <w:rPr>
          <w:sz w:val="24"/>
          <w:szCs w:val="24"/>
        </w:rPr>
        <w:t xml:space="preserve"> jeżeli dotyczy podmiotu, na którego zasoby wykonawca powoływał się, na zasadach określonych w art. 26 ust. 2b </w:t>
      </w:r>
      <w:proofErr w:type="spellStart"/>
      <w:r w:rsidR="004509F0" w:rsidRPr="008F447D">
        <w:rPr>
          <w:sz w:val="24"/>
          <w:szCs w:val="24"/>
        </w:rPr>
        <w:t>Pzp</w:t>
      </w:r>
      <w:proofErr w:type="spellEnd"/>
      <w:r w:rsidR="004509F0" w:rsidRPr="008F447D">
        <w:rPr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="004509F0" w:rsidRPr="008F447D">
        <w:rPr>
          <w:sz w:val="24"/>
          <w:szCs w:val="24"/>
        </w:rPr>
        <w:t>Pzp</w:t>
      </w:r>
      <w:proofErr w:type="spellEnd"/>
      <w:r w:rsidR="004509F0" w:rsidRPr="008F447D">
        <w:rPr>
          <w:sz w:val="24"/>
          <w:szCs w:val="24"/>
        </w:rPr>
        <w:t>. Zleceniobiorca jest obowiązany wykazać Zleceniodawcy, iż proponowany inny podwykonawca lub Wykonawca samodzielnie spełnia je w stopniu nie mniejszym niż wymagany w trakcie postępowania o udzielenie zamówienia.</w:t>
      </w:r>
    </w:p>
    <w:p w:rsidR="004509F0" w:rsidRPr="008F447D" w:rsidRDefault="008D57B2" w:rsidP="008D57B2">
      <w:pPr>
        <w:tabs>
          <w:tab w:val="num" w:pos="0"/>
        </w:tabs>
        <w:ind w:left="284" w:hanging="284"/>
        <w:jc w:val="both"/>
        <w:rPr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c. </w:t>
      </w:r>
      <w:r w:rsidR="004509F0" w:rsidRPr="008F447D">
        <w:rPr>
          <w:kern w:val="2"/>
          <w:sz w:val="24"/>
          <w:szCs w:val="24"/>
        </w:rPr>
        <w:tab/>
        <w:t xml:space="preserve">ograniczenia zakresu prac objętych niniejszą umową w razie stwierdzenia braku konieczności wykonywania części zamówienia, ujętych w SIWZ. </w:t>
      </w:r>
    </w:p>
    <w:p w:rsidR="004509F0" w:rsidRPr="008F447D" w:rsidRDefault="001C59C0" w:rsidP="001C59C0">
      <w:pPr>
        <w:tabs>
          <w:tab w:val="num" w:pos="0"/>
        </w:tabs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4. </w:t>
      </w:r>
      <w:r w:rsidR="004509F0" w:rsidRPr="008F447D">
        <w:rPr>
          <w:sz w:val="24"/>
          <w:szCs w:val="24"/>
        </w:rPr>
        <w:t xml:space="preserve">Warunkiem dokonania </w:t>
      </w:r>
      <w:r w:rsidR="008D57B2" w:rsidRPr="008F447D">
        <w:rPr>
          <w:sz w:val="24"/>
          <w:szCs w:val="24"/>
        </w:rPr>
        <w:t>zmian, o których mowa w ust. 3 c)</w:t>
      </w:r>
      <w:r w:rsidR="004509F0" w:rsidRPr="008F447D">
        <w:rPr>
          <w:sz w:val="24"/>
          <w:szCs w:val="24"/>
        </w:rPr>
        <w:t xml:space="preserve">,   jest złożenie wniosku przez stronę inicjującą zmianę zawierającego: opis propozycji zmian, uzasadnienie zmian.  </w:t>
      </w:r>
    </w:p>
    <w:p w:rsidR="001C59C0" w:rsidRPr="008F447D" w:rsidRDefault="001C59C0" w:rsidP="001C59C0">
      <w:pPr>
        <w:rPr>
          <w:rFonts w:ascii="Verdana" w:hAnsi="Verdana"/>
          <w:b/>
          <w:bCs/>
        </w:rPr>
      </w:pPr>
    </w:p>
    <w:p w:rsidR="001C59C0" w:rsidRPr="008F447D" w:rsidRDefault="001C59C0" w:rsidP="001C59C0">
      <w:pPr>
        <w:ind w:left="1" w:firstLine="1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A276C" w:rsidRPr="008F447D">
        <w:rPr>
          <w:b/>
          <w:bCs/>
          <w:sz w:val="24"/>
          <w:szCs w:val="24"/>
        </w:rPr>
        <w:t>8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1. Strony zobowiązują się dokonać zmiany wysokości wynagrodzenia należnego Wykonawcy, o którym mowa w § </w:t>
      </w:r>
      <w:r w:rsidR="008D57B2" w:rsidRPr="008F447D">
        <w:rPr>
          <w:sz w:val="24"/>
          <w:szCs w:val="24"/>
        </w:rPr>
        <w:t>3</w:t>
      </w:r>
      <w:r w:rsidRPr="008F447D">
        <w:rPr>
          <w:sz w:val="24"/>
          <w:szCs w:val="24"/>
        </w:rPr>
        <w:t xml:space="preserve"> Umowy, w formie pisemnego aneksu, każdorazowo w przypadku wystąpienia jednej z następujących okoliczności:</w:t>
      </w:r>
    </w:p>
    <w:p w:rsidR="001C59C0" w:rsidRPr="008F447D" w:rsidRDefault="001C59C0" w:rsidP="001C59C0">
      <w:pPr>
        <w:ind w:left="709" w:hanging="283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1)</w:t>
      </w:r>
      <w:r w:rsidRPr="008F447D">
        <w:rPr>
          <w:sz w:val="24"/>
          <w:szCs w:val="24"/>
        </w:rPr>
        <w:tab/>
        <w:t>zmiany stawki podatku od towarów i usług,</w:t>
      </w:r>
    </w:p>
    <w:p w:rsidR="001C59C0" w:rsidRPr="008F447D" w:rsidRDefault="001C59C0" w:rsidP="001C59C0">
      <w:pPr>
        <w:ind w:left="709" w:hanging="283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2)</w:t>
      </w:r>
      <w:r w:rsidRPr="008F447D">
        <w:rPr>
          <w:sz w:val="24"/>
          <w:szCs w:val="24"/>
        </w:rPr>
        <w:tab/>
        <w:t>zmiany wysokości minimalnego wynagrodzenia ustalonego na podstawie przepisów o minimalnym wynagrodzeniu za pracę,</w:t>
      </w:r>
    </w:p>
    <w:p w:rsidR="001C59C0" w:rsidRPr="008F447D" w:rsidRDefault="001C59C0" w:rsidP="001C59C0">
      <w:pPr>
        <w:ind w:left="709" w:hanging="283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3)</w:t>
      </w:r>
      <w:r w:rsidRPr="008F447D">
        <w:rPr>
          <w:sz w:val="24"/>
          <w:szCs w:val="24"/>
        </w:rPr>
        <w:tab/>
        <w:t>zmiany zasad podlegania ubezpieczeniom społecznym lub ubezpieczeniu zdrowotnemu lub wysokości stawki składki na ubezpieczenia społeczne lub zdrowotne,</w:t>
      </w:r>
    </w:p>
    <w:p w:rsidR="001C59C0" w:rsidRPr="008F447D" w:rsidRDefault="001C59C0" w:rsidP="001C59C0">
      <w:pPr>
        <w:ind w:left="709" w:hanging="283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4) zmiany zasad gromadzenia i wysokości wpłat do pracowniczych planów kapitałowych, o których mowa w ustawie z dnia 4 października 2018 r. o pracowniczych planach kapitałowych,</w:t>
      </w:r>
    </w:p>
    <w:p w:rsidR="001C59C0" w:rsidRPr="008F447D" w:rsidRDefault="001C59C0" w:rsidP="001C59C0">
      <w:pPr>
        <w:ind w:left="426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- na zasadach i w sposób określony w ust. 2 - 12, jeżeli zmiany te będą miały wpływ na koszty wykonania Umowy przez Wykonawcę.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2. 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3. W przypadku zmiany, o której mowa w ust. 1 pkt 1, wartość wynagrodzenia netto nie zmieni się, a wartość wynagrodzenia brutto zostanie wyliczona na podstawie nowych przepisów.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5. 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6.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8. 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:rsidR="001C59C0" w:rsidRPr="008F447D" w:rsidRDefault="001C59C0" w:rsidP="001C59C0">
      <w:pPr>
        <w:ind w:left="851" w:hanging="425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1)</w:t>
      </w:r>
      <w:r w:rsidRPr="008F447D">
        <w:rPr>
          <w:sz w:val="24"/>
          <w:szCs w:val="24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1C59C0" w:rsidRPr="008F447D" w:rsidRDefault="001C59C0" w:rsidP="001C59C0">
      <w:pPr>
        <w:ind w:left="851" w:hanging="425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2)</w:t>
      </w:r>
      <w:r w:rsidRPr="008F447D">
        <w:rPr>
          <w:sz w:val="24"/>
          <w:szCs w:val="24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9. 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1C59C0" w:rsidRPr="008F447D" w:rsidRDefault="001C59C0" w:rsidP="001C59C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12. Zawarcie aneksu nastąpi nie później niż w terminie 10 dni roboczych od dnia zatwierdzenia wniosku o dokonanie zmiany wysokości wynagrodzenia należnego Wykonawcy.</w:t>
      </w:r>
    </w:p>
    <w:p w:rsidR="001C59C0" w:rsidRPr="008F447D" w:rsidRDefault="001C59C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A276C" w:rsidRPr="008F447D">
        <w:rPr>
          <w:b/>
          <w:bCs/>
          <w:sz w:val="24"/>
          <w:szCs w:val="24"/>
        </w:rPr>
        <w:t>9</w:t>
      </w:r>
    </w:p>
    <w:p w:rsidR="004509F0" w:rsidRPr="008F447D" w:rsidRDefault="004509F0" w:rsidP="004509F0">
      <w:pPr>
        <w:jc w:val="both"/>
        <w:rPr>
          <w:sz w:val="24"/>
          <w:szCs w:val="24"/>
        </w:rPr>
      </w:pPr>
      <w:r w:rsidRPr="008F447D">
        <w:rPr>
          <w:sz w:val="24"/>
          <w:szCs w:val="24"/>
        </w:rPr>
        <w:t>Zamawiający może rozwiązać umowę w trybie natychmiastowym bez zachowania okresu wypowiedzenia z następujących przyczyn:</w:t>
      </w:r>
    </w:p>
    <w:p w:rsidR="004509F0" w:rsidRPr="008F447D" w:rsidRDefault="004509F0" w:rsidP="004509F0">
      <w:pPr>
        <w:widowControl w:val="0"/>
        <w:numPr>
          <w:ilvl w:val="0"/>
          <w:numId w:val="25"/>
        </w:numPr>
        <w:suppressAutoHyphens/>
        <w:overflowPunct w:val="0"/>
        <w:adjustRightInd w:val="0"/>
        <w:ind w:left="709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   w przypadku podjęcia likwidacji firmy przez Wykonawcę lub co najmniej jednego z Wykonawców w przypadku Wykonawców wspólnie realizujących zamówienie (konsorcjum, spółka cywilna),</w:t>
      </w:r>
    </w:p>
    <w:p w:rsidR="004509F0" w:rsidRPr="008F447D" w:rsidRDefault="004509F0" w:rsidP="004509F0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djustRightInd w:val="0"/>
        <w:ind w:left="709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zostanie wydany nakaz zajęcia majątku Wykonawcy </w:t>
      </w:r>
      <w:r w:rsidRPr="008F447D">
        <w:rPr>
          <w:sz w:val="24"/>
          <w:szCs w:val="24"/>
        </w:rPr>
        <w:t>w zakresie, który uniemożliwia wykonanie przez Wykonawcę przedmiotu Umowy,</w:t>
      </w:r>
    </w:p>
    <w:p w:rsidR="004509F0" w:rsidRPr="008F447D" w:rsidRDefault="004509F0" w:rsidP="004509F0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djustRightInd w:val="0"/>
        <w:ind w:left="709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>Wykonawca nie rozpoczął realizacji usługi pomimo wezwania Zamawiającego złożonego na piśmie,</w:t>
      </w:r>
    </w:p>
    <w:p w:rsidR="004509F0" w:rsidRPr="008F447D" w:rsidRDefault="004509F0" w:rsidP="004509F0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djustRightInd w:val="0"/>
        <w:ind w:left="709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 xml:space="preserve">Wykonawca przerwał realizację usługi na którymkolwiek z obiektów objętych niniejszą umową bez uzasadnienia oraz nie kontynuuje ich pomimo wezwania Zamawiającego złożonego na piśmie i przerwa ta trwa dłużej niż dwa dni, </w:t>
      </w:r>
    </w:p>
    <w:p w:rsidR="004509F0" w:rsidRPr="008F447D" w:rsidRDefault="004509F0" w:rsidP="004509F0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djustRightInd w:val="0"/>
        <w:ind w:left="709"/>
        <w:jc w:val="both"/>
        <w:rPr>
          <w:kern w:val="2"/>
          <w:sz w:val="24"/>
          <w:szCs w:val="24"/>
        </w:rPr>
      </w:pPr>
      <w:r w:rsidRPr="008F447D">
        <w:rPr>
          <w:kern w:val="2"/>
          <w:sz w:val="24"/>
          <w:szCs w:val="24"/>
        </w:rPr>
        <w:t>jeżeli Wykonawca wykonywał usługi objęte przedmiotem Umowy w sposób nienależyty, niezgodnie z postanowieniami niniejszej Umowy, obowiązującymi przepisami prawa i pomimo dodatkowego wezwania przez Zamawiającego do prawidłowej realizacji, nie nastąpiła zmiana sposobu ich wykonywania,</w:t>
      </w:r>
    </w:p>
    <w:p w:rsidR="004509F0" w:rsidRPr="008F447D" w:rsidRDefault="004509F0" w:rsidP="004509F0">
      <w:pPr>
        <w:widowControl w:val="0"/>
        <w:tabs>
          <w:tab w:val="left" w:pos="720"/>
        </w:tabs>
        <w:suppressAutoHyphens/>
        <w:overflowPunct w:val="0"/>
        <w:adjustRightInd w:val="0"/>
        <w:jc w:val="both"/>
        <w:rPr>
          <w:kern w:val="2"/>
          <w:sz w:val="24"/>
          <w:szCs w:val="24"/>
        </w:rPr>
      </w:pPr>
      <w:r w:rsidRPr="008F447D">
        <w:rPr>
          <w:sz w:val="24"/>
          <w:szCs w:val="24"/>
        </w:rPr>
        <w:t xml:space="preserve">2. </w:t>
      </w:r>
      <w:r w:rsidRPr="008F447D">
        <w:rPr>
          <w:kern w:val="2"/>
          <w:sz w:val="24"/>
          <w:szCs w:val="24"/>
        </w:rPr>
        <w:t>Wypowiedzenie umowy powinno nastąpić w formie pisemnej, pod rygorem nieważności i powinno zawierać uzasadnienie.</w:t>
      </w: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A276C" w:rsidRPr="008F447D">
        <w:rPr>
          <w:b/>
          <w:bCs/>
          <w:sz w:val="24"/>
          <w:szCs w:val="24"/>
        </w:rPr>
        <w:t>10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2. W razie wątpliwości, czy określona informacja stanowi tajemnicę, Wykonawca zobowiązany jest zwrócić się w formie pisemnej do Jednostki o wyjaśnienie takiej wątpliwości.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3. Wykonawca zobowiązuje się do wykorzystania uzyskanych, powyższych informacji jedynie w celu wykonania przedmiotu umowy.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4. Wykonawca zobowiązuje się ujawnić powyższe informacje tylko tym pracownikom Wykonawcy i podwykonawcom, wobec których ujawnienie takie będzie uzasadnione zakresem, w którym wykonują przedmiot umowy.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5. Powyższe przepisy nie będą miały zastosowania wobec informacji powszechnie znanych lub opublikowanych oraz w przypadku żądania ich ujawnienia przez uprawniony organ.</w:t>
      </w:r>
    </w:p>
    <w:p w:rsidR="001C59C0" w:rsidRPr="008F447D" w:rsidRDefault="001C59C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 xml:space="preserve">§ </w:t>
      </w:r>
      <w:r w:rsidR="001C59C0" w:rsidRPr="008F447D">
        <w:rPr>
          <w:b/>
          <w:bCs/>
          <w:sz w:val="24"/>
          <w:szCs w:val="24"/>
        </w:rPr>
        <w:t>1</w:t>
      </w:r>
      <w:r w:rsidR="001A276C" w:rsidRPr="008F447D">
        <w:rPr>
          <w:b/>
          <w:bCs/>
          <w:sz w:val="24"/>
          <w:szCs w:val="24"/>
        </w:rPr>
        <w:t>1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>1. Zamawiający może odstąpić od Umowy w przypadku wystąpienia okoliczności, o których mowa w art. 145 ust. 1 ustawy z dnia 29 stycznia 2004 r. Prawo zamówień publicznych (</w:t>
      </w:r>
      <w:proofErr w:type="spellStart"/>
      <w:r w:rsidRPr="008F447D">
        <w:rPr>
          <w:sz w:val="24"/>
          <w:szCs w:val="24"/>
        </w:rPr>
        <w:t>t.j</w:t>
      </w:r>
      <w:proofErr w:type="spellEnd"/>
      <w:r w:rsidRPr="008F447D">
        <w:rPr>
          <w:sz w:val="24"/>
          <w:szCs w:val="24"/>
        </w:rPr>
        <w:t xml:space="preserve">. Dz. U. z 2015 r. poz. 2164 z </w:t>
      </w:r>
      <w:proofErr w:type="spellStart"/>
      <w:r w:rsidRPr="008F447D">
        <w:rPr>
          <w:sz w:val="24"/>
          <w:szCs w:val="24"/>
        </w:rPr>
        <w:t>późn</w:t>
      </w:r>
      <w:proofErr w:type="spellEnd"/>
      <w:r w:rsidRPr="008F447D">
        <w:rPr>
          <w:sz w:val="24"/>
          <w:szCs w:val="24"/>
        </w:rPr>
        <w:t>. zm.).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2. 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47D">
        <w:rPr>
          <w:sz w:val="24"/>
          <w:szCs w:val="24"/>
        </w:rPr>
        <w:t>3. 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 1</w:t>
      </w:r>
      <w:r w:rsidR="001A276C" w:rsidRPr="008F447D">
        <w:rPr>
          <w:b/>
          <w:bCs/>
          <w:sz w:val="24"/>
          <w:szCs w:val="24"/>
        </w:rPr>
        <w:t>2</w:t>
      </w:r>
    </w:p>
    <w:p w:rsidR="004509F0" w:rsidRPr="008F447D" w:rsidRDefault="004509F0" w:rsidP="00450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47D">
        <w:rPr>
          <w:sz w:val="24"/>
          <w:szCs w:val="24"/>
        </w:rPr>
        <w:t xml:space="preserve">Przypadki niewykonania lub nienależytego wykonania usług telefonicznych rozstrzygane będą zgodnie z art. 105 ustawy z dnia 16 lipca 2004 r. Prawo telekomunikacyjne (Dz. U. 2004, nr 171 poz. 1800 ze zm.) oraz Rozporządzeniem Ministra Administracji i Cyfryzacji w sprawie reklamacji usługi telekomunikacyjnej z dnia 24 lutego 2014 r. (Dz.U. z 2014 r. poz. 284)  </w:t>
      </w:r>
    </w:p>
    <w:p w:rsidR="004509F0" w:rsidRPr="008F447D" w:rsidRDefault="004509F0" w:rsidP="004509F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09F0" w:rsidRPr="008F447D" w:rsidRDefault="004509F0" w:rsidP="004509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447D">
        <w:rPr>
          <w:b/>
          <w:bCs/>
          <w:sz w:val="24"/>
          <w:szCs w:val="24"/>
        </w:rPr>
        <w:t>§1</w:t>
      </w:r>
      <w:r w:rsidR="001A276C" w:rsidRPr="008F447D">
        <w:rPr>
          <w:b/>
          <w:bCs/>
          <w:sz w:val="24"/>
          <w:szCs w:val="24"/>
        </w:rPr>
        <w:t>3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1. Prawem właściwym dla niniejszej umowy jest prawo polskie.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 xml:space="preserve">2. W sprawach nieuregulowanych w umowie stosuje się przepisy Kodeksu Cywilnego i Ustawy Prawo Zamówień Publicznych oraz ustawy Prawo Telekomunikacyjne. </w:t>
      </w:r>
    </w:p>
    <w:p w:rsidR="004509F0" w:rsidRPr="008F447D" w:rsidRDefault="004509F0" w:rsidP="004509F0">
      <w:pPr>
        <w:autoSpaceDE w:val="0"/>
        <w:autoSpaceDN w:val="0"/>
        <w:adjustRightInd w:val="0"/>
        <w:rPr>
          <w:sz w:val="24"/>
          <w:szCs w:val="24"/>
        </w:rPr>
      </w:pPr>
      <w:r w:rsidRPr="008F447D">
        <w:rPr>
          <w:sz w:val="24"/>
          <w:szCs w:val="24"/>
        </w:rPr>
        <w:t>3. Umowę sporządzono w trzech jednobrzmiących egzemplarzach - 1 egz. dla Wykonawcy i 2 egz. dla Zamawiającego.</w:t>
      </w:r>
    </w:p>
    <w:p w:rsidR="004509F0" w:rsidRPr="008F447D" w:rsidRDefault="004509F0" w:rsidP="004509F0">
      <w:pPr>
        <w:rPr>
          <w:sz w:val="24"/>
          <w:szCs w:val="24"/>
        </w:rPr>
      </w:pPr>
    </w:p>
    <w:p w:rsidR="004509F0" w:rsidRPr="008F447D" w:rsidRDefault="004509F0" w:rsidP="004509F0">
      <w:pPr>
        <w:rPr>
          <w:sz w:val="24"/>
          <w:szCs w:val="24"/>
        </w:rPr>
      </w:pPr>
    </w:p>
    <w:p w:rsidR="004509F0" w:rsidRPr="008F447D" w:rsidRDefault="004509F0" w:rsidP="004509F0">
      <w:pPr>
        <w:rPr>
          <w:sz w:val="24"/>
          <w:szCs w:val="24"/>
        </w:rPr>
      </w:pPr>
    </w:p>
    <w:p w:rsidR="004509F0" w:rsidRPr="008F447D" w:rsidRDefault="004509F0" w:rsidP="004509F0">
      <w:pPr>
        <w:rPr>
          <w:b/>
          <w:sz w:val="24"/>
          <w:szCs w:val="24"/>
        </w:rPr>
      </w:pPr>
      <w:r w:rsidRPr="008F447D">
        <w:rPr>
          <w:b/>
          <w:sz w:val="24"/>
          <w:szCs w:val="24"/>
        </w:rPr>
        <w:t xml:space="preserve">Za Zamawiającego                                                                                 </w:t>
      </w:r>
      <w:r w:rsidRPr="008F447D">
        <w:rPr>
          <w:b/>
          <w:sz w:val="24"/>
          <w:szCs w:val="24"/>
        </w:rPr>
        <w:tab/>
      </w:r>
      <w:r w:rsidRPr="008F447D">
        <w:rPr>
          <w:b/>
          <w:sz w:val="24"/>
          <w:szCs w:val="24"/>
        </w:rPr>
        <w:tab/>
        <w:t>Za Wykonawcę</w:t>
      </w:r>
    </w:p>
    <w:p w:rsidR="004509F0" w:rsidRPr="008F447D" w:rsidRDefault="004509F0" w:rsidP="004509F0">
      <w:pPr>
        <w:rPr>
          <w:b/>
          <w:sz w:val="24"/>
          <w:szCs w:val="24"/>
        </w:rPr>
      </w:pPr>
    </w:p>
    <w:p w:rsidR="004509F0" w:rsidRPr="008F447D" w:rsidRDefault="004509F0" w:rsidP="004509F0">
      <w:pPr>
        <w:rPr>
          <w:b/>
          <w:sz w:val="24"/>
          <w:szCs w:val="24"/>
        </w:rPr>
      </w:pPr>
    </w:p>
    <w:p w:rsidR="004509F0" w:rsidRPr="008F447D" w:rsidRDefault="004509F0" w:rsidP="004509F0">
      <w:pPr>
        <w:rPr>
          <w:b/>
          <w:sz w:val="24"/>
          <w:szCs w:val="24"/>
        </w:rPr>
      </w:pPr>
    </w:p>
    <w:p w:rsidR="004509F0" w:rsidRPr="008F447D" w:rsidRDefault="004509F0" w:rsidP="004509F0">
      <w:pPr>
        <w:tabs>
          <w:tab w:val="left" w:pos="4508"/>
          <w:tab w:val="left" w:pos="7000"/>
        </w:tabs>
        <w:rPr>
          <w:b/>
          <w:sz w:val="24"/>
          <w:szCs w:val="24"/>
        </w:rPr>
      </w:pPr>
      <w:r w:rsidRPr="008F447D">
        <w:rPr>
          <w:sz w:val="24"/>
          <w:szCs w:val="24"/>
        </w:rPr>
        <w:t>………………………………</w:t>
      </w:r>
      <w:r w:rsidRPr="008F447D">
        <w:rPr>
          <w:sz w:val="24"/>
          <w:szCs w:val="24"/>
        </w:rPr>
        <w:tab/>
        <w:t xml:space="preserve">                                  ....................................</w:t>
      </w:r>
      <w:r w:rsidRPr="008F447D">
        <w:rPr>
          <w:sz w:val="24"/>
          <w:szCs w:val="24"/>
        </w:rPr>
        <w:tab/>
      </w:r>
    </w:p>
    <w:p w:rsidR="004509F0" w:rsidRPr="008F447D" w:rsidRDefault="004509F0" w:rsidP="004509F0">
      <w:pPr>
        <w:rPr>
          <w:b/>
          <w:sz w:val="24"/>
          <w:szCs w:val="24"/>
        </w:rPr>
      </w:pPr>
    </w:p>
    <w:p w:rsidR="004509F0" w:rsidRPr="008F447D" w:rsidRDefault="004509F0" w:rsidP="004509F0">
      <w:pPr>
        <w:rPr>
          <w:b/>
          <w:sz w:val="24"/>
          <w:szCs w:val="24"/>
        </w:rPr>
      </w:pPr>
    </w:p>
    <w:p w:rsidR="004509F0" w:rsidRPr="008F447D" w:rsidRDefault="004509F0" w:rsidP="004509F0">
      <w:pPr>
        <w:pStyle w:val="Tekstpodstawowy"/>
        <w:ind w:right="-47"/>
        <w:jc w:val="both"/>
        <w:rPr>
          <w:i/>
          <w:szCs w:val="24"/>
        </w:rPr>
      </w:pPr>
      <w:r w:rsidRPr="008F447D">
        <w:rPr>
          <w:rFonts w:ascii="Verdana" w:hAnsi="Verdana"/>
          <w:i/>
          <w:szCs w:val="24"/>
        </w:rPr>
        <w:t>⃰</w:t>
      </w:r>
      <w:r w:rsidRPr="008F447D">
        <w:rPr>
          <w:i/>
          <w:szCs w:val="24"/>
        </w:rPr>
        <w:t xml:space="preserve"> -niepotrzebne skreślić</w:t>
      </w:r>
    </w:p>
    <w:p w:rsidR="004509F0" w:rsidRPr="008F447D" w:rsidRDefault="004509F0" w:rsidP="004509F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007FD" w:rsidRPr="008F447D" w:rsidRDefault="007007FD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p w:rsidR="001C59C0" w:rsidRPr="008F447D" w:rsidRDefault="001C59C0" w:rsidP="00892E0C">
      <w:pPr>
        <w:pStyle w:val="Zwykytekst"/>
        <w:rPr>
          <w:rFonts w:ascii="Verdana" w:hAnsi="Verdana"/>
        </w:rPr>
      </w:pPr>
    </w:p>
    <w:p w:rsidR="001A276C" w:rsidRPr="008F447D" w:rsidRDefault="001A276C" w:rsidP="00892E0C">
      <w:pPr>
        <w:pStyle w:val="Zwykytekst"/>
        <w:rPr>
          <w:rFonts w:ascii="Verdana" w:hAnsi="Verdana"/>
        </w:rPr>
      </w:pPr>
    </w:p>
    <w:p w:rsidR="004509F0" w:rsidRPr="008F447D" w:rsidRDefault="004509F0" w:rsidP="00892E0C">
      <w:pPr>
        <w:pStyle w:val="Zwykytekst"/>
        <w:rPr>
          <w:rFonts w:ascii="Verdana" w:hAnsi="Verdana"/>
        </w:rPr>
      </w:pPr>
    </w:p>
    <w:sectPr w:rsidR="004509F0" w:rsidRPr="008F447D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5E" w:rsidRDefault="00810A5E">
      <w:r>
        <w:separator/>
      </w:r>
    </w:p>
  </w:endnote>
  <w:endnote w:type="continuationSeparator" w:id="0">
    <w:p w:rsidR="00810A5E" w:rsidRDefault="008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5E" w:rsidRDefault="00810A5E">
      <w:r>
        <w:separator/>
      </w:r>
    </w:p>
  </w:footnote>
  <w:footnote w:type="continuationSeparator" w:id="0">
    <w:p w:rsidR="00810A5E" w:rsidRDefault="0081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E26468"/>
    <w:multiLevelType w:val="hybridMultilevel"/>
    <w:tmpl w:val="8B662DC8"/>
    <w:lvl w:ilvl="0" w:tplc="DE40DCCE">
      <w:start w:val="1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1A05FDE"/>
    <w:multiLevelType w:val="hybridMultilevel"/>
    <w:tmpl w:val="AA08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963F4"/>
    <w:multiLevelType w:val="hybridMultilevel"/>
    <w:tmpl w:val="4C3289E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D260A"/>
    <w:multiLevelType w:val="hybridMultilevel"/>
    <w:tmpl w:val="594C3284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3C221B8A"/>
    <w:multiLevelType w:val="hybridMultilevel"/>
    <w:tmpl w:val="B4580C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34DC4"/>
    <w:multiLevelType w:val="hybridMultilevel"/>
    <w:tmpl w:val="6C2E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440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16"/>
  </w:num>
  <w:num w:numId="5">
    <w:abstractNumId w:val="20"/>
  </w:num>
  <w:num w:numId="6">
    <w:abstractNumId w:val="15"/>
  </w:num>
  <w:num w:numId="7">
    <w:abstractNumId w:val="24"/>
  </w:num>
  <w:num w:numId="8">
    <w:abstractNumId w:val="17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3"/>
  </w:num>
  <w:num w:numId="17">
    <w:abstractNumId w:val="0"/>
  </w:num>
  <w:num w:numId="18">
    <w:abstractNumId w:val="7"/>
  </w:num>
  <w:num w:numId="19">
    <w:abstractNumId w:val="11"/>
  </w:num>
  <w:num w:numId="20">
    <w:abstractNumId w:val="25"/>
  </w:num>
  <w:num w:numId="21">
    <w:abstractNumId w:val="13"/>
  </w:num>
  <w:num w:numId="22">
    <w:abstractNumId w:val="5"/>
  </w:num>
  <w:num w:numId="23">
    <w:abstractNumId w:val="12"/>
  </w:num>
  <w:num w:numId="24">
    <w:abstractNumId w:val="18"/>
  </w:num>
  <w:num w:numId="25">
    <w:abstractNumId w:val="4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5E"/>
    <w:rsid w:val="000B6493"/>
    <w:rsid w:val="000E6EAF"/>
    <w:rsid w:val="001836C1"/>
    <w:rsid w:val="001A276C"/>
    <w:rsid w:val="001B682A"/>
    <w:rsid w:val="001C59C0"/>
    <w:rsid w:val="002D5E0A"/>
    <w:rsid w:val="00446B8D"/>
    <w:rsid w:val="004509F0"/>
    <w:rsid w:val="00451B18"/>
    <w:rsid w:val="004973AF"/>
    <w:rsid w:val="004A0F0D"/>
    <w:rsid w:val="004C1054"/>
    <w:rsid w:val="0050385D"/>
    <w:rsid w:val="005D69AA"/>
    <w:rsid w:val="00691104"/>
    <w:rsid w:val="006D0F7E"/>
    <w:rsid w:val="007007FD"/>
    <w:rsid w:val="00726AC9"/>
    <w:rsid w:val="007613A2"/>
    <w:rsid w:val="00774622"/>
    <w:rsid w:val="007858A8"/>
    <w:rsid w:val="00810A5E"/>
    <w:rsid w:val="00892E0C"/>
    <w:rsid w:val="008C634A"/>
    <w:rsid w:val="008D57B2"/>
    <w:rsid w:val="008F447D"/>
    <w:rsid w:val="00976B68"/>
    <w:rsid w:val="009D554D"/>
    <w:rsid w:val="00A326F9"/>
    <w:rsid w:val="00A82F98"/>
    <w:rsid w:val="00AE506E"/>
    <w:rsid w:val="00AF42D3"/>
    <w:rsid w:val="00B46AF2"/>
    <w:rsid w:val="00B75500"/>
    <w:rsid w:val="00B8264E"/>
    <w:rsid w:val="00B93047"/>
    <w:rsid w:val="00D15551"/>
    <w:rsid w:val="00D679EB"/>
    <w:rsid w:val="00D67DB9"/>
    <w:rsid w:val="00DA1BE1"/>
    <w:rsid w:val="00DB133F"/>
    <w:rsid w:val="00E32983"/>
    <w:rsid w:val="00E73A2C"/>
    <w:rsid w:val="00ED2BA1"/>
    <w:rsid w:val="00EF440B"/>
    <w:rsid w:val="00F16EC6"/>
    <w:rsid w:val="00F20D4C"/>
    <w:rsid w:val="00F54208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509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509F0"/>
    <w:rPr>
      <w:sz w:val="24"/>
    </w:rPr>
  </w:style>
  <w:style w:type="character" w:customStyle="1" w:styleId="ZwykytekstZnak">
    <w:name w:val="Zwykły tekst Znak"/>
    <w:link w:val="Zwykytekst"/>
    <w:rsid w:val="004509F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9361-7676-482E-9F99-C305788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2882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2020-01-16T09:00:00Z</cp:lastPrinted>
  <dcterms:created xsi:type="dcterms:W3CDTF">2020-01-16T09:00:00Z</dcterms:created>
  <dcterms:modified xsi:type="dcterms:W3CDTF">2020-01-16T09:00:00Z</dcterms:modified>
</cp:coreProperties>
</file>