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50A4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.25pt;width:111.3pt;height:4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50A4C">
                  <w:pPr>
                    <w:jc w:val="center"/>
                  </w:pPr>
                  <w:r>
                    <w:rPr>
                      <w:rFonts w:ascii="Tahoma" w:hAnsi="Tahoma" w:cs="Tahoma"/>
                      <w:sz w:val="16"/>
                    </w:rPr>
                    <w:t>pieczęć wyk</w:t>
                  </w: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</w:rPr>
                    <w:t>onawcy</w:t>
                  </w:r>
                </w:p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716A" w:rsidRPr="00E0716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716A" w:rsidRPr="00E0716A">
        <w:rPr>
          <w:b/>
          <w:sz w:val="24"/>
        </w:rPr>
        <w:t>ZP/DK-03/20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716A" w:rsidRPr="00E0716A">
        <w:rPr>
          <w:b/>
        </w:rPr>
        <w:t>przetarg nieograniczony</w:t>
      </w:r>
      <w:r w:rsidR="00753DC1">
        <w:t xml:space="preserve"> na:</w:t>
      </w:r>
    </w:p>
    <w:p w:rsidR="0000184A" w:rsidRDefault="00E071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716A">
        <w:rPr>
          <w:b/>
          <w:sz w:val="24"/>
          <w:szCs w:val="24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716A" w:rsidRPr="00E0716A">
        <w:rPr>
          <w:sz w:val="24"/>
          <w:szCs w:val="24"/>
        </w:rPr>
        <w:t>(</w:t>
      </w:r>
      <w:proofErr w:type="spellStart"/>
      <w:r w:rsidR="00E0716A" w:rsidRPr="00E0716A">
        <w:rPr>
          <w:sz w:val="24"/>
          <w:szCs w:val="24"/>
        </w:rPr>
        <w:t>t.j</w:t>
      </w:r>
      <w:proofErr w:type="spellEnd"/>
      <w:r w:rsidR="00E0716A" w:rsidRPr="00E0716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716A" w:rsidRPr="00E0716A">
        <w:rPr>
          <w:sz w:val="24"/>
          <w:szCs w:val="24"/>
        </w:rPr>
        <w:t>(</w:t>
      </w:r>
      <w:proofErr w:type="spellStart"/>
      <w:r w:rsidR="00E0716A" w:rsidRPr="00E0716A">
        <w:rPr>
          <w:sz w:val="24"/>
          <w:szCs w:val="24"/>
        </w:rPr>
        <w:t>t.j</w:t>
      </w:r>
      <w:proofErr w:type="spellEnd"/>
      <w:r w:rsidR="00E0716A" w:rsidRPr="00E0716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716A" w:rsidRPr="00E0716A">
        <w:rPr>
          <w:sz w:val="24"/>
          <w:szCs w:val="24"/>
        </w:rPr>
        <w:t>(</w:t>
      </w:r>
      <w:proofErr w:type="spellStart"/>
      <w:r w:rsidR="00E0716A" w:rsidRPr="00E0716A">
        <w:rPr>
          <w:sz w:val="24"/>
          <w:szCs w:val="24"/>
        </w:rPr>
        <w:t>t.j</w:t>
      </w:r>
      <w:proofErr w:type="spellEnd"/>
      <w:r w:rsidR="00E0716A" w:rsidRPr="00E0716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891" w:rsidRDefault="00B40891">
      <w:r>
        <w:separator/>
      </w:r>
    </w:p>
  </w:endnote>
  <w:endnote w:type="continuationSeparator" w:id="0">
    <w:p w:rsidR="00B40891" w:rsidRDefault="00B4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50A4C" w:rsidP="00650A4C">
    <w:pPr>
      <w:pStyle w:val="Stopka"/>
      <w:tabs>
        <w:tab w:val="clear" w:pos="4536"/>
      </w:tabs>
      <w:jc w:val="center"/>
    </w:pPr>
    <w:r w:rsidRPr="00AE20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7" type="#_x0000_t75" style="width:453.6pt;height:25.2pt;visibility:visible;mso-wrap-style:square">
          <v:imagedata r:id="rId1" o:title="power_ncbr_rp_ueefs_02_02_18 (002)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891" w:rsidRDefault="00B40891">
      <w:r>
        <w:separator/>
      </w:r>
    </w:p>
  </w:footnote>
  <w:footnote w:type="continuationSeparator" w:id="0">
    <w:p w:rsidR="00B40891" w:rsidRDefault="00B4089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16A" w:rsidRDefault="00650A4C">
    <w:pPr>
      <w:pStyle w:val="Nagwek"/>
    </w:pPr>
    <w:r w:rsidRPr="00AE20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21.05pt;height:85.05pt;visibility:visible;mso-wrap-style:square">
          <v:imagedata r:id="rId1" o:title=""/>
        </v:shape>
      </w:pict>
    </w:r>
  </w:p>
  <w:p w:rsidR="00650A4C" w:rsidRDefault="00650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89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0A4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0891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716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90309B"/>
  <w15:chartTrackingRefBased/>
  <w15:docId w15:val="{52CD5893-597C-43B5-BD3E-7BD7B980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47BAE-1A71-475E-8BB9-E019B6785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188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2020-02-05T08:57:00Z</dcterms:created>
  <dcterms:modified xsi:type="dcterms:W3CDTF">2020-02-05T08:57:00Z</dcterms:modified>
</cp:coreProperties>
</file>