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92EFE" w:rsidRPr="00992EF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92EFE" w:rsidRPr="00992EFE">
        <w:rPr>
          <w:rFonts w:ascii="Arial" w:eastAsia="Times New Roman" w:hAnsi="Arial" w:cs="Arial"/>
          <w:b/>
          <w:sz w:val="20"/>
          <w:szCs w:val="20"/>
          <w:lang w:eastAsia="pl-PL"/>
        </w:rPr>
        <w:t>usługa wykonania specjalizowanych folii - KC-zp.272-69/2020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ustawy Pzp.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ust. 5 pkt 1 i pkt 8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że zachodzą w stosunku do mnie podstawy wykluczenia z postępowania na podstawie art. ………….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(podać mającą zastosowanie podstawę wykluczenia spośród wymienionych w art. 24 ust. 1 pkt 13-14, 16-20 lub art. 24 ust. 5 ustawy Pzp).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D0F" w:rsidRDefault="00B94D0F" w:rsidP="0038231F">
      <w:pPr>
        <w:spacing w:after="0" w:line="240" w:lineRule="auto"/>
      </w:pPr>
      <w:r>
        <w:separator/>
      </w:r>
    </w:p>
  </w:endnote>
  <w:endnote w:type="continuationSeparator" w:id="0">
    <w:p w:rsidR="00B94D0F" w:rsidRDefault="00B94D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EFE" w:rsidRDefault="00992E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473D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473D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EFE" w:rsidRDefault="00992E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D0F" w:rsidRDefault="00B94D0F" w:rsidP="0038231F">
      <w:pPr>
        <w:spacing w:after="0" w:line="240" w:lineRule="auto"/>
      </w:pPr>
      <w:r>
        <w:separator/>
      </w:r>
    </w:p>
  </w:footnote>
  <w:footnote w:type="continuationSeparator" w:id="0">
    <w:p w:rsidR="00B94D0F" w:rsidRDefault="00B94D0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EFE" w:rsidRDefault="00992E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EFE" w:rsidRDefault="00992E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EFE" w:rsidRDefault="00992E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4D0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2EF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4D0F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473DF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19DE0-E31E-40D2-AE34-B9782860A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Patrycja Droździel</cp:lastModifiedBy>
  <cp:revision>3</cp:revision>
  <cp:lastPrinted>2020-02-11T07:26:00Z</cp:lastPrinted>
  <dcterms:created xsi:type="dcterms:W3CDTF">2020-02-05T07:49:00Z</dcterms:created>
  <dcterms:modified xsi:type="dcterms:W3CDTF">2020-02-11T07:26:00Z</dcterms:modified>
</cp:coreProperties>
</file>