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F7" w:rsidRDefault="0095302D" w:rsidP="00F33FF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72727"/>
          <w:sz w:val="24"/>
          <w:szCs w:val="24"/>
        </w:rPr>
      </w:pPr>
      <w:r w:rsidRPr="003951FB">
        <w:rPr>
          <w:rFonts w:cstheme="minorHAnsi"/>
          <w:b/>
          <w:bCs/>
          <w:color w:val="272727"/>
          <w:sz w:val="24"/>
          <w:szCs w:val="24"/>
        </w:rPr>
        <w:t>Silniki oraz sterowniki silników – zestaw zawierający:</w:t>
      </w:r>
    </w:p>
    <w:p w:rsidR="003951FB" w:rsidRPr="003951FB" w:rsidRDefault="003951FB" w:rsidP="00F33FF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t xml:space="preserve">Sterownik zarządzający napędami </w:t>
      </w:r>
      <w:proofErr w:type="spellStart"/>
      <w:r w:rsidRPr="003951FB">
        <w:rPr>
          <w:rFonts w:cstheme="minorHAnsi"/>
          <w:b/>
          <w:color w:val="0070C0"/>
          <w:sz w:val="24"/>
          <w:szCs w:val="24"/>
        </w:rPr>
        <w:t>serwo</w:t>
      </w:r>
      <w:proofErr w:type="spellEnd"/>
      <w:r w:rsidRPr="003951FB">
        <w:rPr>
          <w:rFonts w:cstheme="minorHAnsi"/>
          <w:b/>
          <w:color w:val="0070C0"/>
          <w:sz w:val="24"/>
          <w:szCs w:val="24"/>
        </w:rPr>
        <w:t xml:space="preserve"> oraz zbierający dane z modułów I/O – 1 szt.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Procesor co najmniej 4 rdzenie taktowane zegarem co najmniej 2.7 GHz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Pamięć RAM w technologii DDR4 8GB lub więcej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Zintegrowany adapter graficzny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Zintegrowana karta Ethernet z dwoma wyjściami 100/1000BASE-T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Dysk SSD w technologii 3D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flash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ze złączem M.2 o pojemności co najmniej 240 GB • 4 port USB 3.0 lub więcej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1 serial port RS232 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Napięcie zasilania 24 V DC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Zakres temperatur pracy od 0 do 50 stopni Celsjusza lub większy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Obudowa zapewniająca klasę szczelności IP20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Mocowanie na szynę DIN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Wymiary obudowy nieprzekraczające 100 x 240 x 130 mm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Przestrzeń potrzebna do zapewnienia cyrkulacji powietrza nie większa niż 5 cm od góry i dołu oraz niewymagana względem ścian bocznych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synchronicznego sterowania napędami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serwo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oraz zbierania danych z modułów I/O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programowania sterownika w języku C/C++ oraz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Matlab</w:t>
      </w:r>
      <w:proofErr w:type="spellEnd"/>
    </w:p>
    <w:p w:rsidR="00F33FF7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Sterownik wyposażony w ekran</w:t>
      </w:r>
    </w:p>
    <w:p w:rsidR="003951FB" w:rsidRP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t>Moduły spełniające poniżej przedstawione wymagania – 12 szt.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pomiarów napięcia w zakresach od ±5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mV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do ±30 V (w tym w zakresie ±10 V), 0…10 V i 0…5 V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pomiarów prądów w zakresach ±20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mA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, 4…20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mA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, 0…20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mA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i zgodnie ze specyfikacją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Namur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NE43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pomiarów rezystancji w zakresie 0…5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kΩ</w:t>
      </w:r>
      <w:proofErr w:type="spellEnd"/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Możliwość pomiarów rezystancji elektrycznej w interfejsach 2-, 3- i 4- przewodowych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Możliwość rezystancyjnych pomiarów temperatury z użyciem czujników 2-, 3- i 4-przewodowych</w:t>
      </w:r>
    </w:p>
    <w:p w:rsidR="00F33FF7" w:rsidRPr="003951FB" w:rsidRDefault="00F33FF7" w:rsidP="0095302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pomiarów naprężeń i obciążeń w układach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ćwierćmostka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(350 Ω + 120 Ω),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półmostka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(±16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mV</w:t>
      </w:r>
      <w:proofErr w:type="spellEnd"/>
      <w:r w:rsidRPr="003951FB">
        <w:rPr>
          <w:rFonts w:cstheme="minorHAnsi"/>
          <w:color w:val="272727"/>
          <w:sz w:val="24"/>
          <w:szCs w:val="24"/>
        </w:rPr>
        <w:t>/V) i mostka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(±32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mV</w:t>
      </w:r>
      <w:proofErr w:type="spellEnd"/>
      <w:r w:rsidRPr="003951FB">
        <w:rPr>
          <w:rFonts w:cstheme="minorHAnsi"/>
          <w:color w:val="272727"/>
          <w:sz w:val="24"/>
          <w:szCs w:val="24"/>
        </w:rPr>
        <w:t>/V)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Możliwość pomiarów potencjometrycznych (od 1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kΩ</w:t>
      </w:r>
      <w:proofErr w:type="spellEnd"/>
      <w:r w:rsidRPr="003951FB">
        <w:rPr>
          <w:rFonts w:cstheme="minorHAnsi"/>
          <w:color w:val="272727"/>
          <w:sz w:val="24"/>
          <w:szCs w:val="24"/>
        </w:rPr>
        <w:t>)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Pomiar powyżej przedstawionych wielkości z częstotliwością 10 KHz lub więcej, dokładnością do 0,01% lub dokładniejszą,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24-bitową rozdzielczością lub większą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Funkcja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Extanded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Range</w:t>
      </w:r>
      <w:proofErr w:type="spellEnd"/>
      <w:r w:rsidRPr="003951FB">
        <w:rPr>
          <w:rFonts w:cstheme="minorHAnsi"/>
          <w:color w:val="272727"/>
          <w:sz w:val="24"/>
          <w:szCs w:val="24"/>
        </w:rPr>
        <w:t xml:space="preserve"> umożliwiająca zwiększenie zakresu pomiarowego do co najmniej 107%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Zakres temperatur pracy od 0 do 50 stopni Celsjusza lub większy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Obudowa zapewniająca klasę szczelności IP20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Mocowanie na szynę DIN</w:t>
      </w:r>
    </w:p>
    <w:p w:rsidR="00F33FF7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Komunikacja za pomocą magistrali E-bus</w:t>
      </w:r>
    </w:p>
    <w:p w:rsid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3951FB" w:rsidRP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lastRenderedPageBreak/>
        <w:t>Aparatura niezbędna do podłączenia modułów z poz. 2.1 do sterownika z poz. 1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Umożliwienie odczytu danych z modułów za pomocą magistrali E-bus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Komunikacja ze sterownikiem za pomocą protokołu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EtherCAT</w:t>
      </w:r>
      <w:proofErr w:type="spellEnd"/>
    </w:p>
    <w:p w:rsidR="00F33FF7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Zabezpieczenie mechaniczne i elektryczne szyny danych</w:t>
      </w:r>
    </w:p>
    <w:p w:rsidR="003951FB" w:rsidRP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t xml:space="preserve">Silniki </w:t>
      </w:r>
      <w:proofErr w:type="spellStart"/>
      <w:r w:rsidRPr="003951FB">
        <w:rPr>
          <w:rFonts w:cstheme="minorHAnsi"/>
          <w:b/>
          <w:color w:val="0070C0"/>
          <w:sz w:val="24"/>
          <w:szCs w:val="24"/>
        </w:rPr>
        <w:t>serwo</w:t>
      </w:r>
      <w:proofErr w:type="spellEnd"/>
      <w:r w:rsidRPr="003951FB">
        <w:rPr>
          <w:rFonts w:cstheme="minorHAnsi"/>
          <w:b/>
          <w:color w:val="0070C0"/>
          <w:sz w:val="24"/>
          <w:szCs w:val="24"/>
        </w:rPr>
        <w:t xml:space="preserve"> – </w:t>
      </w:r>
      <w:r w:rsidR="0095302D" w:rsidRPr="003951FB">
        <w:rPr>
          <w:rFonts w:cstheme="minorHAnsi"/>
          <w:b/>
          <w:color w:val="0070C0"/>
          <w:sz w:val="24"/>
          <w:szCs w:val="24"/>
        </w:rPr>
        <w:t>12</w:t>
      </w:r>
      <w:r w:rsidRPr="003951FB">
        <w:rPr>
          <w:rFonts w:cstheme="minorHAnsi"/>
          <w:b/>
          <w:color w:val="0070C0"/>
          <w:sz w:val="24"/>
          <w:szCs w:val="24"/>
        </w:rPr>
        <w:t xml:space="preserve"> szt.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Napięcie zasilania od 24 do 48 V DC lub w szerszym zakresie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Moment zatrzymania co najmniej 2,35 Nm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Moment znamionowy co najmniej 2,35 Nm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Prąd zatrzymania 8 A lub mniej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 xml:space="preserve">Prędkość obrotowa co najmniej 1000 </w:t>
      </w:r>
      <w:proofErr w:type="spellStart"/>
      <w:r w:rsidRPr="003951FB">
        <w:rPr>
          <w:rFonts w:cstheme="minorHAnsi"/>
          <w:color w:val="272727"/>
          <w:sz w:val="24"/>
          <w:szCs w:val="24"/>
        </w:rPr>
        <w:t>obr</w:t>
      </w:r>
      <w:proofErr w:type="spellEnd"/>
      <w:r w:rsidRPr="003951FB">
        <w:rPr>
          <w:rFonts w:cstheme="minorHAnsi"/>
          <w:color w:val="272727"/>
          <w:sz w:val="24"/>
          <w:szCs w:val="24"/>
        </w:rPr>
        <w:t>/min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Wał z rowkiem i wpustem zgodnie z DIN 6885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Połączenie umożliwiające w jednym przewodzie zasilanie silnika oraz przesył informacji ze sprzężenia zwrotnego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Funkcja hamulca trzymającego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Pętla sprzężenia zwrotnego zapewniająca odczyt pozycji bezwzględnej w zakresie co najmniej 4096 obrotów, z</w:t>
      </w:r>
    </w:p>
    <w:p w:rsidR="00F33FF7" w:rsidRPr="003951FB" w:rsidRDefault="00F33FF7" w:rsidP="0095302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rozdzielczością co najmniej 18 bitów</w:t>
      </w:r>
    </w:p>
    <w:p w:rsidR="00F33FF7" w:rsidRPr="003951FB" w:rsidRDefault="00F33FF7" w:rsidP="0095302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Kołnierz mocujący o wymiarach nie większych niż 70 x 70 mm</w:t>
      </w:r>
    </w:p>
    <w:p w:rsidR="00F33FF7" w:rsidRPr="003951FB" w:rsidRDefault="00F33FF7" w:rsidP="0095302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Średnica wału 14 mm</w:t>
      </w:r>
    </w:p>
    <w:p w:rsidR="00F33FF7" w:rsidRPr="003951FB" w:rsidRDefault="00F33FF7" w:rsidP="0095302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Długość wału 30 mm</w:t>
      </w:r>
    </w:p>
    <w:p w:rsidR="00F33FF7" w:rsidRDefault="00F33FF7" w:rsidP="0095302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Przewód do połączenia z modułem sterującym o długości co najmniej 3 m</w:t>
      </w:r>
    </w:p>
    <w:p w:rsidR="003951FB" w:rsidRP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t>Moduły sterujące silnikami z poz. 3.1 –</w:t>
      </w:r>
      <w:r w:rsidR="0095302D" w:rsidRPr="003951FB">
        <w:rPr>
          <w:rFonts w:cstheme="minorHAnsi"/>
          <w:b/>
          <w:color w:val="0070C0"/>
          <w:sz w:val="24"/>
          <w:szCs w:val="24"/>
        </w:rPr>
        <w:t xml:space="preserve"> 12</w:t>
      </w:r>
      <w:r w:rsidRPr="003951FB">
        <w:rPr>
          <w:rFonts w:cstheme="minorHAnsi"/>
          <w:b/>
          <w:color w:val="0070C0"/>
          <w:sz w:val="24"/>
          <w:szCs w:val="24"/>
        </w:rPr>
        <w:t xml:space="preserve"> szt.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Sterowanie silnikami z poz. 3.1 w technologii jednego przewodu służącego do zasilania silnika oraz przesyłania informacji ze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sprzężenia zwrotnego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bookmarkStart w:id="0" w:name="_GoBack"/>
      <w:r w:rsidRPr="003951FB">
        <w:rPr>
          <w:rFonts w:cstheme="minorHAnsi"/>
          <w:color w:val="272727"/>
          <w:sz w:val="24"/>
          <w:szCs w:val="24"/>
        </w:rPr>
        <w:t>Napięcie zasilające silnik od 24 do 48 V DC lub w szerszym zakresie</w:t>
      </w:r>
    </w:p>
    <w:bookmarkEnd w:id="0"/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Prąd zasilający silnik 8A lub więcej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1 wyjście zasilania silnika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1 wyjście hamulca silnika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2 wejścia pozycji końcowych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1 wejście pętli sprzężenia zwrotnego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1 wejście STO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Napięcie zasilania modułu 24 V DC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Częstotliwość kontrolera prądu co najmniej 32 kHz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Częstotliwość zegara PWM co najmniej 16 KHz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Częstotliwość kontrolera prędkości co najmniej 16 kHz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Zakres temperatur pracy od 0 do 50 stopni Celsjusza lub większy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Obudowa zapewniająca klasę szczelności IP20</w:t>
      </w:r>
    </w:p>
    <w:p w:rsidR="00F33FF7" w:rsidRPr="003951FB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Mocowanie na szynę DIN</w:t>
      </w:r>
    </w:p>
    <w:p w:rsidR="00F33FF7" w:rsidRDefault="00F33FF7" w:rsidP="0095302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Komunikacja za pomocą magistrali E-bus</w:t>
      </w:r>
    </w:p>
    <w:p w:rsidR="003951FB" w:rsidRPr="003951FB" w:rsidRDefault="003951FB" w:rsidP="003951FB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</w:p>
    <w:p w:rsidR="00F33FF7" w:rsidRPr="003951FB" w:rsidRDefault="00F33FF7" w:rsidP="0095302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cstheme="minorHAnsi"/>
          <w:b/>
          <w:color w:val="0070C0"/>
          <w:sz w:val="24"/>
          <w:szCs w:val="24"/>
        </w:rPr>
      </w:pPr>
      <w:r w:rsidRPr="003951FB">
        <w:rPr>
          <w:rFonts w:cstheme="minorHAnsi"/>
          <w:b/>
          <w:color w:val="0070C0"/>
          <w:sz w:val="24"/>
          <w:szCs w:val="24"/>
        </w:rPr>
        <w:t>Moduły zabezpieczające –</w:t>
      </w:r>
      <w:r w:rsidR="0095302D" w:rsidRPr="003951FB">
        <w:rPr>
          <w:rFonts w:cstheme="minorHAnsi"/>
          <w:b/>
          <w:color w:val="0070C0"/>
          <w:sz w:val="24"/>
          <w:szCs w:val="24"/>
        </w:rPr>
        <w:t xml:space="preserve"> 4</w:t>
      </w:r>
      <w:r w:rsidRPr="003951FB">
        <w:rPr>
          <w:rFonts w:cstheme="minorHAnsi"/>
          <w:b/>
          <w:color w:val="0070C0"/>
          <w:sz w:val="24"/>
          <w:szCs w:val="24"/>
        </w:rPr>
        <w:t xml:space="preserve"> szt.</w:t>
      </w:r>
    </w:p>
    <w:p w:rsidR="00F33FF7" w:rsidRPr="003951FB" w:rsidRDefault="00F33FF7" w:rsidP="0095302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272727"/>
          <w:sz w:val="24"/>
          <w:szCs w:val="24"/>
        </w:rPr>
      </w:pPr>
      <w:r w:rsidRPr="003951FB">
        <w:rPr>
          <w:rFonts w:cstheme="minorHAnsi"/>
          <w:color w:val="272727"/>
          <w:sz w:val="24"/>
          <w:szCs w:val="24"/>
        </w:rPr>
        <w:t>Stabilizacja napięcia zasilania dobrana do silników z poz. 3.1</w:t>
      </w:r>
    </w:p>
    <w:p w:rsidR="006A2C27" w:rsidRPr="003951FB" w:rsidRDefault="006A2C27" w:rsidP="009530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sectPr w:rsidR="006A2C27" w:rsidRPr="003951FB" w:rsidSect="00DC0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B5472"/>
    <w:multiLevelType w:val="hybridMultilevel"/>
    <w:tmpl w:val="BE460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C23A6"/>
    <w:multiLevelType w:val="hybridMultilevel"/>
    <w:tmpl w:val="44560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C042D"/>
    <w:multiLevelType w:val="hybridMultilevel"/>
    <w:tmpl w:val="A7029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64DB5"/>
    <w:multiLevelType w:val="hybridMultilevel"/>
    <w:tmpl w:val="DDFA664A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C02821"/>
    <w:multiLevelType w:val="hybridMultilevel"/>
    <w:tmpl w:val="898060BA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C90342"/>
    <w:multiLevelType w:val="hybridMultilevel"/>
    <w:tmpl w:val="4604934E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600836"/>
    <w:multiLevelType w:val="hybridMultilevel"/>
    <w:tmpl w:val="7974DCB6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B776B7"/>
    <w:multiLevelType w:val="hybridMultilevel"/>
    <w:tmpl w:val="F4482194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343DAA"/>
    <w:multiLevelType w:val="hybridMultilevel"/>
    <w:tmpl w:val="E0B648BA"/>
    <w:lvl w:ilvl="0" w:tplc="FED288FE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E21044"/>
    <w:multiLevelType w:val="hybridMultilevel"/>
    <w:tmpl w:val="4BE88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3FF7"/>
    <w:rsid w:val="003951FB"/>
    <w:rsid w:val="006A2C27"/>
    <w:rsid w:val="00705735"/>
    <w:rsid w:val="0095302D"/>
    <w:rsid w:val="00DC0DB7"/>
    <w:rsid w:val="00F3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F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Ożóg</dc:creator>
  <cp:lastModifiedBy>magdap</cp:lastModifiedBy>
  <cp:revision>2</cp:revision>
  <dcterms:created xsi:type="dcterms:W3CDTF">2020-02-12T12:11:00Z</dcterms:created>
  <dcterms:modified xsi:type="dcterms:W3CDTF">2020-02-12T12:11:00Z</dcterms:modified>
</cp:coreProperties>
</file>