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350E" w:rsidRPr="0032350E" w:rsidRDefault="0032350E" w:rsidP="0032350E">
      <w:pPr>
        <w:rPr>
          <w:sz w:val="22"/>
          <w:szCs w:val="22"/>
        </w:rPr>
      </w:pPr>
      <w:r w:rsidRPr="0032350E">
        <w:rPr>
          <w:color w:val="000000"/>
          <w:sz w:val="22"/>
          <w:szCs w:val="22"/>
        </w:rPr>
        <w:br/>
      </w:r>
      <w:r w:rsidRPr="0032350E">
        <w:rPr>
          <w:color w:val="000000"/>
          <w:sz w:val="22"/>
          <w:szCs w:val="22"/>
        </w:rPr>
        <w:br/>
        <w:t>Ogłoszenie nr 516701-N-2020 z dnia 2020-02-26 r.</w:t>
      </w:r>
      <w:r w:rsidRPr="0032350E">
        <w:rPr>
          <w:color w:val="000000"/>
          <w:sz w:val="22"/>
          <w:szCs w:val="22"/>
        </w:rPr>
        <w:br/>
      </w:r>
    </w:p>
    <w:p w:rsidR="0032350E" w:rsidRPr="0032350E" w:rsidRDefault="0032350E" w:rsidP="0032350E">
      <w:pPr>
        <w:jc w:val="center"/>
        <w:rPr>
          <w:b/>
          <w:bCs/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 xml:space="preserve">Akademia Górniczo - Hutnicza im. Stanisława Staszica: Usługa dostarczenia biletów lotniczych do Paryża dla 2 osób z </w:t>
      </w:r>
      <w:proofErr w:type="spellStart"/>
      <w:r w:rsidRPr="0032350E">
        <w:rPr>
          <w:b/>
          <w:bCs/>
          <w:color w:val="000000"/>
          <w:sz w:val="22"/>
          <w:szCs w:val="22"/>
        </w:rPr>
        <w:t>WIMiP</w:t>
      </w:r>
      <w:proofErr w:type="spellEnd"/>
      <w:r w:rsidRPr="0032350E">
        <w:rPr>
          <w:b/>
          <w:bCs/>
          <w:color w:val="000000"/>
          <w:sz w:val="22"/>
          <w:szCs w:val="22"/>
        </w:rPr>
        <w:t xml:space="preserve"> - KC-zp.272-111/20</w:t>
      </w:r>
      <w:r w:rsidRPr="0032350E">
        <w:rPr>
          <w:b/>
          <w:bCs/>
          <w:color w:val="000000"/>
          <w:sz w:val="22"/>
          <w:szCs w:val="22"/>
        </w:rPr>
        <w:br/>
        <w:t>OGŁOSZENIE O ZAMÓWIENIU - Usługi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Zamieszczanie ogłoszenia:</w:t>
      </w:r>
      <w:r w:rsidRPr="0032350E">
        <w:rPr>
          <w:color w:val="000000"/>
          <w:sz w:val="22"/>
          <w:szCs w:val="22"/>
        </w:rPr>
        <w:t> Zamieszczanie obowiązkowe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Ogłoszenie dotyczy:</w:t>
      </w:r>
      <w:r w:rsidRPr="0032350E">
        <w:rPr>
          <w:color w:val="000000"/>
          <w:sz w:val="22"/>
          <w:szCs w:val="22"/>
        </w:rPr>
        <w:t> Zamówienia publicznego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Zamówienie dotyczy projektu lub programu współfinansowanego ze środków Unii Europejskiej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Tak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Nazwa projektu lub programu</w:t>
      </w:r>
      <w:r w:rsidRPr="0032350E">
        <w:rPr>
          <w:color w:val="000000"/>
          <w:sz w:val="22"/>
          <w:szCs w:val="22"/>
        </w:rPr>
        <w:br/>
        <w:t>Zintegrowany Program Rozwoju Akademii Górniczo-Hutniczej w Krakowie II-POWR.03.05.00-00-Z307/17-00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</w:p>
    <w:p w:rsidR="0032350E" w:rsidRPr="0032350E" w:rsidRDefault="0032350E" w:rsidP="0032350E">
      <w:pPr>
        <w:rPr>
          <w:b/>
          <w:bCs/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32350E">
        <w:rPr>
          <w:color w:val="000000"/>
          <w:sz w:val="22"/>
          <w:szCs w:val="22"/>
        </w:rPr>
        <w:t>Pzp</w:t>
      </w:r>
      <w:proofErr w:type="spellEnd"/>
      <w:r w:rsidRPr="0032350E">
        <w:rPr>
          <w:color w:val="000000"/>
          <w:sz w:val="22"/>
          <w:szCs w:val="22"/>
        </w:rPr>
        <w:t>, nie mniejszy niż 30%, osób zatrudnionych przez zakłady pracy chronionej lub wykonawców albo ich jednostki (w %)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  <w:u w:val="single"/>
        </w:rPr>
        <w:t>SEKCJA I: ZAMAWIAJĄCY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Postępowanie przeprowadza centralny zamawiający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Postępowanie przeprowadza podmiot, któremu zamawiający powierzył/powierzyli przeprowadzenie postępowania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Informacje na temat podmiotu któremu zamawiający powierzył/powierzyli prowadzenie postępowania: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Postępowanie jest przeprowadzane wspólnie przez zamawiających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Jeżeli tak, należy wymienić zamawiających, którzy wspólnie przeprowadzają postępowanie oraz podać adresy ich siedzib, krajowe numery identyfikacyjne oraz osoby do kontaktów wraz z danymi do kontaktów: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Postępowanie jest przeprowadzane wspólnie z zamawiającymi z innych państw członkowskich Unii Europejskiej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W przypadku przeprowadzania postępowania wspólnie z zamawiającymi z innych państw członkowskich Unii Europejskiej – mające zastosowanie krajowe prawo zamówień publicznych: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Informacje dodatkowe: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I. 1) NAZWA I ADRES: </w:t>
      </w:r>
      <w:r w:rsidRPr="0032350E">
        <w:rPr>
          <w:color w:val="000000"/>
          <w:sz w:val="22"/>
          <w:szCs w:val="22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32350E">
        <w:rPr>
          <w:color w:val="000000"/>
          <w:sz w:val="22"/>
          <w:szCs w:val="22"/>
        </w:rPr>
        <w:br/>
        <w:t>Adres strony internetowej (URL): www.dzp.agh.edu.pl</w:t>
      </w:r>
      <w:r w:rsidRPr="0032350E">
        <w:rPr>
          <w:color w:val="000000"/>
          <w:sz w:val="22"/>
          <w:szCs w:val="22"/>
        </w:rPr>
        <w:br/>
        <w:t>Adres profilu nabywcy:</w:t>
      </w:r>
      <w:r w:rsidRPr="0032350E">
        <w:rPr>
          <w:color w:val="000000"/>
          <w:sz w:val="22"/>
          <w:szCs w:val="22"/>
        </w:rPr>
        <w:br/>
        <w:t>Adres strony internetowej pod którym można uzyskać dostęp do narzędzi i urządzeń lub formatów plików, które nie są ogólnie dostępne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I. 2) RODZAJ ZAMAWIAJĄCEGO: </w:t>
      </w:r>
      <w:r w:rsidRPr="0032350E">
        <w:rPr>
          <w:color w:val="000000"/>
          <w:sz w:val="22"/>
          <w:szCs w:val="22"/>
        </w:rPr>
        <w:t>Inny (proszę określić):</w:t>
      </w:r>
      <w:r w:rsidRPr="0032350E">
        <w:rPr>
          <w:color w:val="000000"/>
          <w:sz w:val="22"/>
          <w:szCs w:val="22"/>
        </w:rPr>
        <w:br/>
        <w:t>uczelnia publiczna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I.3) WSPÓLNE UDZIELANIE ZAMÓWIENIA </w:t>
      </w:r>
      <w:r w:rsidRPr="0032350E">
        <w:rPr>
          <w:b/>
          <w:bCs/>
          <w:i/>
          <w:iCs/>
          <w:color w:val="000000"/>
          <w:sz w:val="22"/>
          <w:szCs w:val="22"/>
        </w:rPr>
        <w:t>(jeżeli dotyczy)</w:t>
      </w:r>
      <w:r w:rsidRPr="0032350E">
        <w:rPr>
          <w:b/>
          <w:bCs/>
          <w:color w:val="000000"/>
          <w:sz w:val="22"/>
          <w:szCs w:val="22"/>
        </w:rPr>
        <w:t>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I.4) KOMUNIKACJA: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Nieograniczony, pełny i bezpośredni dostęp do dokumentów z postępowania można uzyskać pod adresem (URL)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lastRenderedPageBreak/>
        <w:t>Nie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Adres strony internetowej, na której zamieszczona będzie specyfikacja istotnych warunków zamówienia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  <w:r w:rsidRPr="0032350E">
        <w:rPr>
          <w:color w:val="000000"/>
          <w:sz w:val="22"/>
          <w:szCs w:val="22"/>
        </w:rPr>
        <w:br/>
        <w:t>www.dzp.agh.edu.pl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Dostęp do dokumentów z postępowania jest ograniczony - więcej informacji można uzyskać pod adresem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Oferty lub wnioski o dopuszczenie do udziału w postępowaniu należy przesyłać: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Elektronicznie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  <w:r w:rsidRPr="0032350E">
        <w:rPr>
          <w:color w:val="000000"/>
          <w:sz w:val="22"/>
          <w:szCs w:val="22"/>
        </w:rPr>
        <w:br/>
        <w:t>adres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Dopuszczone jest przesłanie ofert lub wniosków o dopuszczenie do udziału w postępowaniu w inny sposób:</w:t>
      </w:r>
      <w:r w:rsidRPr="0032350E">
        <w:rPr>
          <w:color w:val="000000"/>
          <w:sz w:val="22"/>
          <w:szCs w:val="22"/>
        </w:rPr>
        <w:br/>
        <w:t>Nie</w:t>
      </w:r>
      <w:r w:rsidRPr="0032350E">
        <w:rPr>
          <w:color w:val="000000"/>
          <w:sz w:val="22"/>
          <w:szCs w:val="22"/>
        </w:rPr>
        <w:br/>
        <w:t>Inny sposób: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Wymagane jest przesłanie ofert lub wniosków o dopuszczenie do udziału w postępowaniu w inny sposób:</w:t>
      </w:r>
      <w:r w:rsidRPr="0032350E">
        <w:rPr>
          <w:color w:val="000000"/>
          <w:sz w:val="22"/>
          <w:szCs w:val="22"/>
        </w:rPr>
        <w:br/>
        <w:t>Tak</w:t>
      </w:r>
      <w:r w:rsidRPr="0032350E">
        <w:rPr>
          <w:color w:val="000000"/>
          <w:sz w:val="22"/>
          <w:szCs w:val="22"/>
        </w:rPr>
        <w:br/>
        <w:t>Inny sposób:</w:t>
      </w:r>
      <w:r w:rsidRPr="0032350E">
        <w:rPr>
          <w:color w:val="000000"/>
          <w:sz w:val="22"/>
          <w:szCs w:val="22"/>
        </w:rPr>
        <w:br/>
        <w:t>pisemnie, za pośrednictwem operatora pocztowego w rozumieniu ustawy z dnia 23 listopada 2012 r. – prawo pocztowe (Dz.U. poz. 1481 2017 r.), osobiście lub za pośrednictwem posłańca</w:t>
      </w:r>
      <w:r w:rsidRPr="0032350E">
        <w:rPr>
          <w:color w:val="000000"/>
          <w:sz w:val="22"/>
          <w:szCs w:val="22"/>
        </w:rPr>
        <w:br/>
        <w:t>Adres:</w:t>
      </w:r>
      <w:r w:rsidRPr="0032350E">
        <w:rPr>
          <w:color w:val="000000"/>
          <w:sz w:val="22"/>
          <w:szCs w:val="22"/>
        </w:rPr>
        <w:br/>
        <w:t>Akademia Górniczo - Hutnicza im. Stanisława Staszica w Krakowie, al. Mickiewicza 30, 30-059 Kraków, Dział Zamówień Publicznych paw. C2 pok. 117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Komunikacja elektroniczna wymaga korzystania z narzędzi i urządzeń lub formatów plików, które nie są ogólnie dostępne</w:t>
      </w:r>
    </w:p>
    <w:p w:rsidR="0032350E" w:rsidRPr="0032350E" w:rsidRDefault="0032350E" w:rsidP="0032350E">
      <w:pPr>
        <w:rPr>
          <w:b/>
          <w:bCs/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  <w:r w:rsidRPr="0032350E">
        <w:rPr>
          <w:color w:val="000000"/>
          <w:sz w:val="22"/>
          <w:szCs w:val="22"/>
        </w:rPr>
        <w:br/>
        <w:t>Nieograniczony, pełny, bezpośredni i bezpłatny dostęp do tych narzędzi można uzyskać pod adresem: (URL)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  <w:u w:val="single"/>
        </w:rPr>
        <w:t>SEKCJA II: PRZEDMIOT ZAMÓWIENIA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II.1) Nazwa nadana zamówieniu przez zamawiającego: </w:t>
      </w:r>
      <w:r w:rsidRPr="0032350E">
        <w:rPr>
          <w:color w:val="000000"/>
          <w:sz w:val="22"/>
          <w:szCs w:val="22"/>
        </w:rPr>
        <w:t xml:space="preserve">Usługa dostarczenia biletów lotniczych do Paryża dla 2 osób z </w:t>
      </w:r>
      <w:proofErr w:type="spellStart"/>
      <w:r w:rsidRPr="0032350E">
        <w:rPr>
          <w:color w:val="000000"/>
          <w:sz w:val="22"/>
          <w:szCs w:val="22"/>
        </w:rPr>
        <w:t>WIMiP</w:t>
      </w:r>
      <w:proofErr w:type="spellEnd"/>
      <w:r w:rsidRPr="0032350E">
        <w:rPr>
          <w:color w:val="000000"/>
          <w:sz w:val="22"/>
          <w:szCs w:val="22"/>
        </w:rPr>
        <w:t xml:space="preserve"> - KC-zp.272-111/20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Numer referencyjny: </w:t>
      </w:r>
      <w:r w:rsidRPr="0032350E">
        <w:rPr>
          <w:color w:val="000000"/>
          <w:sz w:val="22"/>
          <w:szCs w:val="22"/>
        </w:rPr>
        <w:t>KC-zp.272-111/20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Przed wszczęciem postępowania o udzielenie zamówienia przeprowadzono dialog techniczny</w:t>
      </w:r>
    </w:p>
    <w:p w:rsidR="0032350E" w:rsidRPr="0032350E" w:rsidRDefault="0032350E" w:rsidP="0032350E">
      <w:pPr>
        <w:jc w:val="both"/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II.2) Rodzaj zamówienia: </w:t>
      </w:r>
      <w:r w:rsidRPr="0032350E">
        <w:rPr>
          <w:color w:val="000000"/>
          <w:sz w:val="22"/>
          <w:szCs w:val="22"/>
        </w:rPr>
        <w:t>Usługi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II.3) Informacja o możliwości składania ofert częściowych</w:t>
      </w:r>
      <w:r w:rsidRPr="0032350E">
        <w:rPr>
          <w:color w:val="000000"/>
          <w:sz w:val="22"/>
          <w:szCs w:val="22"/>
        </w:rPr>
        <w:br/>
        <w:t>Zamówienie podzielone jest na części: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Oferty lub wnioski o dopuszczenie do udziału w postępowaniu można składać w odniesieniu do: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Zamawiający zastrzega sobie prawo do udzielenia łącznie następujących części lub grup części: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Maksymalna liczba części zamówienia, na które może zostać udzielone zamówienie jednemu wykonawcy: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II.4) Krótki opis przedmiotu zamówienia </w:t>
      </w:r>
      <w:r w:rsidRPr="0032350E">
        <w:rPr>
          <w:i/>
          <w:iCs/>
          <w:color w:val="000000"/>
          <w:sz w:val="22"/>
          <w:szCs w:val="22"/>
        </w:rPr>
        <w:t>(wielkość, zakres, rodzaj i ilość dostaw, usług lub robót budowlanych lub określenie zapotrzebowania i wymagań )</w:t>
      </w:r>
      <w:r w:rsidRPr="0032350E">
        <w:rPr>
          <w:b/>
          <w:bCs/>
          <w:color w:val="000000"/>
          <w:sz w:val="22"/>
          <w:szCs w:val="22"/>
        </w:rPr>
        <w:t> a w przypadku partnerstwa innowacyjnego - określenie zapotrzebowania na innowacyjny produkt, usługę lub roboty budowlane: </w:t>
      </w:r>
      <w:r w:rsidRPr="0032350E">
        <w:rPr>
          <w:color w:val="000000"/>
          <w:sz w:val="22"/>
          <w:szCs w:val="22"/>
        </w:rPr>
        <w:t xml:space="preserve">Usługa dostarczenia biletów lotniczych do Paryża dla 2 osób z </w:t>
      </w:r>
      <w:proofErr w:type="spellStart"/>
      <w:r w:rsidRPr="0032350E">
        <w:rPr>
          <w:color w:val="000000"/>
          <w:sz w:val="22"/>
          <w:szCs w:val="22"/>
        </w:rPr>
        <w:t>WIMiP</w:t>
      </w:r>
      <w:proofErr w:type="spellEnd"/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II.5) Główny kod CPV: </w:t>
      </w:r>
      <w:r w:rsidRPr="0032350E">
        <w:rPr>
          <w:color w:val="000000"/>
          <w:sz w:val="22"/>
          <w:szCs w:val="22"/>
        </w:rPr>
        <w:t>63510000-7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Dodatkowe kody CPV: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II.6) Całkowita wartość zamówienia </w:t>
      </w:r>
      <w:r w:rsidRPr="0032350E">
        <w:rPr>
          <w:i/>
          <w:iCs/>
          <w:color w:val="000000"/>
          <w:sz w:val="22"/>
          <w:szCs w:val="22"/>
        </w:rPr>
        <w:t>(jeżeli zamawiający podaje informacje o wartości zamówienia)</w:t>
      </w:r>
      <w:r w:rsidRPr="0032350E">
        <w:rPr>
          <w:color w:val="000000"/>
          <w:sz w:val="22"/>
          <w:szCs w:val="22"/>
        </w:rPr>
        <w:t>:</w:t>
      </w:r>
      <w:r w:rsidRPr="0032350E">
        <w:rPr>
          <w:color w:val="000000"/>
          <w:sz w:val="22"/>
          <w:szCs w:val="22"/>
        </w:rPr>
        <w:br/>
        <w:t>Wartość bez VAT:</w:t>
      </w:r>
      <w:r w:rsidRPr="0032350E">
        <w:rPr>
          <w:color w:val="000000"/>
          <w:sz w:val="22"/>
          <w:szCs w:val="22"/>
        </w:rPr>
        <w:br/>
        <w:t>Waluta: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(</w:t>
      </w:r>
      <w:r w:rsidRPr="0032350E">
        <w:rPr>
          <w:i/>
          <w:iCs/>
          <w:color w:val="000000"/>
          <w:sz w:val="22"/>
          <w:szCs w:val="22"/>
        </w:rPr>
        <w:t>w przypadku umów ramowych lub dynamicznego systemu zakupów – szacunkowa całkowita maksymalna wartość w całym okresie obowiązywania umowy ramowej lub dynamicznego systemu zakupów)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 xml:space="preserve">II.7) Czy przewiduje się udzielenie zamówień, o których mowa w art. 67 ust. 1 pkt 6 i 7 lub w art. 134 ust. 6 pkt 3 ustawy </w:t>
      </w:r>
      <w:proofErr w:type="spellStart"/>
      <w:r w:rsidRPr="0032350E">
        <w:rPr>
          <w:b/>
          <w:bCs/>
          <w:color w:val="000000"/>
          <w:sz w:val="22"/>
          <w:szCs w:val="22"/>
        </w:rPr>
        <w:t>Pzp</w:t>
      </w:r>
      <w:proofErr w:type="spellEnd"/>
      <w:r w:rsidRPr="0032350E">
        <w:rPr>
          <w:b/>
          <w:bCs/>
          <w:color w:val="000000"/>
          <w:sz w:val="22"/>
          <w:szCs w:val="22"/>
        </w:rPr>
        <w:t>: </w:t>
      </w:r>
      <w:r w:rsidRPr="0032350E">
        <w:rPr>
          <w:color w:val="000000"/>
          <w:sz w:val="22"/>
          <w:szCs w:val="22"/>
        </w:rPr>
        <w:t>Nie</w:t>
      </w:r>
      <w:r w:rsidRPr="0032350E">
        <w:rPr>
          <w:color w:val="000000"/>
          <w:sz w:val="22"/>
          <w:szCs w:val="22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32350E">
        <w:rPr>
          <w:color w:val="000000"/>
          <w:sz w:val="22"/>
          <w:szCs w:val="22"/>
        </w:rPr>
        <w:t>Pzp</w:t>
      </w:r>
      <w:proofErr w:type="spellEnd"/>
      <w:r w:rsidRPr="0032350E">
        <w:rPr>
          <w:color w:val="000000"/>
          <w:sz w:val="22"/>
          <w:szCs w:val="22"/>
        </w:rPr>
        <w:t>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II.8) Okres, w którym realizowane będzie zamówienie lub okres, na który została zawarta umowa ramowa lub okres, na który został ustanowiony dynamiczny system zakupów:</w:t>
      </w:r>
      <w:r w:rsidRPr="0032350E">
        <w:rPr>
          <w:color w:val="000000"/>
          <w:sz w:val="22"/>
          <w:szCs w:val="22"/>
        </w:rPr>
        <w:br/>
        <w:t>miesiącach:   </w:t>
      </w:r>
      <w:r w:rsidRPr="0032350E">
        <w:rPr>
          <w:i/>
          <w:iCs/>
          <w:color w:val="000000"/>
          <w:sz w:val="22"/>
          <w:szCs w:val="22"/>
        </w:rPr>
        <w:t> lub </w:t>
      </w:r>
      <w:r w:rsidRPr="0032350E">
        <w:rPr>
          <w:b/>
          <w:bCs/>
          <w:color w:val="000000"/>
          <w:sz w:val="22"/>
          <w:szCs w:val="22"/>
        </w:rPr>
        <w:t>dniach:</w:t>
      </w:r>
      <w:r w:rsidRPr="0032350E">
        <w:rPr>
          <w:color w:val="000000"/>
          <w:sz w:val="22"/>
          <w:szCs w:val="22"/>
        </w:rPr>
        <w:br/>
      </w:r>
      <w:r w:rsidRPr="0032350E">
        <w:rPr>
          <w:i/>
          <w:iCs/>
          <w:color w:val="000000"/>
          <w:sz w:val="22"/>
          <w:szCs w:val="22"/>
        </w:rPr>
        <w:t>lub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lastRenderedPageBreak/>
        <w:t>data rozpoczęcia: </w:t>
      </w:r>
      <w:r w:rsidRPr="0032350E">
        <w:rPr>
          <w:color w:val="000000"/>
          <w:sz w:val="22"/>
          <w:szCs w:val="22"/>
        </w:rPr>
        <w:t> </w:t>
      </w:r>
      <w:r w:rsidRPr="0032350E">
        <w:rPr>
          <w:i/>
          <w:iCs/>
          <w:color w:val="000000"/>
          <w:sz w:val="22"/>
          <w:szCs w:val="22"/>
        </w:rPr>
        <w:t> lub </w:t>
      </w:r>
      <w:r w:rsidRPr="0032350E">
        <w:rPr>
          <w:b/>
          <w:bCs/>
          <w:color w:val="000000"/>
          <w:sz w:val="22"/>
          <w:szCs w:val="22"/>
        </w:rPr>
        <w:t>zakończenia: </w:t>
      </w:r>
      <w:r w:rsidRPr="0032350E">
        <w:rPr>
          <w:color w:val="000000"/>
          <w:sz w:val="22"/>
          <w:szCs w:val="22"/>
        </w:rPr>
        <w:t>2020-04-04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II.9) Informacje dodatkowe:</w:t>
      </w:r>
    </w:p>
    <w:p w:rsidR="0032350E" w:rsidRPr="0032350E" w:rsidRDefault="0032350E" w:rsidP="0032350E">
      <w:pPr>
        <w:rPr>
          <w:b/>
          <w:bCs/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  <w:u w:val="single"/>
        </w:rPr>
        <w:t>SEKCJA III: INFORMACJE O CHARAKTERZE PRAWNYM, EKONOMICZNYM, FINANSOWYM I TECHNICZNYM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III.1) WARUNKI UDZIAŁU W POSTĘPOWANIU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III.1.1) Kompetencje lub uprawnienia do prowadzenia określonej działalności zawodowej, o ile wynika to z odrębnych przepisów</w:t>
      </w:r>
      <w:r w:rsidRPr="0032350E">
        <w:rPr>
          <w:color w:val="000000"/>
          <w:sz w:val="22"/>
          <w:szCs w:val="22"/>
        </w:rPr>
        <w:br/>
        <w:t>Określenie warunków: Zamawiający nie opisuje, nie wyznacza szczegółowego warunku w tym zakresie.</w:t>
      </w:r>
      <w:r w:rsidRPr="0032350E">
        <w:rPr>
          <w:color w:val="000000"/>
          <w:sz w:val="22"/>
          <w:szCs w:val="22"/>
        </w:rPr>
        <w:br/>
        <w:t>Informacje dodatkowe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III.1.2) Sytuacja finansowa lub ekonomiczna</w:t>
      </w:r>
      <w:r w:rsidRPr="0032350E">
        <w:rPr>
          <w:color w:val="000000"/>
          <w:sz w:val="22"/>
          <w:szCs w:val="22"/>
        </w:rPr>
        <w:br/>
        <w:t>Określenie warunków: Zamawiający nie opisuje, nie wyznacza szczegółowego warunku w tym zakresie.</w:t>
      </w:r>
      <w:r w:rsidRPr="0032350E">
        <w:rPr>
          <w:color w:val="000000"/>
          <w:sz w:val="22"/>
          <w:szCs w:val="22"/>
        </w:rPr>
        <w:br/>
        <w:t>Informacje dodatkowe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III.1.3) Zdolność techniczna lub zawodowa</w:t>
      </w:r>
      <w:r w:rsidRPr="0032350E">
        <w:rPr>
          <w:color w:val="000000"/>
          <w:sz w:val="22"/>
          <w:szCs w:val="22"/>
        </w:rPr>
        <w:br/>
        <w:t>Określenie warunków: Zamawiający nie opisuje, nie wyznacza szczegółowego warunku w tym zakresie.</w:t>
      </w:r>
      <w:r w:rsidRPr="0032350E">
        <w:rPr>
          <w:color w:val="000000"/>
          <w:sz w:val="22"/>
          <w:szCs w:val="22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32350E">
        <w:rPr>
          <w:color w:val="000000"/>
          <w:sz w:val="22"/>
          <w:szCs w:val="22"/>
        </w:rPr>
        <w:br/>
        <w:t>Informacje dodatkowe: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III.2) PODSTAWY WYKLUCZENIA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 xml:space="preserve">III.2.1) Podstawy wykluczenia określone w art. 24 ust. 1 ustawy </w:t>
      </w:r>
      <w:proofErr w:type="spellStart"/>
      <w:r w:rsidRPr="0032350E">
        <w:rPr>
          <w:b/>
          <w:bCs/>
          <w:color w:val="000000"/>
          <w:sz w:val="22"/>
          <w:szCs w:val="22"/>
        </w:rPr>
        <w:t>Pzp</w:t>
      </w:r>
      <w:proofErr w:type="spellEnd"/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 xml:space="preserve">III.2.2) Zamawiający przewiduje wykluczenie wykonawcy na podstawie art. 24 ust. 5 ustawy </w:t>
      </w:r>
      <w:proofErr w:type="spellStart"/>
      <w:r w:rsidRPr="0032350E">
        <w:rPr>
          <w:b/>
          <w:bCs/>
          <w:color w:val="000000"/>
          <w:sz w:val="22"/>
          <w:szCs w:val="22"/>
        </w:rPr>
        <w:t>Pzp</w:t>
      </w:r>
      <w:proofErr w:type="spellEnd"/>
      <w:r w:rsidRPr="0032350E">
        <w:rPr>
          <w:color w:val="000000"/>
          <w:sz w:val="22"/>
          <w:szCs w:val="22"/>
        </w:rPr>
        <w:t xml:space="preserve"> Tak Zamawiający przewiduje następujące fakultatywne podstawy wykluczenia: Tak (podstawa wykluczenia określona w art. 24 ust. 5 pkt 1 ustawy </w:t>
      </w:r>
      <w:proofErr w:type="spellStart"/>
      <w:r w:rsidRPr="0032350E">
        <w:rPr>
          <w:color w:val="000000"/>
          <w:sz w:val="22"/>
          <w:szCs w:val="22"/>
        </w:rPr>
        <w:t>Pzp</w:t>
      </w:r>
      <w:proofErr w:type="spellEnd"/>
      <w:r w:rsidRPr="0032350E">
        <w:rPr>
          <w:color w:val="000000"/>
          <w:sz w:val="22"/>
          <w:szCs w:val="22"/>
        </w:rPr>
        <w:t>)</w:t>
      </w:r>
      <w:r w:rsidRPr="0032350E">
        <w:rPr>
          <w:color w:val="000000"/>
          <w:sz w:val="22"/>
          <w:szCs w:val="22"/>
        </w:rPr>
        <w:br/>
        <w:t xml:space="preserve">Tak (podstawa wykluczenia określona w art. 24 ust. 5 pkt 8 ustawy </w:t>
      </w:r>
      <w:proofErr w:type="spellStart"/>
      <w:r w:rsidRPr="0032350E">
        <w:rPr>
          <w:color w:val="000000"/>
          <w:sz w:val="22"/>
          <w:szCs w:val="22"/>
        </w:rPr>
        <w:t>Pzp</w:t>
      </w:r>
      <w:proofErr w:type="spellEnd"/>
      <w:r w:rsidRPr="0032350E">
        <w:rPr>
          <w:color w:val="000000"/>
          <w:sz w:val="22"/>
          <w:szCs w:val="22"/>
        </w:rPr>
        <w:t>)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Oświadczenie o niepodleganiu wykluczeniu oraz spełnianiu warunków udziału w postępowaniu</w:t>
      </w:r>
      <w:r w:rsidRPr="0032350E">
        <w:rPr>
          <w:color w:val="000000"/>
          <w:sz w:val="22"/>
          <w:szCs w:val="22"/>
        </w:rPr>
        <w:br/>
        <w:t>Tak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Oświadczenie o spełnianiu kryteriów selekcji</w:t>
      </w:r>
      <w:r w:rsidRPr="0032350E">
        <w:rPr>
          <w:color w:val="000000"/>
          <w:sz w:val="22"/>
          <w:szCs w:val="22"/>
        </w:rPr>
        <w:br/>
        <w:t>Nie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III.5.1) W ZAKRESIE SPEŁNIANIA WARUNKÓW UDZIAŁU W POSTĘPOWANIU: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III.5.2) W ZAKRESIE KRYTERIÓW SELEKCJI: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III.7) INNE DOKUMENTY NIE WYMIENIONE W pkt III.3) - III.6)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a) formularz oferty -wypełniony i podpisany, wypełniony i uzupełniony zgodnie ze wzorem stanowiącym Załącznik Nr 1 do SIWZ (lub zgodnie z jego treścią). b) oświadczenie, o którym mowa w pkt 7.1. SIWZ według wzoru stanowiącego odpowiednio Załącznik nr 2 do SIWZ, c) pełnomocnictwo do reprezentowania wykonawcy (wykonawców występujących wspólnie), o ile ofertę składa pełnomocnik, d) wydruk rezerwacji biletu lotniczego z elektronicznego systemu rezerwacji lub wydruk ceny biletu z systemu (</w:t>
      </w:r>
      <w:proofErr w:type="spellStart"/>
      <w:r w:rsidRPr="0032350E">
        <w:rPr>
          <w:color w:val="000000"/>
          <w:sz w:val="22"/>
          <w:szCs w:val="22"/>
        </w:rPr>
        <w:t>print</w:t>
      </w:r>
      <w:proofErr w:type="spellEnd"/>
      <w:r w:rsidRPr="0032350E">
        <w:rPr>
          <w:color w:val="000000"/>
          <w:sz w:val="22"/>
          <w:szCs w:val="22"/>
        </w:rPr>
        <w:t xml:space="preserve"> </w:t>
      </w:r>
      <w:proofErr w:type="spellStart"/>
      <w:r w:rsidRPr="0032350E">
        <w:rPr>
          <w:color w:val="000000"/>
          <w:sz w:val="22"/>
          <w:szCs w:val="22"/>
        </w:rPr>
        <w:t>screen</w:t>
      </w:r>
      <w:proofErr w:type="spellEnd"/>
      <w:r w:rsidRPr="0032350E">
        <w:rPr>
          <w:color w:val="000000"/>
          <w:sz w:val="22"/>
          <w:szCs w:val="22"/>
        </w:rPr>
        <w:t xml:space="preserve">); e) w terminie 3 dni od dnia zamieszczenia przez Zamawiającego na stronie internetowej informacji z otwarcia ofert, o której mowa w art. 86 ust. 5 ustawy </w:t>
      </w:r>
      <w:proofErr w:type="spellStart"/>
      <w:r w:rsidRPr="0032350E">
        <w:rPr>
          <w:color w:val="000000"/>
          <w:sz w:val="22"/>
          <w:szCs w:val="22"/>
        </w:rPr>
        <w:t>Pzp</w:t>
      </w:r>
      <w:proofErr w:type="spellEnd"/>
      <w:r w:rsidRPr="0032350E">
        <w:rPr>
          <w:color w:val="000000"/>
          <w:sz w:val="22"/>
          <w:szCs w:val="22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32350E">
        <w:rPr>
          <w:color w:val="000000"/>
          <w:sz w:val="22"/>
          <w:szCs w:val="22"/>
        </w:rPr>
        <w:t>Pzp</w:t>
      </w:r>
      <w:proofErr w:type="spellEnd"/>
      <w:r w:rsidRPr="0032350E">
        <w:rPr>
          <w:color w:val="000000"/>
          <w:sz w:val="22"/>
          <w:szCs w:val="22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</w:t>
      </w:r>
    </w:p>
    <w:p w:rsidR="0032350E" w:rsidRPr="0032350E" w:rsidRDefault="0032350E" w:rsidP="0032350E">
      <w:pPr>
        <w:rPr>
          <w:b/>
          <w:bCs/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  <w:u w:val="single"/>
        </w:rPr>
        <w:t>SEKCJA IV: PROCEDURA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lastRenderedPageBreak/>
        <w:t>IV.1) OPIS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IV.1.1) Tryb udzielenia zamówienia: </w:t>
      </w:r>
      <w:r w:rsidRPr="0032350E">
        <w:rPr>
          <w:color w:val="000000"/>
          <w:sz w:val="22"/>
          <w:szCs w:val="22"/>
        </w:rPr>
        <w:t>Przetarg nieograniczony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IV.1.2) Zamawiający żąda wniesienia wadium: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  <w:r w:rsidRPr="0032350E">
        <w:rPr>
          <w:color w:val="000000"/>
          <w:sz w:val="22"/>
          <w:szCs w:val="22"/>
        </w:rPr>
        <w:br/>
        <w:t>Informacja na temat wadium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IV.1.3) Przewiduje się udzielenie zaliczek na poczet wykonania zamówienia: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  <w:r w:rsidRPr="0032350E">
        <w:rPr>
          <w:color w:val="000000"/>
          <w:sz w:val="22"/>
          <w:szCs w:val="22"/>
        </w:rPr>
        <w:br/>
        <w:t>Należy podać informacje na temat udzielania zaliczek: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IV.1.4) Wymaga się złożenia ofert w postaci katalogów elektronicznych lub dołączenia do ofert katalogów elektronicznych: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  <w:r w:rsidRPr="0032350E">
        <w:rPr>
          <w:color w:val="000000"/>
          <w:sz w:val="22"/>
          <w:szCs w:val="22"/>
        </w:rPr>
        <w:br/>
        <w:t>Dopuszcza się złożenie ofert w postaci katalogów elektronicznych lub dołączenia do ofert katalogów elektronicznych:</w:t>
      </w:r>
      <w:r w:rsidRPr="0032350E">
        <w:rPr>
          <w:color w:val="000000"/>
          <w:sz w:val="22"/>
          <w:szCs w:val="22"/>
        </w:rPr>
        <w:br/>
        <w:t>Nie</w:t>
      </w:r>
      <w:r w:rsidRPr="0032350E">
        <w:rPr>
          <w:color w:val="000000"/>
          <w:sz w:val="22"/>
          <w:szCs w:val="22"/>
        </w:rPr>
        <w:br/>
        <w:t>Informacje dodatkowe: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IV.1.5.) Wymaga się złożenia oferty wariantowej: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Nie</w:t>
      </w:r>
      <w:r w:rsidRPr="0032350E">
        <w:rPr>
          <w:color w:val="000000"/>
          <w:sz w:val="22"/>
          <w:szCs w:val="22"/>
        </w:rPr>
        <w:br/>
        <w:t>Dopuszcza się złożenie oferty wariantowej</w:t>
      </w:r>
      <w:r w:rsidRPr="0032350E">
        <w:rPr>
          <w:color w:val="000000"/>
          <w:sz w:val="22"/>
          <w:szCs w:val="22"/>
        </w:rPr>
        <w:br/>
        <w:t>Nie</w:t>
      </w:r>
      <w:r w:rsidRPr="0032350E">
        <w:rPr>
          <w:color w:val="000000"/>
          <w:sz w:val="22"/>
          <w:szCs w:val="22"/>
        </w:rPr>
        <w:br/>
        <w:t>Złożenie oferty wariantowej dopuszcza się tylko z jednoczesnym złożeniem oferty zasadniczej: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IV.1.6) Przewidywana liczba wykonawców, którzy zostaną zaproszeni do udziału w postępowaniu</w:t>
      </w:r>
      <w:r w:rsidRPr="0032350E">
        <w:rPr>
          <w:color w:val="000000"/>
          <w:sz w:val="22"/>
          <w:szCs w:val="22"/>
        </w:rPr>
        <w:br/>
      </w:r>
      <w:r w:rsidRPr="0032350E">
        <w:rPr>
          <w:i/>
          <w:iCs/>
          <w:color w:val="000000"/>
          <w:sz w:val="22"/>
          <w:szCs w:val="22"/>
        </w:rPr>
        <w:t>(przetarg ograniczony, negocjacje z ogłoszeniem, dialog konkurencyjny, partnerstwo innowacyjne)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Liczba wykonawców  </w:t>
      </w:r>
      <w:r w:rsidRPr="0032350E">
        <w:rPr>
          <w:color w:val="000000"/>
          <w:sz w:val="22"/>
          <w:szCs w:val="22"/>
        </w:rPr>
        <w:br/>
        <w:t>Przewidywana minimalna liczba wykonawców</w:t>
      </w:r>
      <w:r w:rsidRPr="0032350E">
        <w:rPr>
          <w:color w:val="000000"/>
          <w:sz w:val="22"/>
          <w:szCs w:val="22"/>
        </w:rPr>
        <w:br/>
        <w:t>Maksymalna liczba wykonawców  </w:t>
      </w:r>
      <w:r w:rsidRPr="0032350E">
        <w:rPr>
          <w:color w:val="000000"/>
          <w:sz w:val="22"/>
          <w:szCs w:val="22"/>
        </w:rPr>
        <w:br/>
        <w:t>Kryteria selekcji wykonawców: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IV.1.7) Informacje na temat umowy ramowej lub dynamicznego systemu zakupów: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Umowa ramowa będzie zawarta:</w:t>
      </w:r>
      <w:r w:rsidRPr="0032350E">
        <w:rPr>
          <w:color w:val="000000"/>
          <w:sz w:val="22"/>
          <w:szCs w:val="22"/>
        </w:rPr>
        <w:br/>
        <w:t>Czy przewiduje się ograniczenie liczby uczestników umowy ramowej:</w:t>
      </w:r>
      <w:r w:rsidRPr="0032350E">
        <w:rPr>
          <w:color w:val="000000"/>
          <w:sz w:val="22"/>
          <w:szCs w:val="22"/>
        </w:rPr>
        <w:br/>
        <w:t>Przewidziana maksymalna liczba uczestników umowy ramowej:</w:t>
      </w:r>
      <w:r w:rsidRPr="0032350E">
        <w:rPr>
          <w:color w:val="000000"/>
          <w:sz w:val="22"/>
          <w:szCs w:val="22"/>
        </w:rPr>
        <w:br/>
        <w:t>Informacje dodatkowe:</w:t>
      </w:r>
      <w:r w:rsidRPr="0032350E">
        <w:rPr>
          <w:color w:val="000000"/>
          <w:sz w:val="22"/>
          <w:szCs w:val="22"/>
        </w:rPr>
        <w:br/>
        <w:t>Zamówienie obejmuje ustanowienie dynamicznego systemu zakupów:</w:t>
      </w:r>
      <w:r w:rsidRPr="0032350E">
        <w:rPr>
          <w:color w:val="000000"/>
          <w:sz w:val="22"/>
          <w:szCs w:val="22"/>
        </w:rPr>
        <w:br/>
        <w:t>Adres strony internetowej, na której będą zamieszczone dodatkowe informacje dotyczące dynamicznego systemu zakupów:</w:t>
      </w:r>
      <w:r w:rsidRPr="0032350E">
        <w:rPr>
          <w:color w:val="000000"/>
          <w:sz w:val="22"/>
          <w:szCs w:val="22"/>
        </w:rPr>
        <w:br/>
        <w:t>Informacje dodatkowe:</w:t>
      </w:r>
      <w:r w:rsidRPr="0032350E">
        <w:rPr>
          <w:color w:val="000000"/>
          <w:sz w:val="22"/>
          <w:szCs w:val="22"/>
        </w:rPr>
        <w:br/>
        <w:t>W ramach umowy ramowej/dynamicznego systemu zakupów dopuszcza się złożenie ofert w formie katalogów elektronicznych:</w:t>
      </w:r>
      <w:r w:rsidRPr="0032350E">
        <w:rPr>
          <w:color w:val="000000"/>
          <w:sz w:val="22"/>
          <w:szCs w:val="22"/>
        </w:rPr>
        <w:br/>
        <w:t>Przewiduje się pobranie ze złożonych katalogów elektronicznych informacji potrzebnych do sporządzenia ofert w ramach umowy ramowej/dynamicznego systemu zakupów: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IV.1.8) Aukcja elektroniczna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Przewidziane jest przeprowadzenie aukcji elektronicznej </w:t>
      </w:r>
      <w:r w:rsidRPr="0032350E">
        <w:rPr>
          <w:i/>
          <w:iCs/>
          <w:color w:val="000000"/>
          <w:sz w:val="22"/>
          <w:szCs w:val="22"/>
        </w:rPr>
        <w:t>(przetarg nieograniczony, przetarg ograniczony, negocjacje z ogłoszeniem) </w:t>
      </w:r>
      <w:r w:rsidRPr="0032350E">
        <w:rPr>
          <w:color w:val="000000"/>
          <w:sz w:val="22"/>
          <w:szCs w:val="22"/>
        </w:rPr>
        <w:t>Nie</w:t>
      </w:r>
      <w:r w:rsidRPr="0032350E">
        <w:rPr>
          <w:color w:val="000000"/>
          <w:sz w:val="22"/>
          <w:szCs w:val="22"/>
        </w:rPr>
        <w:br/>
        <w:t>Należy podać adres strony internetowej, na której aukcja będzie prowadzona: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Należy wskazać elementy, których wartości będą przedmiotem aukcji elektronicznej: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Przewiduje się ograniczenia co do przedstawionych wartości, wynikające z opisu przedmiotu zamówienia:</w:t>
      </w:r>
      <w:r w:rsidRPr="0032350E">
        <w:rPr>
          <w:color w:val="000000"/>
          <w:sz w:val="22"/>
          <w:szCs w:val="22"/>
        </w:rPr>
        <w:br/>
        <w:t>Należy podać, które informacje zostaną udostępnione wykonawcom w trakcie aukcji elektronicznej oraz jaki będzie termin ich udostępnienia:</w:t>
      </w:r>
      <w:r w:rsidRPr="0032350E">
        <w:rPr>
          <w:color w:val="000000"/>
          <w:sz w:val="22"/>
          <w:szCs w:val="22"/>
        </w:rPr>
        <w:br/>
        <w:t>Informacje dotyczące przebiegu aukcji elektronicznej:</w:t>
      </w:r>
      <w:r w:rsidRPr="0032350E">
        <w:rPr>
          <w:color w:val="000000"/>
          <w:sz w:val="22"/>
          <w:szCs w:val="22"/>
        </w:rPr>
        <w:br/>
        <w:t>Jaki jest przewidziany sposób postępowania w toku aukcji elektronicznej i jakie będą warunki, na jakich wykonawcy będą mogli licytować (minimalne wysokości postąpień):</w:t>
      </w:r>
      <w:r w:rsidRPr="0032350E">
        <w:rPr>
          <w:color w:val="000000"/>
          <w:sz w:val="22"/>
          <w:szCs w:val="22"/>
        </w:rPr>
        <w:br/>
        <w:t>Informacje dotyczące wykorzystywanego sprzętu elektronicznego, rozwiązań i specyfikacji technicznych w zakresie połączeń:</w:t>
      </w:r>
      <w:r w:rsidRPr="0032350E">
        <w:rPr>
          <w:color w:val="000000"/>
          <w:sz w:val="22"/>
          <w:szCs w:val="22"/>
        </w:rPr>
        <w:br/>
        <w:t>Wymagania dotyczące rejestracji i identyfikacji wykonawców w aukcji elektronicznej:</w:t>
      </w:r>
      <w:r w:rsidRPr="0032350E">
        <w:rPr>
          <w:color w:val="000000"/>
          <w:sz w:val="22"/>
          <w:szCs w:val="22"/>
        </w:rPr>
        <w:br/>
        <w:t>Informacje o liczbie etapów aukcji elektronicznej i czasie ich trwania: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Czas trwania:</w:t>
      </w:r>
      <w:r w:rsidRPr="0032350E">
        <w:rPr>
          <w:color w:val="000000"/>
          <w:sz w:val="22"/>
          <w:szCs w:val="22"/>
        </w:rPr>
        <w:br/>
        <w:t>Czy wykonawcy, którzy nie złożyli nowych postąpień, zostaną zakwalifikowani do następnego etapu:</w:t>
      </w:r>
      <w:r w:rsidRPr="0032350E">
        <w:rPr>
          <w:color w:val="000000"/>
          <w:sz w:val="22"/>
          <w:szCs w:val="22"/>
        </w:rPr>
        <w:br/>
        <w:t>Warunki zamknięcia aukcji elektronicznej:</w:t>
      </w:r>
      <w:r w:rsidRPr="0032350E">
        <w:rPr>
          <w:color w:val="000000"/>
          <w:sz w:val="22"/>
          <w:szCs w:val="22"/>
        </w:rPr>
        <w:br/>
      </w:r>
      <w:r w:rsidRPr="0032350E">
        <w:rPr>
          <w:color w:val="000000"/>
          <w:sz w:val="22"/>
          <w:szCs w:val="22"/>
        </w:rPr>
        <w:lastRenderedPageBreak/>
        <w:br/>
      </w:r>
      <w:r w:rsidRPr="0032350E">
        <w:rPr>
          <w:b/>
          <w:bCs/>
          <w:color w:val="000000"/>
          <w:sz w:val="22"/>
          <w:szCs w:val="22"/>
        </w:rPr>
        <w:t>IV.2) KRYTERIA OCENY OFERT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IV.2.1) Kryteria oceny ofert: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2"/>
        <w:gridCol w:w="934"/>
      </w:tblGrid>
      <w:tr w:rsidR="0032350E" w:rsidRPr="0032350E" w:rsidTr="003235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350E" w:rsidRPr="0032350E" w:rsidRDefault="0032350E" w:rsidP="0032350E">
            <w:pPr>
              <w:rPr>
                <w:sz w:val="22"/>
                <w:szCs w:val="22"/>
              </w:rPr>
            </w:pPr>
            <w:r w:rsidRPr="0032350E">
              <w:rPr>
                <w:sz w:val="22"/>
                <w:szCs w:val="22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350E" w:rsidRPr="0032350E" w:rsidRDefault="0032350E" w:rsidP="0032350E">
            <w:pPr>
              <w:rPr>
                <w:sz w:val="22"/>
                <w:szCs w:val="22"/>
              </w:rPr>
            </w:pPr>
            <w:r w:rsidRPr="0032350E">
              <w:rPr>
                <w:sz w:val="22"/>
                <w:szCs w:val="22"/>
              </w:rPr>
              <w:t>Znaczenie</w:t>
            </w:r>
          </w:p>
        </w:tc>
      </w:tr>
      <w:tr w:rsidR="0032350E" w:rsidRPr="0032350E" w:rsidTr="003235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350E" w:rsidRPr="0032350E" w:rsidRDefault="0032350E" w:rsidP="0032350E">
            <w:pPr>
              <w:rPr>
                <w:sz w:val="22"/>
                <w:szCs w:val="22"/>
              </w:rPr>
            </w:pPr>
            <w:r w:rsidRPr="0032350E">
              <w:rPr>
                <w:sz w:val="22"/>
                <w:szCs w:val="22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350E" w:rsidRPr="0032350E" w:rsidRDefault="0032350E" w:rsidP="0032350E">
            <w:pPr>
              <w:rPr>
                <w:sz w:val="22"/>
                <w:szCs w:val="22"/>
              </w:rPr>
            </w:pPr>
            <w:r w:rsidRPr="0032350E">
              <w:rPr>
                <w:sz w:val="22"/>
                <w:szCs w:val="22"/>
              </w:rPr>
              <w:t>60,00</w:t>
            </w:r>
          </w:p>
        </w:tc>
      </w:tr>
      <w:tr w:rsidR="0032350E" w:rsidRPr="0032350E" w:rsidTr="003235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350E" w:rsidRPr="0032350E" w:rsidRDefault="0032350E" w:rsidP="0032350E">
            <w:pPr>
              <w:rPr>
                <w:sz w:val="22"/>
                <w:szCs w:val="22"/>
              </w:rPr>
            </w:pPr>
            <w:r w:rsidRPr="0032350E">
              <w:rPr>
                <w:sz w:val="22"/>
                <w:szCs w:val="22"/>
              </w:rPr>
              <w:t>Waga bagażu rejestrowanego na osobę, obowiązująca w dwie strony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350E" w:rsidRPr="0032350E" w:rsidRDefault="0032350E" w:rsidP="0032350E">
            <w:pPr>
              <w:rPr>
                <w:sz w:val="22"/>
                <w:szCs w:val="22"/>
              </w:rPr>
            </w:pPr>
            <w:r w:rsidRPr="0032350E">
              <w:rPr>
                <w:sz w:val="22"/>
                <w:szCs w:val="22"/>
              </w:rPr>
              <w:t>40,00</w:t>
            </w:r>
          </w:p>
        </w:tc>
      </w:tr>
    </w:tbl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 xml:space="preserve">IV.2.3) Zastosowanie procedury, o której mowa w art. 24aa ust. 1 ustawy </w:t>
      </w:r>
      <w:proofErr w:type="spellStart"/>
      <w:r w:rsidRPr="0032350E">
        <w:rPr>
          <w:b/>
          <w:bCs/>
          <w:color w:val="000000"/>
          <w:sz w:val="22"/>
          <w:szCs w:val="22"/>
        </w:rPr>
        <w:t>Pzp</w:t>
      </w:r>
      <w:proofErr w:type="spellEnd"/>
      <w:r w:rsidRPr="0032350E">
        <w:rPr>
          <w:b/>
          <w:bCs/>
          <w:color w:val="000000"/>
          <w:sz w:val="22"/>
          <w:szCs w:val="22"/>
        </w:rPr>
        <w:t> </w:t>
      </w:r>
      <w:r w:rsidRPr="0032350E">
        <w:rPr>
          <w:color w:val="000000"/>
          <w:sz w:val="22"/>
          <w:szCs w:val="22"/>
        </w:rPr>
        <w:t>(przetarg nieograniczony)</w:t>
      </w:r>
      <w:r w:rsidRPr="0032350E">
        <w:rPr>
          <w:color w:val="000000"/>
          <w:sz w:val="22"/>
          <w:szCs w:val="22"/>
        </w:rPr>
        <w:br/>
        <w:t>Tak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IV.3) Negocjacje z ogłoszeniem, dialog konkurencyjny, partnerstwo innowacyjne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IV.3.1) Informacje na temat negocjacji z ogłoszeniem</w:t>
      </w:r>
      <w:r w:rsidRPr="0032350E">
        <w:rPr>
          <w:color w:val="000000"/>
          <w:sz w:val="22"/>
          <w:szCs w:val="22"/>
        </w:rPr>
        <w:br/>
        <w:t>Minimalne wymagania, które muszą spełniać wszystkie oferty:</w:t>
      </w:r>
      <w:r w:rsidRPr="0032350E">
        <w:rPr>
          <w:color w:val="000000"/>
          <w:sz w:val="22"/>
          <w:szCs w:val="22"/>
        </w:rPr>
        <w:br/>
        <w:t>Przewidziane jest zastrzeżenie prawa do udzielenia zamówienia na podstawie ofert wstępnych bez przeprowadzenia negocjacji</w:t>
      </w:r>
      <w:r w:rsidRPr="0032350E">
        <w:rPr>
          <w:color w:val="000000"/>
          <w:sz w:val="22"/>
          <w:szCs w:val="22"/>
        </w:rPr>
        <w:br/>
        <w:t>Przewidziany jest podział negocjacji na etapy w celu ograniczenia liczby ofert:</w:t>
      </w:r>
      <w:r w:rsidRPr="0032350E">
        <w:rPr>
          <w:color w:val="000000"/>
          <w:sz w:val="22"/>
          <w:szCs w:val="22"/>
        </w:rPr>
        <w:br/>
        <w:t>Należy podać informacje na temat etapów negocjacji (w tym liczbę etapów):</w:t>
      </w:r>
      <w:r w:rsidRPr="0032350E">
        <w:rPr>
          <w:color w:val="000000"/>
          <w:sz w:val="22"/>
          <w:szCs w:val="22"/>
        </w:rPr>
        <w:br/>
        <w:t>Informacje dodatkowe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IV.3.2) Informacje na temat dialogu konkurencyjnego</w:t>
      </w:r>
      <w:r w:rsidRPr="0032350E">
        <w:rPr>
          <w:color w:val="000000"/>
          <w:sz w:val="22"/>
          <w:szCs w:val="22"/>
        </w:rPr>
        <w:br/>
        <w:t>Opis potrzeb i wymagań zamawiającego lub informacja o sposobie uzyskania tego opisu:</w:t>
      </w:r>
      <w:r w:rsidRPr="0032350E">
        <w:rPr>
          <w:color w:val="000000"/>
          <w:sz w:val="22"/>
          <w:szCs w:val="22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32350E">
        <w:rPr>
          <w:color w:val="000000"/>
          <w:sz w:val="22"/>
          <w:szCs w:val="22"/>
        </w:rPr>
        <w:br/>
        <w:t>Wstępny harmonogram postępowania:</w:t>
      </w:r>
      <w:r w:rsidRPr="0032350E">
        <w:rPr>
          <w:color w:val="000000"/>
          <w:sz w:val="22"/>
          <w:szCs w:val="22"/>
        </w:rPr>
        <w:br/>
        <w:t>Podział dialogu na etapy w celu ograniczenia liczby rozwiązań:</w:t>
      </w:r>
      <w:r w:rsidRPr="0032350E">
        <w:rPr>
          <w:color w:val="000000"/>
          <w:sz w:val="22"/>
          <w:szCs w:val="22"/>
        </w:rPr>
        <w:br/>
        <w:t>Należy podać informacje na temat etapów dialogu:</w:t>
      </w:r>
      <w:r w:rsidRPr="0032350E">
        <w:rPr>
          <w:color w:val="000000"/>
          <w:sz w:val="22"/>
          <w:szCs w:val="22"/>
        </w:rPr>
        <w:br/>
        <w:t>Informacje dodatkowe: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IV.3.3) Informacje na temat partnerstwa innowacyjnego</w:t>
      </w:r>
      <w:r w:rsidRPr="0032350E">
        <w:rPr>
          <w:color w:val="000000"/>
          <w:sz w:val="22"/>
          <w:szCs w:val="22"/>
        </w:rPr>
        <w:br/>
        <w:t>Elementy opisu przedmiotu zamówienia definiujące minimalne wymagania, którym muszą odpowiadać wszystkie oferty:</w:t>
      </w:r>
      <w:r w:rsidRPr="0032350E">
        <w:rPr>
          <w:color w:val="000000"/>
          <w:sz w:val="22"/>
          <w:szCs w:val="22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32350E">
        <w:rPr>
          <w:color w:val="000000"/>
          <w:sz w:val="22"/>
          <w:szCs w:val="22"/>
        </w:rPr>
        <w:br/>
        <w:t>Informacje dodatkowe: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IV.4) Licytacja elektroniczna</w:t>
      </w:r>
      <w:r w:rsidRPr="0032350E">
        <w:rPr>
          <w:color w:val="000000"/>
          <w:sz w:val="22"/>
          <w:szCs w:val="22"/>
        </w:rPr>
        <w:br/>
        <w:t>Adres strony internetowej, na której będzie prowadzona licytacja elektroniczna: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Adres strony internetowej, na której jest dostępny opis przedmiotu zamówienia w licytacji elektronicznej: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Wymagania dotyczące rejestracji i identyfikacji wykonawców w licytacji elektronicznej, w tym wymagania techniczne urządzeń informatycznych: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Sposób postępowania w toku licytacji elektronicznej, w tym określenie minimalnych wysokości postąpień: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Informacje o liczbie etapów licytacji elektronicznej i czasie ich trwania: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Czas trwania:</w:t>
      </w:r>
      <w:r w:rsidRPr="0032350E">
        <w:rPr>
          <w:color w:val="000000"/>
          <w:sz w:val="22"/>
          <w:szCs w:val="22"/>
        </w:rPr>
        <w:br/>
        <w:t>Wykonawcy, którzy nie złożyli nowych postąpień, zostaną zakwalifikowani do następnego etapu: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Termin składania wniosków o dopuszczenie do udziału w licytacji elektronicznej:</w:t>
      </w:r>
      <w:r w:rsidRPr="0032350E">
        <w:rPr>
          <w:color w:val="000000"/>
          <w:sz w:val="22"/>
          <w:szCs w:val="22"/>
        </w:rPr>
        <w:br/>
        <w:t>Data: godzina:</w:t>
      </w:r>
      <w:r w:rsidRPr="0032350E">
        <w:rPr>
          <w:color w:val="000000"/>
          <w:sz w:val="22"/>
          <w:szCs w:val="22"/>
        </w:rPr>
        <w:br/>
        <w:t>Termin otwarcia licytacji elektronicznej: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Termin i warunki zamknięcia licytacji elektronicznej: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Istotne dla stron postanowienia, które zostaną wprowadzone do treści zawieranej umowy w sprawie zamówienia publicznego, albo ogólne warunki umowy, albo wzór umowy: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Wymagania dotyczące zabezpieczenia należytego wykonania umowy: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color w:val="000000"/>
          <w:sz w:val="22"/>
          <w:szCs w:val="22"/>
        </w:rPr>
        <w:t>Informacje dodatkowe: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</w:rPr>
        <w:t>IV.5) ZMIANA UMOWY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Przewiduje się istotne zmiany postanowień zawartej umowy w stosunku do treści oferty, na podstawie której dokonano wyboru wykonawcy:</w:t>
      </w:r>
      <w:r w:rsidRPr="0032350E">
        <w:rPr>
          <w:color w:val="000000"/>
          <w:sz w:val="22"/>
          <w:szCs w:val="22"/>
        </w:rPr>
        <w:t> Nie</w:t>
      </w:r>
      <w:r w:rsidRPr="0032350E">
        <w:rPr>
          <w:color w:val="000000"/>
          <w:sz w:val="22"/>
          <w:szCs w:val="22"/>
        </w:rPr>
        <w:br/>
        <w:t>Należy wskazać zakres, charakter zmian oraz warunki wprowadzenia zmian: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IV.6) INFORMACJE ADMINISTRACYJNE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IV.6.1) Sposób udostępniania informacji o charakterze poufnym </w:t>
      </w:r>
      <w:r w:rsidRPr="0032350E">
        <w:rPr>
          <w:i/>
          <w:iCs/>
          <w:color w:val="000000"/>
          <w:sz w:val="22"/>
          <w:szCs w:val="22"/>
        </w:rPr>
        <w:t>(jeżeli dotyczy):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Środki służące ochronie informacji o charakterze poufnym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IV.6.2) Termin składania ofert lub wniosków o dopuszczenie do udziału w postępowaniu:</w:t>
      </w:r>
      <w:r w:rsidRPr="0032350E">
        <w:rPr>
          <w:color w:val="000000"/>
          <w:sz w:val="22"/>
          <w:szCs w:val="22"/>
        </w:rPr>
        <w:br/>
        <w:t>Data: 2020-03-05, godzina: 11:30,</w:t>
      </w:r>
      <w:r w:rsidRPr="0032350E">
        <w:rPr>
          <w:color w:val="000000"/>
          <w:sz w:val="22"/>
          <w:szCs w:val="22"/>
        </w:rPr>
        <w:br/>
        <w:t xml:space="preserve">Skrócenie terminu składania wniosków, ze względu na pilną potrzebę udzielenia zamówienia (przetarg </w:t>
      </w:r>
      <w:r w:rsidRPr="0032350E">
        <w:rPr>
          <w:color w:val="000000"/>
          <w:sz w:val="22"/>
          <w:szCs w:val="22"/>
        </w:rPr>
        <w:lastRenderedPageBreak/>
        <w:t>nieograniczony, przetarg ograniczony, negocjacje z ogłoszeniem):</w:t>
      </w:r>
      <w:r w:rsidRPr="0032350E">
        <w:rPr>
          <w:color w:val="000000"/>
          <w:sz w:val="22"/>
          <w:szCs w:val="22"/>
        </w:rPr>
        <w:br/>
        <w:t>Nie</w:t>
      </w:r>
      <w:r w:rsidRPr="0032350E">
        <w:rPr>
          <w:color w:val="000000"/>
          <w:sz w:val="22"/>
          <w:szCs w:val="22"/>
        </w:rPr>
        <w:br/>
        <w:t>Wskazać powody:</w:t>
      </w:r>
      <w:r w:rsidRPr="0032350E">
        <w:rPr>
          <w:color w:val="000000"/>
          <w:sz w:val="22"/>
          <w:szCs w:val="22"/>
        </w:rPr>
        <w:br/>
        <w:t>Język lub języki, w jakich mogą być sporządzane oferty lub wnioski o dopuszczenie do udziału w postępowaniu</w:t>
      </w:r>
      <w:r w:rsidRPr="0032350E">
        <w:rPr>
          <w:color w:val="000000"/>
          <w:sz w:val="22"/>
          <w:szCs w:val="22"/>
        </w:rPr>
        <w:br/>
        <w:t>&gt; PL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IV.6.3) Termin związania ofertą: </w:t>
      </w:r>
      <w:r w:rsidRPr="0032350E">
        <w:rPr>
          <w:color w:val="000000"/>
          <w:sz w:val="22"/>
          <w:szCs w:val="22"/>
        </w:rPr>
        <w:t>do: okres w dniach: 30 (od ostatecznego terminu składania ofert)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IV.6.4) Przewiduje się unieważnienie postępowania o udzielenie zamówienia, w przypadku nieprzyznania środków, które miały być przeznaczone na sfinansowanie całości lub części zamówienia:</w:t>
      </w:r>
      <w:r w:rsidRPr="0032350E">
        <w:rPr>
          <w:color w:val="000000"/>
          <w:sz w:val="22"/>
          <w:szCs w:val="22"/>
        </w:rPr>
        <w:t> Nie</w:t>
      </w:r>
      <w:r w:rsidRPr="0032350E">
        <w:rPr>
          <w:color w:val="000000"/>
          <w:sz w:val="22"/>
          <w:szCs w:val="22"/>
        </w:rPr>
        <w:br/>
      </w:r>
      <w:r w:rsidRPr="0032350E">
        <w:rPr>
          <w:b/>
          <w:bCs/>
          <w:color w:val="000000"/>
          <w:sz w:val="22"/>
          <w:szCs w:val="22"/>
        </w:rPr>
        <w:t>IV.6.5) Informacje dodatkowe:</w:t>
      </w:r>
      <w:r w:rsidRPr="0032350E">
        <w:rPr>
          <w:color w:val="000000"/>
          <w:sz w:val="22"/>
          <w:szCs w:val="22"/>
        </w:rPr>
        <w:br/>
      </w:r>
    </w:p>
    <w:p w:rsidR="0032350E" w:rsidRPr="0032350E" w:rsidRDefault="0032350E" w:rsidP="0032350E">
      <w:pPr>
        <w:jc w:val="center"/>
        <w:rPr>
          <w:b/>
          <w:bCs/>
          <w:color w:val="000000"/>
          <w:sz w:val="22"/>
          <w:szCs w:val="22"/>
        </w:rPr>
      </w:pPr>
      <w:r w:rsidRPr="0032350E">
        <w:rPr>
          <w:b/>
          <w:bCs/>
          <w:color w:val="000000"/>
          <w:sz w:val="22"/>
          <w:szCs w:val="22"/>
          <w:u w:val="single"/>
        </w:rPr>
        <w:t>ZAŁĄCZNIK I - INFORMACJE DOTYCZĄCE OFERT CZĘŚCIOWYCH</w:t>
      </w:r>
    </w:p>
    <w:p w:rsidR="0032350E" w:rsidRPr="0032350E" w:rsidRDefault="0032350E" w:rsidP="0032350E">
      <w:pPr>
        <w:rPr>
          <w:color w:val="000000"/>
          <w:sz w:val="22"/>
          <w:szCs w:val="22"/>
        </w:rPr>
      </w:pPr>
    </w:p>
    <w:p w:rsidR="0032350E" w:rsidRPr="0032350E" w:rsidRDefault="0032350E" w:rsidP="0032350E">
      <w:pPr>
        <w:rPr>
          <w:color w:val="000000"/>
          <w:sz w:val="22"/>
          <w:szCs w:val="22"/>
        </w:rPr>
      </w:pPr>
    </w:p>
    <w:p w:rsidR="0032350E" w:rsidRPr="0032350E" w:rsidRDefault="0032350E" w:rsidP="0032350E">
      <w:pPr>
        <w:rPr>
          <w:color w:val="000000"/>
          <w:sz w:val="22"/>
          <w:szCs w:val="22"/>
        </w:rPr>
      </w:pPr>
    </w:p>
    <w:p w:rsidR="0032350E" w:rsidRPr="0032350E" w:rsidRDefault="0032350E" w:rsidP="0032350E">
      <w:pPr>
        <w:rPr>
          <w:sz w:val="22"/>
          <w:szCs w:val="22"/>
        </w:rPr>
      </w:pPr>
      <w:r w:rsidRPr="0032350E">
        <w:rPr>
          <w:color w:val="000000"/>
          <w:sz w:val="22"/>
          <w:szCs w:val="22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2350E" w:rsidRPr="0032350E" w:rsidTr="0032350E">
        <w:trPr>
          <w:tblCellSpacing w:w="15" w:type="dxa"/>
        </w:trPr>
        <w:tc>
          <w:tcPr>
            <w:tcW w:w="0" w:type="auto"/>
            <w:vAlign w:val="center"/>
          </w:tcPr>
          <w:p w:rsidR="0032350E" w:rsidRPr="0032350E" w:rsidRDefault="0032350E" w:rsidP="0032350E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1F2F5B" w:rsidRPr="0032350E" w:rsidRDefault="001F2F5B" w:rsidP="0032350E">
      <w:pPr>
        <w:rPr>
          <w:sz w:val="22"/>
          <w:szCs w:val="22"/>
        </w:rPr>
      </w:pPr>
      <w:bookmarkStart w:id="0" w:name="_GoBack"/>
      <w:bookmarkEnd w:id="0"/>
    </w:p>
    <w:sectPr w:rsidR="001F2F5B" w:rsidRPr="0032350E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7B1B" w:rsidRDefault="00C77B1B">
      <w:r>
        <w:separator/>
      </w:r>
    </w:p>
  </w:endnote>
  <w:endnote w:type="continuationSeparator" w:id="0">
    <w:p w:rsidR="00C77B1B" w:rsidRDefault="00C77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C56" w:rsidRDefault="00C50C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7B1B" w:rsidRDefault="00C77B1B">
      <w:r>
        <w:separator/>
      </w:r>
    </w:p>
  </w:footnote>
  <w:footnote w:type="continuationSeparator" w:id="0">
    <w:p w:rsidR="00C77B1B" w:rsidRDefault="00C77B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C56" w:rsidRDefault="00C50C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C56" w:rsidRDefault="00C50C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7B1B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2350E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50C56"/>
    <w:rsid w:val="00C77B1B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FABF02"/>
  <w15:chartTrackingRefBased/>
  <w15:docId w15:val="{4FEB46FE-EEEF-48E5-BBB4-FCBB6711B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0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7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8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54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52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04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11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52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39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8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7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9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2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1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24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3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9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66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2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1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88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26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57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9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06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65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44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1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56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83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34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2161</Words>
  <Characters>14721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2020-02-26T11:05:00Z</dcterms:created>
  <dcterms:modified xsi:type="dcterms:W3CDTF">2020-02-26T11:09:00Z</dcterms:modified>
</cp:coreProperties>
</file>