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  <w:bookmarkStart w:id="0" w:name="_GoBack"/>
      <w:bookmarkEnd w:id="0"/>
    </w:p>
    <w:p w14:paraId="635D9E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2020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>Dr n med. Jerzy Friediger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01D3035C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6B1E6F" w:rsidRPr="006B1E6F">
        <w:rPr>
          <w:rFonts w:ascii="Cambria" w:hAnsi="Cambria"/>
          <w:b/>
          <w:sz w:val="22"/>
          <w:szCs w:val="22"/>
        </w:rPr>
        <w:t xml:space="preserve">Zakup </w:t>
      </w:r>
      <w:r w:rsidR="006B1E6F">
        <w:rPr>
          <w:rFonts w:ascii="Cambria" w:hAnsi="Cambria"/>
          <w:b/>
          <w:sz w:val="22"/>
          <w:szCs w:val="22"/>
        </w:rPr>
        <w:br/>
      </w:r>
      <w:r w:rsidR="006B1E6F" w:rsidRPr="006B1E6F">
        <w:rPr>
          <w:rFonts w:ascii="Cambria" w:hAnsi="Cambria"/>
          <w:b/>
          <w:sz w:val="22"/>
          <w:szCs w:val="22"/>
        </w:rPr>
        <w:t>i dostawę endoprotez stawów i implantów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>(ZP 3</w:t>
      </w:r>
      <w:r w:rsidR="006B1E6F">
        <w:rPr>
          <w:rFonts w:ascii="Cambria" w:hAnsi="Cambria"/>
          <w:sz w:val="22"/>
          <w:szCs w:val="22"/>
        </w:rPr>
        <w:t xml:space="preserve">/2020), </w:t>
      </w:r>
      <w:r w:rsidR="006B1E6F" w:rsidRPr="006B1E6F">
        <w:rPr>
          <w:rFonts w:ascii="Cambria" w:hAnsi="Cambria"/>
          <w:sz w:val="22"/>
          <w:szCs w:val="22"/>
        </w:rPr>
        <w:t>przeprowadzonego w trybie przetargu nieograniczonego zgodnie z dyspozycją art. 39 i nast. ustawy z dnia 29 stycznia 2004 r. Prawo zamówień publicznych (tekst jednolity Dz. U. z 2018 r. poz. 1986  z późn. zm. )..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„Zakup i dostawa endoprotez stawów i implantów ortopedycznych”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2020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77777777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 xml:space="preserve">mowy, </w:t>
      </w:r>
      <w:r w:rsidR="0092089A">
        <w:rPr>
          <w:rFonts w:ascii="Cambria" w:hAnsi="Cambria"/>
          <w:sz w:val="22"/>
          <w:szCs w:val="22"/>
        </w:rPr>
        <w:t>z uwzględnieniem dostarczenia Zamawiającemu</w:t>
      </w:r>
      <w:r w:rsidRPr="0092089A">
        <w:rPr>
          <w:rFonts w:ascii="Cambria" w:hAnsi="Cambria"/>
          <w:sz w:val="22"/>
          <w:szCs w:val="22"/>
        </w:rPr>
        <w:t xml:space="preserve"> przymiarów foliowych </w:t>
      </w:r>
      <w:r w:rsidR="00780700">
        <w:rPr>
          <w:rFonts w:ascii="Cambria" w:hAnsi="Cambria"/>
          <w:sz w:val="22"/>
          <w:szCs w:val="22"/>
        </w:rPr>
        <w:br/>
      </w:r>
      <w:r w:rsidR="0092089A">
        <w:rPr>
          <w:rFonts w:ascii="Cambria" w:hAnsi="Cambria"/>
          <w:sz w:val="22"/>
          <w:szCs w:val="22"/>
        </w:rPr>
        <w:t>do planowania operacyjnego/</w:t>
      </w:r>
      <w:r w:rsidRPr="0092089A">
        <w:rPr>
          <w:rFonts w:ascii="Cambria" w:hAnsi="Cambria"/>
          <w:sz w:val="22"/>
          <w:szCs w:val="22"/>
        </w:rPr>
        <w:t xml:space="preserve">dostarczenie oprogramowania pozwalającego na integrację </w:t>
      </w:r>
      <w:r w:rsidR="00780700">
        <w:rPr>
          <w:rFonts w:ascii="Cambria" w:hAnsi="Cambria"/>
          <w:sz w:val="22"/>
          <w:szCs w:val="22"/>
        </w:rPr>
        <w:br/>
      </w:r>
      <w:r w:rsidRPr="0092089A">
        <w:rPr>
          <w:rFonts w:ascii="Cambria" w:hAnsi="Cambria"/>
          <w:sz w:val="22"/>
          <w:szCs w:val="22"/>
        </w:rPr>
        <w:t xml:space="preserve">ze szpitalnym systemem obrazowania </w:t>
      </w:r>
      <w:r w:rsidR="0092089A">
        <w:rPr>
          <w:rFonts w:ascii="Cambria" w:hAnsi="Cambria"/>
          <w:sz w:val="22"/>
          <w:szCs w:val="22"/>
        </w:rPr>
        <w:t>najpóźniej z pierwszą dostawą (</w:t>
      </w:r>
      <w:r w:rsidRPr="0092089A">
        <w:rPr>
          <w:rFonts w:ascii="Cambria" w:hAnsi="Cambria"/>
          <w:sz w:val="22"/>
          <w:szCs w:val="22"/>
        </w:rPr>
        <w:t xml:space="preserve">dotyczy grup </w:t>
      </w:r>
      <w:r w:rsidR="0092089A">
        <w:rPr>
          <w:rFonts w:ascii="Cambria" w:hAnsi="Cambria"/>
          <w:sz w:val="22"/>
          <w:szCs w:val="22"/>
        </w:rPr>
        <w:t>_________).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20 maja 2010 r. o wyrobach medycznych (Dz. U. Nr 2017 r. poz. 211 ze zm)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>powyżej. Naprawa uszkodzonych elementów 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D21E11">
        <w:rPr>
          <w:rFonts w:ascii="Cambria" w:hAnsi="Cambria"/>
          <w:sz w:val="22"/>
          <w:szCs w:val="22"/>
        </w:rPr>
        <w:t>3 dni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5 dni od dnia dokonanego przez Zamawiającego zgłoszenia.</w:t>
      </w:r>
    </w:p>
    <w:p w14:paraId="3C64D670" w14:textId="77777777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3 (trzech) dni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</w:t>
      </w:r>
      <w:r w:rsidR="006B1E6F" w:rsidRPr="00780700">
        <w:rPr>
          <w:rFonts w:ascii="Cambria" w:hAnsi="Cambria"/>
          <w:sz w:val="22"/>
          <w:szCs w:val="22"/>
        </w:rPr>
        <w:lastRenderedPageBreak/>
        <w:t xml:space="preserve">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7 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1318A791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depozytu. W przypadku gdy dany asortyment będzie posiadał termin przydatności krótszy niż ____ miesiąc, Dostawca dokona zamiany przedmiotu zamówienia na taki sam asortyment z min. _____ miesięcznym terminem ważności.</w:t>
      </w:r>
    </w:p>
    <w:p w14:paraId="33E11D59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nr ____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_______@______</w:t>
      </w:r>
      <w:r w:rsidR="006B1E6F" w:rsidRPr="00D61662">
        <w:rPr>
          <w:rFonts w:ascii="Cambria" w:hAnsi="Cambria"/>
          <w:sz w:val="22"/>
          <w:szCs w:val="22"/>
        </w:rPr>
        <w:t xml:space="preserve"> . Wzór formularza zamówienia, informującego o zużyciu wyrobów medycznych stanowi załącznik nr ____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każdy dzień roboczy opóźnienia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>dy dzień opóźnienia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za opóźnienie w udostępnieniu inst</w:t>
      </w:r>
      <w:r w:rsidR="0015171B">
        <w:rPr>
          <w:rFonts w:ascii="Cambria" w:hAnsi="Cambria"/>
          <w:sz w:val="22"/>
          <w:szCs w:val="22"/>
        </w:rPr>
        <w:t>rumentarium, o którym mowa w § 5</w:t>
      </w:r>
      <w:r w:rsidRPr="00376117">
        <w:rPr>
          <w:rFonts w:ascii="Cambria" w:hAnsi="Cambria"/>
          <w:sz w:val="22"/>
          <w:szCs w:val="22"/>
        </w:rPr>
        <w:t xml:space="preserve"> ust. 5 </w:t>
      </w:r>
      <w:r w:rsidR="0015171B">
        <w:rPr>
          <w:rFonts w:ascii="Cambria" w:hAnsi="Cambria"/>
          <w:sz w:val="22"/>
          <w:szCs w:val="22"/>
        </w:rPr>
        <w:t xml:space="preserve">Umowy </w:t>
      </w:r>
      <w:r w:rsidRPr="00376117">
        <w:rPr>
          <w:rFonts w:ascii="Cambria" w:hAnsi="Cambria"/>
          <w:sz w:val="22"/>
          <w:szCs w:val="22"/>
        </w:rPr>
        <w:t>w wysokości 0,5% wartości części niedostarczonego instrumentarium, za każdy dzień opóźnienia;</w:t>
      </w:r>
    </w:p>
    <w:p w14:paraId="68BAE20D" w14:textId="77777777" w:rsidR="00376117" w:rsidRPr="00996E84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za opóźnienie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każdy dzień opóźnienia.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77777777" w:rsidR="006B1E6F" w:rsidRP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FA466D7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77777777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5947DC">
        <w:rPr>
          <w:rFonts w:ascii="Cambria" w:hAnsi="Cambria"/>
          <w:sz w:val="22"/>
          <w:szCs w:val="22"/>
        </w:rPr>
        <w:t>__ miesięcy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24C0053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59497E5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60941DA2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lastRenderedPageBreak/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77777777" w:rsidR="009E2B6E" w:rsidRP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 xml:space="preserve">Strony postanawiają, iż dokonają w formie pisemnego aneksu zmiany wynagrodzenia </w:t>
      </w:r>
      <w:r>
        <w:rPr>
          <w:rFonts w:ascii="Cambria" w:hAnsi="Cambria"/>
          <w:sz w:val="22"/>
          <w:szCs w:val="22"/>
        </w:rPr>
        <w:br/>
      </w:r>
      <w:r w:rsidRPr="009E2B6E">
        <w:rPr>
          <w:rFonts w:ascii="Cambria" w:hAnsi="Cambria"/>
          <w:sz w:val="22"/>
          <w:szCs w:val="22"/>
        </w:rPr>
        <w:t>w wypadku wystąpienia jednej ze zmian przepisów wskazanych w art. 142 ust. 5 ustawy z dnia 29 stycznia 2004 r. Prawo zamówień publicznych, tj. zmiany: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lastRenderedPageBreak/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8EC40" w14:textId="77777777" w:rsidR="00674CAD" w:rsidRDefault="00674CAD" w:rsidP="006B1E6F">
      <w:r>
        <w:separator/>
      </w:r>
    </w:p>
  </w:endnote>
  <w:endnote w:type="continuationSeparator" w:id="0">
    <w:p w14:paraId="057E504D" w14:textId="77777777" w:rsidR="00674CAD" w:rsidRDefault="00674CAD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500B2" w14:textId="77777777" w:rsidR="00674CAD" w:rsidRDefault="00674CAD" w:rsidP="006B1E6F">
      <w:r>
        <w:separator/>
      </w:r>
    </w:p>
  </w:footnote>
  <w:footnote w:type="continuationSeparator" w:id="0">
    <w:p w14:paraId="68B2E525" w14:textId="77777777" w:rsidR="00674CAD" w:rsidRDefault="00674CAD" w:rsidP="006B1E6F">
      <w:r>
        <w:continuationSeparator/>
      </w:r>
    </w:p>
  </w:footnote>
  <w:footnote w:id="1">
    <w:p w14:paraId="452B6531" w14:textId="77777777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dot. grup: I-XII, XIV-XVII, XIX-XXII, XXIV-XXVI, XXXII, XXXV-XXXVII, </w:t>
      </w:r>
      <w:r>
        <w:rPr>
          <w:i/>
          <w:sz w:val="16"/>
          <w:szCs w:val="16"/>
        </w:rPr>
        <w:t>XXXIX oraz</w:t>
      </w:r>
      <w:r w:rsidRPr="00D87291">
        <w:rPr>
          <w:i/>
          <w:sz w:val="16"/>
          <w:szCs w:val="16"/>
        </w:rPr>
        <w:t xml:space="preserve"> XL</w:t>
      </w:r>
      <w:r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38028" w14:textId="4AFE47E7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292C57">
      <w:rPr>
        <w:i/>
        <w:sz w:val="22"/>
        <w:szCs w:val="22"/>
      </w:rPr>
      <w:t>8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5"/>
  </w:num>
  <w:num w:numId="4">
    <w:abstractNumId w:val="9"/>
  </w:num>
  <w:num w:numId="5">
    <w:abstractNumId w:val="8"/>
  </w:num>
  <w:num w:numId="6">
    <w:abstractNumId w:val="22"/>
  </w:num>
  <w:num w:numId="7">
    <w:abstractNumId w:val="3"/>
  </w:num>
  <w:num w:numId="8">
    <w:abstractNumId w:val="10"/>
  </w:num>
  <w:num w:numId="9">
    <w:abstractNumId w:val="23"/>
  </w:num>
  <w:num w:numId="10">
    <w:abstractNumId w:val="0"/>
  </w:num>
  <w:num w:numId="11">
    <w:abstractNumId w:val="17"/>
  </w:num>
  <w:num w:numId="12">
    <w:abstractNumId w:val="7"/>
  </w:num>
  <w:num w:numId="13">
    <w:abstractNumId w:val="2"/>
  </w:num>
  <w:num w:numId="14">
    <w:abstractNumId w:val="5"/>
  </w:num>
  <w:num w:numId="15">
    <w:abstractNumId w:val="13"/>
  </w:num>
  <w:num w:numId="16">
    <w:abstractNumId w:val="1"/>
  </w:num>
  <w:num w:numId="17">
    <w:abstractNumId w:val="14"/>
  </w:num>
  <w:num w:numId="18">
    <w:abstractNumId w:val="12"/>
  </w:num>
  <w:num w:numId="19">
    <w:abstractNumId w:val="20"/>
  </w:num>
  <w:num w:numId="20">
    <w:abstractNumId w:val="21"/>
  </w:num>
  <w:num w:numId="21">
    <w:abstractNumId w:val="16"/>
  </w:num>
  <w:num w:numId="22">
    <w:abstractNumId w:val="6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E6F"/>
    <w:rsid w:val="00036F8D"/>
    <w:rsid w:val="0015171B"/>
    <w:rsid w:val="002416C5"/>
    <w:rsid w:val="00292C57"/>
    <w:rsid w:val="00312648"/>
    <w:rsid w:val="00327EDC"/>
    <w:rsid w:val="00376117"/>
    <w:rsid w:val="00411E04"/>
    <w:rsid w:val="00494B95"/>
    <w:rsid w:val="00544891"/>
    <w:rsid w:val="005947DC"/>
    <w:rsid w:val="005E09F4"/>
    <w:rsid w:val="00674CAD"/>
    <w:rsid w:val="006B1E6F"/>
    <w:rsid w:val="00780700"/>
    <w:rsid w:val="007853DE"/>
    <w:rsid w:val="00844649"/>
    <w:rsid w:val="008C33C4"/>
    <w:rsid w:val="008E2947"/>
    <w:rsid w:val="0092089A"/>
    <w:rsid w:val="00996E84"/>
    <w:rsid w:val="009E2B6E"/>
    <w:rsid w:val="00C02ED3"/>
    <w:rsid w:val="00C11BB5"/>
    <w:rsid w:val="00C55ABB"/>
    <w:rsid w:val="00D21E11"/>
    <w:rsid w:val="00D61662"/>
    <w:rsid w:val="00D87291"/>
    <w:rsid w:val="00E23E0C"/>
    <w:rsid w:val="00EC7B40"/>
    <w:rsid w:val="00F7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2848</Words>
  <Characters>17091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2</cp:revision>
  <dcterms:created xsi:type="dcterms:W3CDTF">2020-03-23T08:56:00Z</dcterms:created>
  <dcterms:modified xsi:type="dcterms:W3CDTF">2020-03-23T08:56:00Z</dcterms:modified>
</cp:coreProperties>
</file>