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B5208D">
      <w:pPr>
        <w:rPr>
          <w:b/>
          <w:bCs/>
          <w:sz w:val="24"/>
        </w:rPr>
      </w:pPr>
      <w:r w:rsidRPr="00B5208D">
        <w:rPr>
          <w:b/>
          <w:bCs/>
          <w:sz w:val="24"/>
        </w:rPr>
        <w:t xml:space="preserve">Okręgowy Szpital Kolejowy w Katowicach - </w:t>
      </w:r>
      <w:proofErr w:type="spellStart"/>
      <w:r w:rsidRPr="00B5208D">
        <w:rPr>
          <w:b/>
          <w:bCs/>
          <w:sz w:val="24"/>
        </w:rPr>
        <w:t>s.p.z.o.z</w:t>
      </w:r>
      <w:proofErr w:type="spellEnd"/>
      <w:r w:rsidRPr="00B5208D">
        <w:rPr>
          <w:b/>
          <w:bCs/>
          <w:sz w:val="24"/>
        </w:rPr>
        <w:t>.</w:t>
      </w:r>
    </w:p>
    <w:p w:rsidR="006D4AB3" w:rsidRDefault="00B5208D">
      <w:pPr>
        <w:rPr>
          <w:b/>
          <w:bCs/>
          <w:sz w:val="24"/>
        </w:rPr>
      </w:pPr>
      <w:proofErr w:type="spellStart"/>
      <w:r w:rsidRPr="00B5208D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B5208D">
        <w:rPr>
          <w:b/>
          <w:bCs/>
          <w:sz w:val="24"/>
        </w:rPr>
        <w:t>65</w:t>
      </w:r>
    </w:p>
    <w:p w:rsidR="006D4AB3" w:rsidRDefault="00B5208D">
      <w:pPr>
        <w:rPr>
          <w:b/>
          <w:bCs/>
          <w:sz w:val="24"/>
        </w:rPr>
      </w:pPr>
      <w:r w:rsidRPr="00B5208D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B5208D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5208D" w:rsidRPr="00B5208D">
        <w:rPr>
          <w:b/>
          <w:bCs/>
          <w:sz w:val="24"/>
        </w:rPr>
        <w:t>AZP/03/P/2020</w:t>
      </w:r>
      <w:r>
        <w:rPr>
          <w:sz w:val="24"/>
        </w:rPr>
        <w:tab/>
        <w:t xml:space="preserve"> </w:t>
      </w:r>
      <w:r w:rsidR="00B5208D" w:rsidRPr="00B5208D">
        <w:rPr>
          <w:sz w:val="24"/>
        </w:rPr>
        <w:t>Katowice</w:t>
      </w:r>
      <w:r>
        <w:rPr>
          <w:sz w:val="24"/>
        </w:rPr>
        <w:t xml:space="preserve"> dnia: </w:t>
      </w:r>
      <w:r w:rsidR="00B5208D" w:rsidRPr="00B5208D">
        <w:rPr>
          <w:sz w:val="24"/>
        </w:rPr>
        <w:t>2020-04-0</w:t>
      </w:r>
      <w:r w:rsidR="003A056A">
        <w:rPr>
          <w:sz w:val="24"/>
        </w:rPr>
        <w:t>8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A056A">
        <w:rPr>
          <w:rFonts w:ascii="Times New Roman" w:hAnsi="Times New Roman"/>
        </w:rPr>
        <w:t xml:space="preserve"> - 9</w:t>
      </w:r>
    </w:p>
    <w:p w:rsidR="003A056A" w:rsidRDefault="003A056A" w:rsidP="003A056A">
      <w:pPr>
        <w:ind w:left="284"/>
        <w:jc w:val="both"/>
        <w:rPr>
          <w:i/>
          <w:sz w:val="24"/>
        </w:rPr>
      </w:pPr>
    </w:p>
    <w:p w:rsidR="006D4AB3" w:rsidRDefault="006D4AB3" w:rsidP="003A056A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3A056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5208D" w:rsidRPr="00B5208D">
        <w:rPr>
          <w:sz w:val="24"/>
        </w:rPr>
        <w:t>2020-03-26</w:t>
      </w:r>
      <w:r>
        <w:rPr>
          <w:sz w:val="24"/>
        </w:rPr>
        <w:t xml:space="preserve"> do Zamawiającego wpłynęła prośba o</w:t>
      </w:r>
      <w:r w:rsidR="003A056A">
        <w:rPr>
          <w:sz w:val="24"/>
        </w:rPr>
        <w:t> </w:t>
      </w:r>
      <w:r>
        <w:rPr>
          <w:sz w:val="24"/>
        </w:rPr>
        <w:t xml:space="preserve">wyjaśnienie zapisu </w:t>
      </w:r>
      <w:r w:rsidR="003A056A">
        <w:rPr>
          <w:sz w:val="24"/>
        </w:rPr>
        <w:t>Specyfikacji I</w:t>
      </w:r>
      <w:r>
        <w:rPr>
          <w:sz w:val="24"/>
        </w:rPr>
        <w:t xml:space="preserve">stotnych </w:t>
      </w:r>
      <w:r w:rsidR="003A056A">
        <w:rPr>
          <w:sz w:val="24"/>
        </w:rPr>
        <w:t>W</w:t>
      </w:r>
      <w:r>
        <w:rPr>
          <w:sz w:val="24"/>
        </w:rPr>
        <w:t xml:space="preserve">arunków </w:t>
      </w:r>
      <w:r w:rsidR="003A056A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B5208D" w:rsidRPr="00B5208D">
        <w:rPr>
          <w:sz w:val="24"/>
        </w:rPr>
        <w:t>(</w:t>
      </w:r>
      <w:proofErr w:type="spellStart"/>
      <w:r w:rsidR="00B5208D" w:rsidRPr="00B5208D">
        <w:rPr>
          <w:sz w:val="24"/>
        </w:rPr>
        <w:t>t.j</w:t>
      </w:r>
      <w:proofErr w:type="spellEnd"/>
      <w:r w:rsidR="00B5208D" w:rsidRPr="00B5208D">
        <w:rPr>
          <w:sz w:val="24"/>
        </w:rPr>
        <w:t>. Dz.</w:t>
      </w:r>
      <w:r w:rsidR="003A056A">
        <w:rPr>
          <w:sz w:val="24"/>
        </w:rPr>
        <w:t xml:space="preserve"> </w:t>
      </w:r>
      <w:r w:rsidR="00B5208D" w:rsidRPr="00B5208D">
        <w:rPr>
          <w:sz w:val="24"/>
        </w:rPr>
        <w:t>U. z 2019r. poz. 1843</w:t>
      </w:r>
      <w:r w:rsidR="003A056A">
        <w:rPr>
          <w:sz w:val="24"/>
        </w:rPr>
        <w:t xml:space="preserve"> z </w:t>
      </w:r>
      <w:proofErr w:type="spellStart"/>
      <w:r w:rsidR="003A056A">
        <w:rPr>
          <w:sz w:val="24"/>
        </w:rPr>
        <w:t>późn</w:t>
      </w:r>
      <w:proofErr w:type="spellEnd"/>
      <w:r w:rsidR="003A056A">
        <w:rPr>
          <w:sz w:val="24"/>
        </w:rPr>
        <w:t>. zm.</w:t>
      </w:r>
      <w:r w:rsidR="00B5208D" w:rsidRPr="00B5208D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B5208D" w:rsidRPr="00B5208D">
        <w:rPr>
          <w:b/>
          <w:sz w:val="24"/>
        </w:rPr>
        <w:t>przetarg</w:t>
      </w:r>
      <w:r w:rsidR="003A056A">
        <w:rPr>
          <w:b/>
          <w:sz w:val="24"/>
        </w:rPr>
        <w:t>u</w:t>
      </w:r>
      <w:r w:rsidR="00B5208D" w:rsidRPr="00B5208D">
        <w:rPr>
          <w:b/>
          <w:sz w:val="24"/>
        </w:rPr>
        <w:t xml:space="preserve"> nieograniczon</w:t>
      </w:r>
      <w:r w:rsidR="003A056A">
        <w:rPr>
          <w:b/>
          <w:sz w:val="24"/>
        </w:rPr>
        <w:t>ego</w:t>
      </w:r>
      <w:r>
        <w:rPr>
          <w:sz w:val="24"/>
        </w:rPr>
        <w:t xml:space="preserve">, </w:t>
      </w:r>
      <w:r w:rsidR="003A056A">
        <w:rPr>
          <w:sz w:val="24"/>
        </w:rPr>
        <w:t>p</w:t>
      </w:r>
      <w:r>
        <w:rPr>
          <w:sz w:val="24"/>
        </w:rPr>
        <w:t>n</w:t>
      </w:r>
      <w:r w:rsidR="003A056A">
        <w:rPr>
          <w:sz w:val="24"/>
        </w:rPr>
        <w:t>.</w:t>
      </w:r>
      <w:r>
        <w:rPr>
          <w:sz w:val="24"/>
        </w:rPr>
        <w:t>:</w:t>
      </w:r>
    </w:p>
    <w:p w:rsidR="006D4AB3" w:rsidRDefault="00B5208D" w:rsidP="003A056A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B5208D">
        <w:rPr>
          <w:b/>
          <w:sz w:val="24"/>
        </w:rPr>
        <w:t>Dostawa produktów leczniczych</w:t>
      </w:r>
      <w:r w:rsidR="006D4AB3">
        <w:rPr>
          <w:sz w:val="24"/>
        </w:rPr>
        <w:t>,</w:t>
      </w:r>
    </w:p>
    <w:p w:rsidR="003A056A" w:rsidRDefault="003A056A" w:rsidP="003A056A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3A056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3A056A" w:rsidRDefault="003A056A" w:rsidP="003A056A">
      <w:pPr>
        <w:pStyle w:val="Tekstpodstawowywcity3"/>
        <w:spacing w:line="240" w:lineRule="auto"/>
        <w:ind w:firstLine="0"/>
        <w:rPr>
          <w:sz w:val="24"/>
        </w:rPr>
      </w:pPr>
    </w:p>
    <w:p w:rsidR="003A056A" w:rsidRPr="003A056A" w:rsidRDefault="00B5208D" w:rsidP="003A056A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3A056A">
        <w:rPr>
          <w:sz w:val="24"/>
          <w:u w:val="single"/>
        </w:rPr>
        <w:t>Pakiet nr 5, poz. nr 1,</w:t>
      </w:r>
      <w:r w:rsidR="003A056A" w:rsidRPr="003A056A">
        <w:rPr>
          <w:sz w:val="24"/>
          <w:u w:val="single"/>
        </w:rPr>
        <w:t xml:space="preserve"> </w:t>
      </w:r>
      <w:r w:rsidRPr="003A056A">
        <w:rPr>
          <w:sz w:val="24"/>
          <w:u w:val="single"/>
        </w:rPr>
        <w:t xml:space="preserve">2 </w:t>
      </w:r>
    </w:p>
    <w:p w:rsidR="00A45586" w:rsidRDefault="00B5208D" w:rsidP="003A056A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 w:rsidRPr="00B5208D">
        <w:rPr>
          <w:sz w:val="24"/>
        </w:rPr>
        <w:t xml:space="preserve">Czy w trosce o uzyskanie najkorzystniejszych warunków zakupu Zamawiający wyrazi zgodę na zaoferowanie w Pakiet nr 5 pozycji nr 1,2 preparatu o takim samym zastosowaniu klinicznym w worku </w:t>
      </w:r>
      <w:proofErr w:type="spellStart"/>
      <w:r w:rsidRPr="00B5208D">
        <w:rPr>
          <w:sz w:val="24"/>
        </w:rPr>
        <w:t>Viaflo</w:t>
      </w:r>
      <w:proofErr w:type="spellEnd"/>
      <w:r w:rsidRPr="00B5208D">
        <w:rPr>
          <w:sz w:val="24"/>
        </w:rPr>
        <w:t xml:space="preserve"> z dwoma niezależnymi portami, ponieważ: </w:t>
      </w:r>
    </w:p>
    <w:p w:rsidR="00A45586" w:rsidRDefault="00B5208D" w:rsidP="00A45586">
      <w:pPr>
        <w:pStyle w:val="Tekstpodstawowywcity3"/>
        <w:spacing w:line="240" w:lineRule="auto"/>
        <w:ind w:left="567" w:hanging="283"/>
        <w:rPr>
          <w:sz w:val="24"/>
        </w:rPr>
      </w:pPr>
      <w:r w:rsidRPr="00B5208D">
        <w:rPr>
          <w:sz w:val="24"/>
        </w:rPr>
        <w:t xml:space="preserve">• zastosowanie opakowań typu worek </w:t>
      </w:r>
      <w:proofErr w:type="spellStart"/>
      <w:r w:rsidRPr="00B5208D">
        <w:rPr>
          <w:sz w:val="24"/>
        </w:rPr>
        <w:t>Viaflo</w:t>
      </w:r>
      <w:proofErr w:type="spellEnd"/>
      <w:r w:rsidRPr="00B5208D">
        <w:rPr>
          <w:sz w:val="24"/>
        </w:rPr>
        <w:t xml:space="preserve"> może w znaczny sposób wpłynąć na zmniejszenie ilości zakażeń związanych z linią naczyniową, ponieważ w celu opróżnienia opakowanie nie wymaga odpowietrzania, czyli wyeliminowana jest droga wnikania patogenów bezpośrednio do organizmu pacjenta </w:t>
      </w:r>
    </w:p>
    <w:p w:rsidR="00A45586" w:rsidRDefault="00B5208D" w:rsidP="00A45586">
      <w:pPr>
        <w:pStyle w:val="Tekstpodstawowywcity3"/>
        <w:spacing w:line="240" w:lineRule="auto"/>
        <w:ind w:left="426" w:hanging="142"/>
        <w:rPr>
          <w:sz w:val="24"/>
        </w:rPr>
      </w:pPr>
      <w:r w:rsidRPr="00B5208D">
        <w:rPr>
          <w:sz w:val="24"/>
        </w:rPr>
        <w:t xml:space="preserve">• redukcja zakażeń ma bezpośredni wpływ na bezpieczeństwo pacjentów, personelu oraz zmniejszenie kosztów, również tych związanych z ewentualnymi roszczeniami ze strony pacjentów </w:t>
      </w:r>
    </w:p>
    <w:p w:rsidR="00A45586" w:rsidRDefault="00B5208D" w:rsidP="00A45586">
      <w:pPr>
        <w:pStyle w:val="Tekstpodstawowywcity3"/>
        <w:spacing w:line="240" w:lineRule="auto"/>
        <w:ind w:left="426" w:hanging="142"/>
        <w:rPr>
          <w:sz w:val="24"/>
        </w:rPr>
      </w:pPr>
      <w:r w:rsidRPr="00B5208D">
        <w:rPr>
          <w:sz w:val="24"/>
        </w:rPr>
        <w:t xml:space="preserve">• worki </w:t>
      </w:r>
      <w:proofErr w:type="spellStart"/>
      <w:r w:rsidRPr="00B5208D">
        <w:rPr>
          <w:sz w:val="24"/>
        </w:rPr>
        <w:t>Viaflo</w:t>
      </w:r>
      <w:proofErr w:type="spellEnd"/>
      <w:r w:rsidRPr="00B5208D">
        <w:rPr>
          <w:sz w:val="24"/>
        </w:rPr>
        <w:t xml:space="preserve"> pakowane są w dodatkowe zewnętrzne opakowanie, dzięki czemu są dodatkowo chronione przed mechanicznymi uszkodzeniami i biologiczną kontaminacją </w:t>
      </w:r>
    </w:p>
    <w:p w:rsidR="00A45586" w:rsidRDefault="00B5208D" w:rsidP="00A45586">
      <w:pPr>
        <w:pStyle w:val="Tekstpodstawowywcity3"/>
        <w:spacing w:line="240" w:lineRule="auto"/>
        <w:ind w:left="426" w:hanging="142"/>
        <w:rPr>
          <w:sz w:val="24"/>
        </w:rPr>
      </w:pPr>
      <w:r w:rsidRPr="00B5208D">
        <w:rPr>
          <w:sz w:val="24"/>
        </w:rPr>
        <w:t xml:space="preserve">• koszty utylizacji opróżnionych worków są nawet o 50% niższe, niż koszty utylizacji opróżnionych butelek </w:t>
      </w:r>
    </w:p>
    <w:p w:rsidR="006D4AB3" w:rsidRDefault="00B5208D" w:rsidP="00A45586">
      <w:pPr>
        <w:pStyle w:val="Tekstpodstawowywcity3"/>
        <w:spacing w:line="240" w:lineRule="auto"/>
        <w:ind w:left="426" w:hanging="142"/>
        <w:rPr>
          <w:sz w:val="24"/>
        </w:rPr>
      </w:pPr>
      <w:r w:rsidRPr="00B5208D">
        <w:rPr>
          <w:sz w:val="24"/>
        </w:rPr>
        <w:t>• składowanie produktów w opakowaniu typu worek wymaga znacznie mniejszej powierzchni magazynowej, ponieważ taka forma opakowania zajmuje mniej miejsca?</w:t>
      </w:r>
    </w:p>
    <w:p w:rsidR="00A94A4A" w:rsidRPr="00A94A4A" w:rsidRDefault="00A94A4A" w:rsidP="00A94A4A">
      <w:pPr>
        <w:pStyle w:val="Tekstpodstawowywcity3"/>
        <w:spacing w:line="240" w:lineRule="auto"/>
        <w:ind w:firstLine="0"/>
        <w:rPr>
          <w:b/>
          <w:sz w:val="24"/>
        </w:rPr>
      </w:pPr>
      <w:r w:rsidRPr="00A94A4A">
        <w:rPr>
          <w:b/>
          <w:sz w:val="24"/>
        </w:rPr>
        <w:t>Odp.:</w:t>
      </w:r>
    </w:p>
    <w:p w:rsidR="00A94A4A" w:rsidRDefault="00A94A4A" w:rsidP="00A94A4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Zgodnie z SIWZ. </w:t>
      </w:r>
      <w:r w:rsidR="00AA63DE">
        <w:rPr>
          <w:sz w:val="24"/>
        </w:rPr>
        <w:t xml:space="preserve">Produkty z Pakietu nr </w:t>
      </w:r>
      <w:r w:rsidR="000A51DA">
        <w:rPr>
          <w:sz w:val="24"/>
        </w:rPr>
        <w:t>5 poz. 1, 2 używane są do receptury ocznej.</w:t>
      </w:r>
    </w:p>
    <w:p w:rsidR="003A056A" w:rsidRDefault="003A056A" w:rsidP="003A056A">
      <w:pPr>
        <w:pStyle w:val="Tekstpodstawowy"/>
        <w:ind w:left="3117" w:firstLine="423"/>
        <w:jc w:val="right"/>
        <w:rPr>
          <w:sz w:val="24"/>
        </w:rPr>
      </w:pPr>
    </w:p>
    <w:p w:rsidR="003A056A" w:rsidRDefault="003A056A" w:rsidP="003A056A">
      <w:pPr>
        <w:pStyle w:val="Tekstpodstawowy"/>
        <w:ind w:left="3117" w:firstLine="423"/>
        <w:jc w:val="right"/>
        <w:rPr>
          <w:sz w:val="24"/>
        </w:rPr>
      </w:pPr>
    </w:p>
    <w:p w:rsidR="003A056A" w:rsidRDefault="003A056A" w:rsidP="003A056A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3A056A">
      <w:pPr>
        <w:pStyle w:val="Tekstpodstawowy"/>
        <w:ind w:left="3117" w:firstLine="423"/>
        <w:jc w:val="right"/>
        <w:rPr>
          <w:i/>
          <w:sz w:val="24"/>
        </w:rPr>
      </w:pPr>
      <w:r w:rsidRPr="003A056A">
        <w:rPr>
          <w:i/>
          <w:sz w:val="24"/>
        </w:rPr>
        <w:t>Zamawiający</w:t>
      </w:r>
    </w:p>
    <w:p w:rsidR="00A94A4A" w:rsidRDefault="00A94A4A" w:rsidP="003A056A">
      <w:pPr>
        <w:pStyle w:val="Tekstpodstawowy"/>
        <w:ind w:left="3117" w:firstLine="423"/>
        <w:jc w:val="right"/>
        <w:rPr>
          <w:i/>
          <w:sz w:val="24"/>
        </w:rPr>
      </w:pPr>
    </w:p>
    <w:p w:rsidR="00A94A4A" w:rsidRDefault="00A94A4A" w:rsidP="003A056A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A94A4A" w:rsidRDefault="00A94A4A" w:rsidP="003A056A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3A056A" w:rsidRDefault="003A056A" w:rsidP="003A056A">
      <w:pPr>
        <w:pStyle w:val="Tekstpodstawowy"/>
        <w:ind w:left="3117" w:firstLine="423"/>
        <w:jc w:val="right"/>
        <w:rPr>
          <w:i/>
          <w:sz w:val="24"/>
        </w:rPr>
      </w:pPr>
    </w:p>
    <w:p w:rsidR="003A056A" w:rsidRPr="003A056A" w:rsidRDefault="003A056A" w:rsidP="003A056A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3A056A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3A056A">
      <w:pPr>
        <w:pStyle w:val="Tekstpodstawowy"/>
        <w:rPr>
          <w:sz w:val="24"/>
        </w:rPr>
      </w:pPr>
    </w:p>
    <w:sectPr w:rsidR="006D4AB3" w:rsidSect="003A05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1E2" w:rsidRDefault="003E11E2">
      <w:r>
        <w:separator/>
      </w:r>
    </w:p>
  </w:endnote>
  <w:endnote w:type="continuationSeparator" w:id="0">
    <w:p w:rsidR="003E11E2" w:rsidRDefault="003E1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A41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A41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A41E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A5E4D" w:rsidRPr="00CA5E4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1E2" w:rsidRDefault="003E11E2">
      <w:r>
        <w:separator/>
      </w:r>
    </w:p>
  </w:footnote>
  <w:footnote w:type="continuationSeparator" w:id="0">
    <w:p w:rsidR="003E11E2" w:rsidRDefault="003E11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08D" w:rsidRDefault="00B520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08D" w:rsidRDefault="00B520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08D" w:rsidRDefault="00B520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9B8"/>
    <w:multiLevelType w:val="hybridMultilevel"/>
    <w:tmpl w:val="2F2E6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208D"/>
    <w:rsid w:val="00031374"/>
    <w:rsid w:val="000A1097"/>
    <w:rsid w:val="000A51DA"/>
    <w:rsid w:val="00180C6E"/>
    <w:rsid w:val="003A056A"/>
    <w:rsid w:val="003E11E2"/>
    <w:rsid w:val="004A75F2"/>
    <w:rsid w:val="004E6005"/>
    <w:rsid w:val="005144A9"/>
    <w:rsid w:val="005B1B08"/>
    <w:rsid w:val="00662BDB"/>
    <w:rsid w:val="006B7198"/>
    <w:rsid w:val="006D4AB3"/>
    <w:rsid w:val="006F3B81"/>
    <w:rsid w:val="00897AB0"/>
    <w:rsid w:val="00A45586"/>
    <w:rsid w:val="00A905AC"/>
    <w:rsid w:val="00A94A4A"/>
    <w:rsid w:val="00AA63DE"/>
    <w:rsid w:val="00B5208D"/>
    <w:rsid w:val="00BA41EE"/>
    <w:rsid w:val="00BA6584"/>
    <w:rsid w:val="00C370F2"/>
    <w:rsid w:val="00C44EEC"/>
    <w:rsid w:val="00CA5E4D"/>
    <w:rsid w:val="00DF32E8"/>
    <w:rsid w:val="00E2789F"/>
    <w:rsid w:val="00E47556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6005"/>
  </w:style>
  <w:style w:type="paragraph" w:styleId="Nagwek1">
    <w:name w:val="heading 1"/>
    <w:basedOn w:val="Normalny"/>
    <w:next w:val="Normalny"/>
    <w:qFormat/>
    <w:rsid w:val="004E600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600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E600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600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6005"/>
  </w:style>
  <w:style w:type="paragraph" w:styleId="Tekstpodstawowywcity">
    <w:name w:val="Body Text Indent"/>
    <w:basedOn w:val="Normalny"/>
    <w:rsid w:val="004E600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E600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E600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E6005"/>
    <w:rPr>
      <w:sz w:val="28"/>
    </w:rPr>
  </w:style>
  <w:style w:type="paragraph" w:styleId="Tekstpodstawowywcity3">
    <w:name w:val="Body Text Indent 3"/>
    <w:basedOn w:val="Normalny"/>
    <w:rsid w:val="004E6005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2020-04-08T12:12:00Z</cp:lastPrinted>
  <dcterms:created xsi:type="dcterms:W3CDTF">2020-04-08T12:12:00Z</dcterms:created>
  <dcterms:modified xsi:type="dcterms:W3CDTF">2020-04-08T12:12:00Z</dcterms:modified>
</cp:coreProperties>
</file>