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8F2032" w:rsidRDefault="007869C0" w:rsidP="008F2032">
      <w:pPr>
        <w:jc w:val="both"/>
        <w:rPr>
          <w:b/>
          <w:bCs/>
          <w:sz w:val="22"/>
          <w:szCs w:val="22"/>
        </w:rPr>
      </w:pPr>
      <w:r w:rsidRPr="008F2032">
        <w:rPr>
          <w:b/>
          <w:bCs/>
          <w:sz w:val="22"/>
          <w:szCs w:val="22"/>
        </w:rPr>
        <w:t>Sekcja Zamówień Publicznych</w:t>
      </w:r>
    </w:p>
    <w:p w:rsidR="006D4AB3" w:rsidRPr="008F2032" w:rsidRDefault="007869C0" w:rsidP="008F2032">
      <w:pPr>
        <w:jc w:val="both"/>
        <w:rPr>
          <w:b/>
          <w:bCs/>
          <w:sz w:val="22"/>
          <w:szCs w:val="22"/>
        </w:rPr>
      </w:pPr>
      <w:r w:rsidRPr="008F2032">
        <w:rPr>
          <w:b/>
          <w:bCs/>
          <w:sz w:val="22"/>
          <w:szCs w:val="22"/>
        </w:rPr>
        <w:t>o</w:t>
      </w:r>
      <w:r w:rsidR="00026B70" w:rsidRPr="008F2032">
        <w:rPr>
          <w:b/>
          <w:bCs/>
          <w:sz w:val="22"/>
          <w:szCs w:val="22"/>
        </w:rPr>
        <w:t>s</w:t>
      </w:r>
      <w:r w:rsidRPr="008F2032">
        <w:rPr>
          <w:b/>
          <w:bCs/>
          <w:sz w:val="22"/>
          <w:szCs w:val="22"/>
        </w:rPr>
        <w:t>. Na Skarpie</w:t>
      </w:r>
      <w:r w:rsidR="006D4AB3" w:rsidRPr="008F2032">
        <w:rPr>
          <w:b/>
          <w:bCs/>
          <w:sz w:val="22"/>
          <w:szCs w:val="22"/>
        </w:rPr>
        <w:t xml:space="preserve"> </w:t>
      </w:r>
      <w:r w:rsidRPr="008F2032">
        <w:rPr>
          <w:b/>
          <w:bCs/>
          <w:sz w:val="22"/>
          <w:szCs w:val="22"/>
        </w:rPr>
        <w:t>66</w:t>
      </w:r>
    </w:p>
    <w:p w:rsidR="006D4AB3" w:rsidRPr="008F2032" w:rsidRDefault="007869C0" w:rsidP="008F2032">
      <w:pPr>
        <w:jc w:val="both"/>
        <w:rPr>
          <w:b/>
          <w:bCs/>
          <w:sz w:val="22"/>
          <w:szCs w:val="22"/>
        </w:rPr>
      </w:pPr>
      <w:r w:rsidRPr="008F2032">
        <w:rPr>
          <w:b/>
          <w:bCs/>
          <w:sz w:val="22"/>
          <w:szCs w:val="22"/>
        </w:rPr>
        <w:t>31-913</w:t>
      </w:r>
      <w:r w:rsidR="006D4AB3" w:rsidRPr="008F2032">
        <w:rPr>
          <w:b/>
          <w:bCs/>
          <w:sz w:val="22"/>
          <w:szCs w:val="22"/>
        </w:rPr>
        <w:t xml:space="preserve"> </w:t>
      </w:r>
      <w:r w:rsidRPr="008F2032">
        <w:rPr>
          <w:b/>
          <w:bCs/>
          <w:sz w:val="22"/>
          <w:szCs w:val="22"/>
        </w:rPr>
        <w:t>Kraków</w:t>
      </w:r>
    </w:p>
    <w:p w:rsidR="006D4AB3" w:rsidRPr="008F2032" w:rsidRDefault="006D4AB3" w:rsidP="008F2032">
      <w:pPr>
        <w:pStyle w:val="Nagwek"/>
        <w:tabs>
          <w:tab w:val="clear" w:pos="4536"/>
          <w:tab w:val="clear" w:pos="9072"/>
        </w:tabs>
        <w:jc w:val="both"/>
        <w:rPr>
          <w:b/>
          <w:bCs/>
          <w:sz w:val="22"/>
          <w:szCs w:val="22"/>
        </w:rPr>
      </w:pPr>
    </w:p>
    <w:p w:rsidR="006D4AB3" w:rsidRPr="008F2032" w:rsidRDefault="006D4AB3" w:rsidP="008F2032">
      <w:pPr>
        <w:pStyle w:val="Nagwek"/>
        <w:tabs>
          <w:tab w:val="clear" w:pos="4536"/>
          <w:tab w:val="left" w:pos="3686"/>
          <w:tab w:val="left" w:pos="7371"/>
        </w:tabs>
        <w:jc w:val="both"/>
        <w:rPr>
          <w:sz w:val="22"/>
          <w:szCs w:val="22"/>
        </w:rPr>
      </w:pPr>
    </w:p>
    <w:p w:rsidR="006D4AB3" w:rsidRPr="008F2032" w:rsidRDefault="006D4AB3" w:rsidP="008F2032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8F2032">
        <w:rPr>
          <w:b/>
          <w:bCs/>
          <w:sz w:val="22"/>
          <w:szCs w:val="22"/>
        </w:rPr>
        <w:t xml:space="preserve">Pismo: </w:t>
      </w:r>
      <w:r w:rsidR="007869C0" w:rsidRPr="008F2032">
        <w:rPr>
          <w:b/>
          <w:bCs/>
          <w:sz w:val="22"/>
          <w:szCs w:val="22"/>
        </w:rPr>
        <w:t>ZP</w:t>
      </w:r>
      <w:r w:rsidR="00B003E8" w:rsidRPr="008F2032">
        <w:rPr>
          <w:b/>
          <w:bCs/>
          <w:sz w:val="22"/>
          <w:szCs w:val="22"/>
        </w:rPr>
        <w:t>.271-</w:t>
      </w:r>
      <w:r w:rsidR="00D100AF">
        <w:rPr>
          <w:b/>
          <w:bCs/>
          <w:sz w:val="22"/>
          <w:szCs w:val="22"/>
        </w:rPr>
        <w:t>120</w:t>
      </w:r>
      <w:bookmarkStart w:id="0" w:name="_GoBack"/>
      <w:bookmarkEnd w:id="0"/>
      <w:r w:rsidR="00026B70" w:rsidRPr="008F2032">
        <w:rPr>
          <w:b/>
          <w:bCs/>
          <w:sz w:val="22"/>
          <w:szCs w:val="22"/>
        </w:rPr>
        <w:t xml:space="preserve">  </w:t>
      </w:r>
      <w:r w:rsidR="00D87B93" w:rsidRPr="008F2032">
        <w:rPr>
          <w:b/>
          <w:bCs/>
          <w:sz w:val="22"/>
          <w:szCs w:val="22"/>
        </w:rPr>
        <w:t>.</w:t>
      </w:r>
      <w:r w:rsidR="00B003E8" w:rsidRPr="008F2032">
        <w:rPr>
          <w:b/>
          <w:bCs/>
          <w:sz w:val="22"/>
          <w:szCs w:val="22"/>
        </w:rPr>
        <w:t>3/20</w:t>
      </w:r>
      <w:r w:rsidR="00026B70" w:rsidRPr="008F2032">
        <w:rPr>
          <w:b/>
          <w:bCs/>
          <w:sz w:val="22"/>
          <w:szCs w:val="22"/>
        </w:rPr>
        <w:t>20</w:t>
      </w:r>
      <w:r w:rsidR="00B003E8" w:rsidRPr="008F2032">
        <w:rPr>
          <w:b/>
          <w:bCs/>
          <w:sz w:val="22"/>
          <w:szCs w:val="22"/>
        </w:rPr>
        <w:tab/>
      </w:r>
      <w:r w:rsidRPr="008F2032">
        <w:rPr>
          <w:sz w:val="22"/>
          <w:szCs w:val="22"/>
        </w:rPr>
        <w:t xml:space="preserve"> </w:t>
      </w:r>
      <w:r w:rsidR="007869C0" w:rsidRPr="008F2032">
        <w:rPr>
          <w:sz w:val="22"/>
          <w:szCs w:val="22"/>
        </w:rPr>
        <w:t>Kraków</w:t>
      </w:r>
      <w:r w:rsidRPr="008F2032">
        <w:rPr>
          <w:sz w:val="22"/>
          <w:szCs w:val="22"/>
        </w:rPr>
        <w:t xml:space="preserve"> dnia: </w:t>
      </w:r>
      <w:r w:rsidR="007869C0" w:rsidRPr="008F2032">
        <w:rPr>
          <w:sz w:val="22"/>
          <w:szCs w:val="22"/>
        </w:rPr>
        <w:t>20</w:t>
      </w:r>
      <w:r w:rsidR="00026B70" w:rsidRPr="008F2032">
        <w:rPr>
          <w:sz w:val="22"/>
          <w:szCs w:val="22"/>
        </w:rPr>
        <w:t>20</w:t>
      </w:r>
      <w:r w:rsidR="007869C0" w:rsidRPr="008F2032">
        <w:rPr>
          <w:sz w:val="22"/>
          <w:szCs w:val="22"/>
        </w:rPr>
        <w:t>-0</w:t>
      </w:r>
      <w:r w:rsidR="00026B70" w:rsidRPr="008F2032">
        <w:rPr>
          <w:sz w:val="22"/>
          <w:szCs w:val="22"/>
        </w:rPr>
        <w:t>4</w:t>
      </w:r>
      <w:r w:rsidR="007869C0" w:rsidRPr="008F2032">
        <w:rPr>
          <w:sz w:val="22"/>
          <w:szCs w:val="22"/>
        </w:rPr>
        <w:t>-</w:t>
      </w:r>
      <w:r w:rsidR="00026B70" w:rsidRPr="008F2032">
        <w:rPr>
          <w:sz w:val="22"/>
          <w:szCs w:val="22"/>
        </w:rPr>
        <w:t>15</w:t>
      </w:r>
    </w:p>
    <w:p w:rsidR="006D4AB3" w:rsidRPr="008F2032" w:rsidRDefault="006D4AB3" w:rsidP="008F203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D4AB3" w:rsidRPr="008F2032" w:rsidRDefault="006D4AB3" w:rsidP="008F203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D4AB3" w:rsidRPr="008F2032" w:rsidRDefault="006D4AB3" w:rsidP="008F2032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8F2032">
        <w:rPr>
          <w:rFonts w:ascii="Times New Roman" w:hAnsi="Times New Roman"/>
          <w:sz w:val="22"/>
          <w:szCs w:val="22"/>
        </w:rPr>
        <w:t>O D P O W I E D Ź</w:t>
      </w:r>
    </w:p>
    <w:p w:rsidR="006D4AB3" w:rsidRPr="008F2032" w:rsidRDefault="006D4AB3" w:rsidP="008F2032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8F2032">
        <w:rPr>
          <w:rFonts w:ascii="Times New Roman" w:hAnsi="Times New Roman"/>
          <w:sz w:val="22"/>
          <w:szCs w:val="22"/>
        </w:rPr>
        <w:t>na zapytania w sprawie SIWZ</w:t>
      </w:r>
    </w:p>
    <w:p w:rsidR="006D4AB3" w:rsidRPr="008F2032" w:rsidRDefault="006D4AB3" w:rsidP="008F2032">
      <w:pPr>
        <w:ind w:left="284"/>
        <w:jc w:val="both"/>
        <w:rPr>
          <w:i/>
          <w:sz w:val="22"/>
          <w:szCs w:val="22"/>
        </w:rPr>
      </w:pPr>
    </w:p>
    <w:p w:rsidR="00BE7486" w:rsidRPr="008F2032" w:rsidRDefault="006D4AB3" w:rsidP="008F2032">
      <w:pPr>
        <w:pStyle w:val="Tekstpodstawowywcity3"/>
        <w:numPr>
          <w:ilvl w:val="0"/>
          <w:numId w:val="11"/>
        </w:numPr>
        <w:spacing w:line="240" w:lineRule="auto"/>
        <w:ind w:left="0" w:firstLine="0"/>
        <w:rPr>
          <w:sz w:val="22"/>
          <w:szCs w:val="22"/>
        </w:rPr>
      </w:pPr>
      <w:r w:rsidRPr="008F2032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869C0" w:rsidRPr="008F2032">
        <w:rPr>
          <w:sz w:val="22"/>
          <w:szCs w:val="22"/>
        </w:rPr>
        <w:t>(</w:t>
      </w:r>
      <w:proofErr w:type="spellStart"/>
      <w:r w:rsidR="007869C0" w:rsidRPr="008F2032">
        <w:rPr>
          <w:sz w:val="22"/>
          <w:szCs w:val="22"/>
        </w:rPr>
        <w:t>t.j</w:t>
      </w:r>
      <w:proofErr w:type="spellEnd"/>
      <w:r w:rsidR="007869C0" w:rsidRPr="008F2032">
        <w:rPr>
          <w:sz w:val="22"/>
          <w:szCs w:val="22"/>
        </w:rPr>
        <w:t>. Dz.U. z 2019 r. poz. 1843)</w:t>
      </w:r>
      <w:r w:rsidRPr="008F2032">
        <w:rPr>
          <w:sz w:val="22"/>
          <w:szCs w:val="22"/>
        </w:rPr>
        <w:t xml:space="preserve"> w trybie </w:t>
      </w:r>
      <w:r w:rsidR="007869C0" w:rsidRPr="008F2032">
        <w:rPr>
          <w:b/>
          <w:sz w:val="22"/>
          <w:szCs w:val="22"/>
        </w:rPr>
        <w:t>przetarg nieograniczony</w:t>
      </w:r>
      <w:r w:rsidRPr="008F2032">
        <w:rPr>
          <w:sz w:val="22"/>
          <w:szCs w:val="22"/>
        </w:rPr>
        <w:t>, na</w:t>
      </w:r>
      <w:r w:rsidR="00BE7486" w:rsidRPr="008F2032">
        <w:rPr>
          <w:sz w:val="22"/>
          <w:szCs w:val="22"/>
        </w:rPr>
        <w:t xml:space="preserve"> zakup i dostawę endoprotez stawów i implantów ortopedycznych.</w:t>
      </w:r>
    </w:p>
    <w:p w:rsidR="008F2032" w:rsidRDefault="008F2032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8F2032" w:rsidRDefault="006D4AB3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8F2032">
        <w:rPr>
          <w:sz w:val="22"/>
          <w:szCs w:val="22"/>
        </w:rPr>
        <w:t>Treść wspomnianej prośby jest następująca :</w:t>
      </w:r>
    </w:p>
    <w:p w:rsidR="008F2032" w:rsidRDefault="008F2032" w:rsidP="008F2032">
      <w:pPr>
        <w:jc w:val="both"/>
        <w:rPr>
          <w:b/>
          <w:sz w:val="22"/>
          <w:szCs w:val="22"/>
        </w:rPr>
      </w:pPr>
    </w:p>
    <w:p w:rsidR="008F2032" w:rsidRDefault="008F2032" w:rsidP="008F2032">
      <w:pPr>
        <w:jc w:val="both"/>
        <w:rPr>
          <w:b/>
          <w:sz w:val="22"/>
          <w:szCs w:val="22"/>
        </w:rPr>
      </w:pPr>
    </w:p>
    <w:p w:rsidR="00BE7486" w:rsidRPr="008F2032" w:rsidRDefault="00BE7486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 xml:space="preserve">Pytanie 1 </w:t>
      </w:r>
    </w:p>
    <w:p w:rsidR="00BE7486" w:rsidRPr="008F2032" w:rsidRDefault="00BE7486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GRUPA XIII - ENDOPROTEAZA MODULARNA ŁOKCIA ANATOMICZNA</w:t>
      </w:r>
    </w:p>
    <w:p w:rsidR="00BE7486" w:rsidRPr="008F2032" w:rsidRDefault="00BE7486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 pakiecie 13 dopuści endoprotezę łokcia niezwiązaną, składającą się z części ramiennej, części łokciowej, oraz komponentu ramiennego w wersji cementowanej. Część ramienna wykonana z </w:t>
      </w:r>
      <w:proofErr w:type="spellStart"/>
      <w:r w:rsidRPr="008F2032">
        <w:rPr>
          <w:sz w:val="22"/>
          <w:szCs w:val="22"/>
        </w:rPr>
        <w:t>CoCr</w:t>
      </w:r>
      <w:proofErr w:type="spellEnd"/>
      <w:r w:rsidRPr="008F2032">
        <w:rPr>
          <w:sz w:val="22"/>
          <w:szCs w:val="22"/>
        </w:rPr>
        <w:t xml:space="preserve">, w 3 rozmiarach, anatomiczna (prawa, lewa), z możliwością zastosowania offsetu, z </w:t>
      </w:r>
      <w:proofErr w:type="spellStart"/>
      <w:r w:rsidRPr="008F2032">
        <w:rPr>
          <w:sz w:val="22"/>
          <w:szCs w:val="22"/>
        </w:rPr>
        <w:t>flanszą</w:t>
      </w:r>
      <w:proofErr w:type="spellEnd"/>
      <w:r w:rsidRPr="008F2032">
        <w:rPr>
          <w:sz w:val="22"/>
          <w:szCs w:val="22"/>
        </w:rPr>
        <w:t xml:space="preserve"> umożliwiającą zastosowanie podkładki kostnej. Część łokciowa do wyboru z długim lub krótkim trzpieniem, w 6 rozmiarach, anatomiczna (prawa, lewa), o przekroju prostokątnym.</w:t>
      </w:r>
    </w:p>
    <w:p w:rsidR="00BE7486" w:rsidRPr="008F2032" w:rsidRDefault="00BE7486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Wkład polietylenowy w </w:t>
      </w:r>
      <w:proofErr w:type="spellStart"/>
      <w:r w:rsidRPr="008F2032">
        <w:rPr>
          <w:sz w:val="22"/>
          <w:szCs w:val="22"/>
        </w:rPr>
        <w:t>koponencie</w:t>
      </w:r>
      <w:proofErr w:type="spellEnd"/>
      <w:r w:rsidRPr="008F2032">
        <w:rPr>
          <w:sz w:val="22"/>
          <w:szCs w:val="22"/>
        </w:rPr>
        <w:t xml:space="preserve"> łokciowym nie grubszy niż 4 mm. Część łokciowa ma możliwość śródoperacyjnie na jej łatwe związanie, poprzez zastosowanie zatyczki łokciowej. Możliwość zastosowania głowy kości promieniowej składającej się z min. 2 długości trzpienia i min. 4 wielkości główek oraz ogranicznika cementu.</w:t>
      </w:r>
    </w:p>
    <w:p w:rsidR="00BE7486" w:rsidRPr="008F2032" w:rsidRDefault="00BE7486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BE7486" w:rsidRPr="008F2032" w:rsidRDefault="00BE7486" w:rsidP="008F2032">
      <w:pPr>
        <w:jc w:val="both"/>
        <w:rPr>
          <w:sz w:val="22"/>
          <w:szCs w:val="22"/>
        </w:rPr>
      </w:pPr>
    </w:p>
    <w:p w:rsidR="00BE7486" w:rsidRPr="008F2032" w:rsidRDefault="00BE7486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2</w:t>
      </w:r>
    </w:p>
    <w:p w:rsidR="00BE7486" w:rsidRPr="008F2032" w:rsidRDefault="00BE7486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GRUPA XIV  PROTEZA STAWU SKOKOWEGO</w:t>
      </w:r>
    </w:p>
    <w:p w:rsidR="00BE7486" w:rsidRPr="008F2032" w:rsidRDefault="00BE7486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 pakiecie 14 dopuści anatomiczną bezcementową protezę stawu skokowego typu mobile </w:t>
      </w:r>
      <w:proofErr w:type="spellStart"/>
      <w:r w:rsidRPr="008F2032">
        <w:rPr>
          <w:sz w:val="22"/>
          <w:szCs w:val="22"/>
        </w:rPr>
        <w:t>bearing</w:t>
      </w:r>
      <w:proofErr w:type="spellEnd"/>
      <w:r w:rsidRPr="008F2032">
        <w:rPr>
          <w:sz w:val="22"/>
          <w:szCs w:val="22"/>
        </w:rPr>
        <w:t xml:space="preserve">; element piszczelowy i skokowy typu </w:t>
      </w:r>
      <w:proofErr w:type="spellStart"/>
      <w:r w:rsidRPr="008F2032">
        <w:rPr>
          <w:sz w:val="22"/>
          <w:szCs w:val="22"/>
        </w:rPr>
        <w:t>press-fit</w:t>
      </w:r>
      <w:proofErr w:type="spellEnd"/>
      <w:r w:rsidRPr="008F2032">
        <w:rPr>
          <w:sz w:val="22"/>
          <w:szCs w:val="22"/>
        </w:rPr>
        <w:t xml:space="preserve">; element piszczelowy z otworami umożliwiającymi przerost kości; proteza 3 częściowa, w. min. 4 rozmiarach każda część, możliwość łączenia elementów różnych rozmiarów (min. 7 kombinacji); część piszczelowa i skokowa wykonana z </w:t>
      </w:r>
      <w:proofErr w:type="spellStart"/>
      <w:r w:rsidRPr="008F2032">
        <w:rPr>
          <w:sz w:val="22"/>
          <w:szCs w:val="22"/>
        </w:rPr>
        <w:t>CoCr</w:t>
      </w:r>
      <w:proofErr w:type="spellEnd"/>
      <w:r w:rsidRPr="008F2032">
        <w:rPr>
          <w:sz w:val="22"/>
          <w:szCs w:val="22"/>
        </w:rPr>
        <w:t>, pokryta napyleniem tytanowym i HAP, wkład z polietylenu dostępny w min. czterech rozmiarach i pięciu wysokościach każdy z nich</w:t>
      </w:r>
    </w:p>
    <w:p w:rsidR="00BE7486" w:rsidRPr="008F2032" w:rsidRDefault="00BE7486" w:rsidP="008F2032">
      <w:pPr>
        <w:jc w:val="both"/>
        <w:rPr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BE7486" w:rsidRPr="008F2032" w:rsidRDefault="00BE7486" w:rsidP="008F2032">
      <w:pPr>
        <w:jc w:val="both"/>
        <w:rPr>
          <w:sz w:val="22"/>
          <w:szCs w:val="22"/>
        </w:rPr>
      </w:pPr>
    </w:p>
    <w:p w:rsidR="00BE7486" w:rsidRPr="008F2032" w:rsidRDefault="00BE7486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 xml:space="preserve">Pytanie 3 </w:t>
      </w:r>
    </w:p>
    <w:p w:rsidR="00BE7486" w:rsidRPr="008F2032" w:rsidRDefault="00BE7486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GRUPA XVIII PROTEZA GŁOWY KOŚCI PROMIENIOWEJ</w:t>
      </w:r>
    </w:p>
    <w:p w:rsidR="00BE7486" w:rsidRPr="008F2032" w:rsidRDefault="00BE7486" w:rsidP="008F2032">
      <w:pPr>
        <w:tabs>
          <w:tab w:val="left" w:pos="-1416"/>
        </w:tabs>
        <w:autoSpaceDE w:val="0"/>
        <w:autoSpaceDN w:val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</w:t>
      </w:r>
      <w:proofErr w:type="spellStart"/>
      <w:r w:rsidRPr="008F2032">
        <w:rPr>
          <w:sz w:val="22"/>
          <w:szCs w:val="22"/>
        </w:rPr>
        <w:t>Zamawaiający</w:t>
      </w:r>
      <w:proofErr w:type="spellEnd"/>
      <w:r w:rsidRPr="008F2032">
        <w:rPr>
          <w:sz w:val="22"/>
          <w:szCs w:val="22"/>
        </w:rPr>
        <w:t xml:space="preserve"> w pakiecie 18 dopuści cementową protezę głowy kości promieniowej wykonaną ze stopu kobalt – chrom. Endoproteza składająca się z dwóch elementów: głowy bipolarnej o min. 2 średnicach (19 mm i 22 mm) oraz trzpieni z małą głową o min. 2 długościach (55 mm i 60 mm) i min. 2 średnicach (6,5 mm i 8 mm). Trzpień posiada 15</w:t>
      </w:r>
      <w:r w:rsidRPr="008F2032">
        <w:rPr>
          <w:sz w:val="22"/>
          <w:szCs w:val="22"/>
          <w:vertAlign w:val="superscript"/>
        </w:rPr>
        <w:t>0</w:t>
      </w:r>
      <w:r w:rsidRPr="008F2032">
        <w:rPr>
          <w:sz w:val="22"/>
          <w:szCs w:val="22"/>
        </w:rPr>
        <w:t xml:space="preserve"> kąt szyjkowo-trzonowy. Proteza dzięki systemowi bipolarnemu umożliwia zakres ruchu 35</w:t>
      </w:r>
      <w:r w:rsidRPr="008F2032">
        <w:rPr>
          <w:sz w:val="22"/>
          <w:szCs w:val="22"/>
          <w:vertAlign w:val="superscript"/>
        </w:rPr>
        <w:t>0</w:t>
      </w:r>
      <w:r w:rsidRPr="008F2032">
        <w:rPr>
          <w:sz w:val="22"/>
          <w:szCs w:val="22"/>
        </w:rPr>
        <w:t>.</w:t>
      </w:r>
    </w:p>
    <w:p w:rsidR="00BE7486" w:rsidRPr="008F2032" w:rsidRDefault="00BE7486" w:rsidP="008F2032">
      <w:pPr>
        <w:pStyle w:val="Stopka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BE7486" w:rsidRPr="008F2032" w:rsidRDefault="00BE7486" w:rsidP="008F2032">
      <w:pPr>
        <w:pStyle w:val="Stopka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BE7486" w:rsidRPr="008F2032" w:rsidRDefault="00BE7486" w:rsidP="008F2032">
      <w:pPr>
        <w:pStyle w:val="Stopka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4</w:t>
      </w:r>
    </w:p>
    <w:p w:rsidR="00BE7486" w:rsidRPr="008F2032" w:rsidRDefault="00BE7486" w:rsidP="008F2032">
      <w:pPr>
        <w:pStyle w:val="Stopka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8F2032">
        <w:rPr>
          <w:sz w:val="22"/>
          <w:szCs w:val="22"/>
        </w:rPr>
        <w:t>GRUPA XXXVIII – KLAMRY KOSTNE</w:t>
      </w:r>
    </w:p>
    <w:p w:rsidR="00BE7486" w:rsidRPr="008F2032" w:rsidRDefault="00BE7486" w:rsidP="008F2032">
      <w:pPr>
        <w:pStyle w:val="Stopka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8F2032">
        <w:rPr>
          <w:sz w:val="22"/>
          <w:szCs w:val="22"/>
        </w:rPr>
        <w:lastRenderedPageBreak/>
        <w:t>Czy Zamawiający w pakiecie 38 dopuści klamry kostne ze stopu tytanu o średnicy 1,5mm dostępne w minimum 5 szerokościach od 6 do 14mm i długościach od 14 do 18mm oraz klamry o średnicy 2,5mm dostępne w minimum 4 szerokościach od 14 do 30mm i długościach od 16 do 40mm.</w:t>
      </w:r>
    </w:p>
    <w:p w:rsidR="00BE7486" w:rsidRPr="008F2032" w:rsidRDefault="00BE7486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8F2032" w:rsidRDefault="008F2032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7869C0" w:rsidRPr="008F2032" w:rsidRDefault="007869C0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8F2032">
        <w:rPr>
          <w:b/>
          <w:sz w:val="22"/>
          <w:szCs w:val="22"/>
        </w:rPr>
        <w:t xml:space="preserve">Pytanie </w:t>
      </w:r>
      <w:r w:rsidR="00B003E8" w:rsidRPr="008F2032">
        <w:rPr>
          <w:b/>
          <w:sz w:val="22"/>
          <w:szCs w:val="22"/>
        </w:rPr>
        <w:t xml:space="preserve">5 </w:t>
      </w:r>
      <w:r w:rsidRPr="008F2032">
        <w:rPr>
          <w:sz w:val="22"/>
          <w:szCs w:val="22"/>
        </w:rPr>
        <w:t>Dotyczy p</w:t>
      </w:r>
      <w:r w:rsidR="00BE7486" w:rsidRPr="008F2032">
        <w:rPr>
          <w:sz w:val="22"/>
          <w:szCs w:val="22"/>
        </w:rPr>
        <w:t>rojektu umowy</w:t>
      </w:r>
    </w:p>
    <w:p w:rsidR="007869C0" w:rsidRPr="008F2032" w:rsidRDefault="00BE7486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8F2032">
        <w:rPr>
          <w:sz w:val="22"/>
          <w:szCs w:val="22"/>
        </w:rPr>
        <w:t>Czy Zamawiający dopuści dla części 28 realizację zamówienia w ramach dostawy, a nie depozytu?</w:t>
      </w:r>
    </w:p>
    <w:p w:rsidR="001038C5" w:rsidRPr="008F2032" w:rsidRDefault="001038C5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 xml:space="preserve">Odpowiedź: </w:t>
      </w:r>
      <w:r w:rsidR="00383225" w:rsidRPr="008F2032">
        <w:rPr>
          <w:b/>
          <w:sz w:val="22"/>
          <w:szCs w:val="22"/>
        </w:rPr>
        <w:t>TAK</w:t>
      </w:r>
    </w:p>
    <w:p w:rsidR="00383225" w:rsidRPr="008F2032" w:rsidRDefault="00383225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b/>
          <w:sz w:val="22"/>
          <w:szCs w:val="22"/>
        </w:rPr>
        <w:t>Pytanie nr 6</w:t>
      </w:r>
      <w:r w:rsidRPr="008F2032">
        <w:rPr>
          <w:sz w:val="22"/>
          <w:szCs w:val="22"/>
        </w:rPr>
        <w:t xml:space="preserve">. </w:t>
      </w:r>
      <w:r w:rsidRPr="008F2032">
        <w:rPr>
          <w:b/>
          <w:sz w:val="22"/>
          <w:szCs w:val="22"/>
        </w:rPr>
        <w:t>dotyczy grupy nr 1</w:t>
      </w:r>
    </w:p>
    <w:p w:rsidR="00383225" w:rsidRPr="008F2032" w:rsidRDefault="00383225" w:rsidP="008F2032">
      <w:pPr>
        <w:ind w:firstLine="708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wyrazi zgodę na zaoferowanie równoważnego systemu endoprotez cementowanych biodra o następujących parametrach: Trzpień cementowany oferowany w 12 rozmiarach w wersji standard i high offset, stożek 12/14, przekrój prostokątny spłaszczony w płaszczyźnie AP, nie wymagający użycia </w:t>
      </w:r>
      <w:proofErr w:type="spellStart"/>
      <w:r w:rsidRPr="008F2032">
        <w:rPr>
          <w:sz w:val="22"/>
          <w:szCs w:val="22"/>
        </w:rPr>
        <w:t>centralizera</w:t>
      </w:r>
      <w:proofErr w:type="spellEnd"/>
      <w:r w:rsidRPr="008F2032">
        <w:rPr>
          <w:sz w:val="22"/>
          <w:szCs w:val="22"/>
        </w:rPr>
        <w:t xml:space="preserve">. Panewka cementowana ze znacznikiem RTG polietylenowa </w:t>
      </w:r>
      <w:proofErr w:type="spellStart"/>
      <w:r w:rsidRPr="008F2032">
        <w:rPr>
          <w:sz w:val="22"/>
          <w:szCs w:val="22"/>
        </w:rPr>
        <w:t>bezkołnierzowa</w:t>
      </w:r>
      <w:proofErr w:type="spellEnd"/>
      <w:r w:rsidRPr="008F2032">
        <w:rPr>
          <w:sz w:val="22"/>
          <w:szCs w:val="22"/>
        </w:rPr>
        <w:t xml:space="preserve">, oferowana w rozmiarze 40mm do 58mm neutralna i z okapem 20 stopni w rozmiarze 44mm do 58mm pod głowy 28mm, 32mm i 36mm. 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Wszystkie pozostałe parametry dotyczące głów oraz instrumentarium zgodne z SIWZ.</w:t>
      </w:r>
    </w:p>
    <w:p w:rsidR="00383225" w:rsidRPr="008F2032" w:rsidRDefault="00383225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 xml:space="preserve">Odpowiedź: </w:t>
      </w:r>
      <w:r w:rsidRPr="008F2032">
        <w:rPr>
          <w:sz w:val="22"/>
          <w:szCs w:val="22"/>
        </w:rPr>
        <w:t>Z</w:t>
      </w:r>
      <w:r w:rsidRPr="008F2032">
        <w:rPr>
          <w:color w:val="000000"/>
          <w:sz w:val="22"/>
          <w:szCs w:val="22"/>
          <w:shd w:val="clear" w:color="auto" w:fill="FFFFFF"/>
        </w:rPr>
        <w:t xml:space="preserve">amawiający wyraża zgodę na proponowany system pod warunkiem, że Wykonawca dysponuje rozbudowanym instrumentarium i implantami cementowanymi trzpienia endoprotezy o system cementowany rewizyjny – potwierdzenie w ofercie. 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</w:p>
    <w:p w:rsidR="00383225" w:rsidRPr="008F2032" w:rsidRDefault="00383225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nr 7</w:t>
      </w:r>
      <w:r w:rsidRPr="008F2032">
        <w:rPr>
          <w:sz w:val="22"/>
          <w:szCs w:val="22"/>
        </w:rPr>
        <w:t xml:space="preserve">. </w:t>
      </w:r>
      <w:r w:rsidRPr="008F2032">
        <w:rPr>
          <w:b/>
          <w:sz w:val="22"/>
          <w:szCs w:val="22"/>
        </w:rPr>
        <w:t>dotyczy grupy nr 2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wyrazi zgodę na zaoferowanie równoważnego systemu endoprotez cementowanych biodra o następujących parametrach: Trzpień cementowany stalowy, szyjka 12/14, głowa bipolarna </w:t>
      </w:r>
      <w:proofErr w:type="spellStart"/>
      <w:r w:rsidRPr="008F2032">
        <w:rPr>
          <w:sz w:val="22"/>
          <w:szCs w:val="22"/>
        </w:rPr>
        <w:t>CoCr</w:t>
      </w:r>
      <w:proofErr w:type="spellEnd"/>
      <w:r w:rsidRPr="008F2032">
        <w:rPr>
          <w:sz w:val="22"/>
          <w:szCs w:val="22"/>
        </w:rPr>
        <w:t xml:space="preserve"> w rozmiarze 41mm do 57mm skok co 1 mm pod głowy 28mm, Głowa polietylenowa 40mm – 54mm, skok co 2mm. Panewka cementowana polietylenowa neutralna w rozmiarze 40mm do 58mm oraz z nadbudową 20 stopni w rozmiarze 44mm do 58mm pod głowy 28mm, 32mm i 36mm. Wszystkie pozostałe parametry dotyczące głów, trzpienia, oraz instrumentarium zgodne z zapisami SIWZ.</w:t>
      </w:r>
    </w:p>
    <w:p w:rsidR="00383225" w:rsidRPr="008F2032" w:rsidRDefault="00383225" w:rsidP="008F2032">
      <w:pPr>
        <w:shd w:val="clear" w:color="auto" w:fill="FFFFFF"/>
        <w:jc w:val="both"/>
        <w:rPr>
          <w:color w:val="000000"/>
          <w:sz w:val="22"/>
          <w:szCs w:val="22"/>
        </w:rPr>
      </w:pPr>
      <w:r w:rsidRPr="008F2032">
        <w:rPr>
          <w:b/>
          <w:sz w:val="22"/>
          <w:szCs w:val="22"/>
        </w:rPr>
        <w:t xml:space="preserve">Odpowiedź: </w:t>
      </w:r>
      <w:r w:rsidRPr="008F2032">
        <w:rPr>
          <w:color w:val="000000"/>
          <w:sz w:val="22"/>
          <w:szCs w:val="22"/>
        </w:rPr>
        <w:t xml:space="preserve">Zamawiający wyraża zgodę na proponowany implant ortopedyczny pod warunkiem, że „głowa </w:t>
      </w:r>
      <w:r w:rsidRPr="008F2032">
        <w:rPr>
          <w:sz w:val="22"/>
          <w:szCs w:val="22"/>
        </w:rPr>
        <w:t xml:space="preserve">40mm – 54mm, skok co 2mm” </w:t>
      </w:r>
      <w:r w:rsidRPr="008F2032">
        <w:rPr>
          <w:color w:val="000000"/>
          <w:sz w:val="22"/>
          <w:szCs w:val="22"/>
        </w:rPr>
        <w:t>od zewnątrz pokryta jest metalem.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</w:p>
    <w:p w:rsidR="00383225" w:rsidRPr="008F2032" w:rsidRDefault="00383225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nr 8</w:t>
      </w:r>
      <w:r w:rsidRPr="008F2032">
        <w:rPr>
          <w:sz w:val="22"/>
          <w:szCs w:val="22"/>
        </w:rPr>
        <w:t xml:space="preserve">. </w:t>
      </w:r>
      <w:r w:rsidRPr="008F2032">
        <w:rPr>
          <w:b/>
          <w:sz w:val="22"/>
          <w:szCs w:val="22"/>
        </w:rPr>
        <w:t>dotyczy grupy nr 3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wyrazi zgodę na zaoferowanie równoważnego systemu endoprotez bezcementowych: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Trzpień tytanowy o przekroju prostokątnym 12 rozmiarów w wersji standard i 12 w wersji high offset, szyjka 12/14, dostępny trzpień przedłużony rewizyjny. Panewka w wersji </w:t>
      </w:r>
      <w:proofErr w:type="spellStart"/>
      <w:r w:rsidRPr="008F2032">
        <w:rPr>
          <w:sz w:val="22"/>
          <w:szCs w:val="22"/>
        </w:rPr>
        <w:t>press-fit</w:t>
      </w:r>
      <w:proofErr w:type="spellEnd"/>
      <w:r w:rsidRPr="008F2032">
        <w:rPr>
          <w:sz w:val="22"/>
          <w:szCs w:val="22"/>
        </w:rPr>
        <w:t xml:space="preserve"> o strukturze kości </w:t>
      </w:r>
      <w:proofErr w:type="spellStart"/>
      <w:r w:rsidRPr="008F2032">
        <w:rPr>
          <w:sz w:val="22"/>
          <w:szCs w:val="22"/>
        </w:rPr>
        <w:t>beleczkowatej</w:t>
      </w:r>
      <w:proofErr w:type="spellEnd"/>
      <w:r w:rsidRPr="008F2032">
        <w:rPr>
          <w:sz w:val="22"/>
          <w:szCs w:val="22"/>
        </w:rPr>
        <w:t xml:space="preserve"> oferowana w rozmiarze od 44mm do 76mm, oraz panewka wkręcana tytanowa z gwintem na obwodzie – obie panewki przystosowane do wkładek: polietylenowej neutralne i z okapem, wkładki ceramicznej oraz wkładki </w:t>
      </w:r>
      <w:proofErr w:type="spellStart"/>
      <w:r w:rsidRPr="008F2032">
        <w:rPr>
          <w:sz w:val="22"/>
          <w:szCs w:val="22"/>
        </w:rPr>
        <w:t>CoCr</w:t>
      </w:r>
      <w:proofErr w:type="spellEnd"/>
      <w:r w:rsidRPr="008F2032">
        <w:rPr>
          <w:sz w:val="22"/>
          <w:szCs w:val="22"/>
        </w:rPr>
        <w:t xml:space="preserve"> typu </w:t>
      </w:r>
      <w:proofErr w:type="spellStart"/>
      <w:r w:rsidRPr="008F2032">
        <w:rPr>
          <w:sz w:val="22"/>
          <w:szCs w:val="22"/>
        </w:rPr>
        <w:t>dualmobilty</w:t>
      </w:r>
      <w:proofErr w:type="spellEnd"/>
      <w:r w:rsidRPr="008F2032">
        <w:rPr>
          <w:sz w:val="22"/>
          <w:szCs w:val="22"/>
        </w:rPr>
        <w:t>. Wszystkie pozostałe parametry zgodne z zapisami SIWZ.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b/>
          <w:sz w:val="22"/>
          <w:szCs w:val="22"/>
        </w:rPr>
        <w:t xml:space="preserve">Odpowiedź: </w:t>
      </w:r>
      <w:r w:rsidRPr="008F2032">
        <w:rPr>
          <w:color w:val="000000"/>
          <w:sz w:val="22"/>
          <w:szCs w:val="22"/>
          <w:shd w:val="clear" w:color="auto" w:fill="FFFFFF"/>
        </w:rPr>
        <w:t>Zamawiający wyraża zgodę, pod warunkiem, że proponowana panewka "wkręcana" jest stożkowa. W przypadku panewki wkręcanej sferycznej Zamawiający nie wyraża zgody. 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</w:p>
    <w:p w:rsidR="00383225" w:rsidRPr="008F2032" w:rsidRDefault="00383225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nr 9</w:t>
      </w:r>
      <w:r w:rsidRPr="008F2032">
        <w:rPr>
          <w:sz w:val="22"/>
          <w:szCs w:val="22"/>
        </w:rPr>
        <w:t xml:space="preserve">. </w:t>
      </w:r>
      <w:r w:rsidRPr="008F2032">
        <w:rPr>
          <w:b/>
          <w:sz w:val="22"/>
          <w:szCs w:val="22"/>
        </w:rPr>
        <w:t>dotyczy grupy nr 4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wyrazi zgodę na zaoferowanie równoważnego systemu endoprotez </w:t>
      </w:r>
      <w:proofErr w:type="spellStart"/>
      <w:r w:rsidRPr="008F2032">
        <w:rPr>
          <w:sz w:val="22"/>
          <w:szCs w:val="22"/>
        </w:rPr>
        <w:t>krótkotrzpieniowych</w:t>
      </w:r>
      <w:proofErr w:type="spellEnd"/>
      <w:r w:rsidRPr="008F2032">
        <w:rPr>
          <w:sz w:val="22"/>
          <w:szCs w:val="22"/>
        </w:rPr>
        <w:t xml:space="preserve"> o następujących parametrach: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Trzpień tytanowy anatomiczny fiksujący się w </w:t>
      </w:r>
      <w:proofErr w:type="spellStart"/>
      <w:r w:rsidRPr="008F2032">
        <w:rPr>
          <w:sz w:val="22"/>
          <w:szCs w:val="22"/>
        </w:rPr>
        <w:t>przynasadzie</w:t>
      </w:r>
      <w:proofErr w:type="spellEnd"/>
      <w:r w:rsidRPr="008F2032">
        <w:rPr>
          <w:sz w:val="22"/>
          <w:szCs w:val="22"/>
        </w:rPr>
        <w:t xml:space="preserve">, szyjka 12/14 – 7 rozmiarów dla każdej ze stron, oraz trzpień krótki tytanowy uniwersalny oferowany w 12stu rozmiarach w wersji standard i 12 w wersji high offset. Wkładka polietylenu </w:t>
      </w:r>
      <w:proofErr w:type="spellStart"/>
      <w:r w:rsidRPr="008F2032">
        <w:rPr>
          <w:sz w:val="22"/>
          <w:szCs w:val="22"/>
        </w:rPr>
        <w:t>croos-linked</w:t>
      </w:r>
      <w:proofErr w:type="spellEnd"/>
      <w:r w:rsidRPr="008F2032">
        <w:rPr>
          <w:sz w:val="22"/>
          <w:szCs w:val="22"/>
        </w:rPr>
        <w:t xml:space="preserve"> neutralna i z okapem 20 stopni, dostępna opcja lateralizacji +5mm. Panewki kompatybilne z wkładami polietylenowymi, ceramicznymi jak również wkładem typu dual-</w:t>
      </w:r>
      <w:proofErr w:type="spellStart"/>
      <w:r w:rsidRPr="008F2032">
        <w:rPr>
          <w:sz w:val="22"/>
          <w:szCs w:val="22"/>
        </w:rPr>
        <w:t>mobility</w:t>
      </w:r>
      <w:proofErr w:type="spellEnd"/>
      <w:r w:rsidRPr="008F2032">
        <w:rPr>
          <w:sz w:val="22"/>
          <w:szCs w:val="22"/>
        </w:rPr>
        <w:t>. Pozostałe parametry dotyczące panewki, głowy zgodne z zapisami SIWZ.</w:t>
      </w:r>
    </w:p>
    <w:p w:rsidR="00383225" w:rsidRPr="008F2032" w:rsidRDefault="00383225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</w:p>
    <w:p w:rsidR="00383225" w:rsidRPr="008F2032" w:rsidRDefault="00383225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nr 10</w:t>
      </w:r>
      <w:r w:rsidRPr="008F2032">
        <w:rPr>
          <w:sz w:val="22"/>
          <w:szCs w:val="22"/>
        </w:rPr>
        <w:t xml:space="preserve">. </w:t>
      </w:r>
      <w:r w:rsidRPr="008F2032">
        <w:rPr>
          <w:b/>
          <w:sz w:val="22"/>
          <w:szCs w:val="22"/>
        </w:rPr>
        <w:t>dotyczy grupy nr 9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wyrazi zgodę na zaoferowanie równoważnego systemu endoprotez jednoprzedziałowych kolana o parametrach: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lastRenderedPageBreak/>
        <w:t xml:space="preserve">Element udowy wykonany z </w:t>
      </w:r>
      <w:proofErr w:type="spellStart"/>
      <w:r w:rsidRPr="008F2032">
        <w:rPr>
          <w:sz w:val="22"/>
          <w:szCs w:val="22"/>
        </w:rPr>
        <w:t>CoCr</w:t>
      </w:r>
      <w:proofErr w:type="spellEnd"/>
      <w:r w:rsidRPr="008F2032">
        <w:rPr>
          <w:sz w:val="22"/>
          <w:szCs w:val="22"/>
        </w:rPr>
        <w:t xml:space="preserve"> w 7 </w:t>
      </w:r>
      <w:proofErr w:type="spellStart"/>
      <w:r w:rsidRPr="008F2032">
        <w:rPr>
          <w:sz w:val="22"/>
          <w:szCs w:val="22"/>
        </w:rPr>
        <w:t>miu</w:t>
      </w:r>
      <w:proofErr w:type="spellEnd"/>
      <w:r w:rsidRPr="008F2032">
        <w:rPr>
          <w:sz w:val="22"/>
          <w:szCs w:val="22"/>
        </w:rPr>
        <w:t xml:space="preserve"> rozmiarach, taca piszczelowa oferowana w 6ciu rozmiarach, wkładka polietylenowa typu „</w:t>
      </w:r>
      <w:proofErr w:type="spellStart"/>
      <w:r w:rsidRPr="008F2032">
        <w:rPr>
          <w:sz w:val="22"/>
          <w:szCs w:val="22"/>
        </w:rPr>
        <w:t>fix</w:t>
      </w:r>
      <w:proofErr w:type="spellEnd"/>
      <w:r w:rsidRPr="008F2032">
        <w:rPr>
          <w:sz w:val="22"/>
          <w:szCs w:val="22"/>
        </w:rPr>
        <w:t xml:space="preserve"> </w:t>
      </w:r>
      <w:proofErr w:type="spellStart"/>
      <w:r w:rsidRPr="008F2032">
        <w:rPr>
          <w:sz w:val="22"/>
          <w:szCs w:val="22"/>
        </w:rPr>
        <w:t>bearing</w:t>
      </w:r>
      <w:proofErr w:type="spellEnd"/>
      <w:r w:rsidRPr="008F2032">
        <w:rPr>
          <w:sz w:val="22"/>
          <w:szCs w:val="22"/>
        </w:rPr>
        <w:t xml:space="preserve">” o grubości 8mm, 9mm, 10mm, 11mm, 12mm i 14mm. </w:t>
      </w:r>
    </w:p>
    <w:p w:rsidR="00383225" w:rsidRPr="008F2032" w:rsidRDefault="00383225" w:rsidP="008F2032">
      <w:pPr>
        <w:jc w:val="both"/>
        <w:rPr>
          <w:color w:val="000000"/>
          <w:sz w:val="22"/>
          <w:szCs w:val="22"/>
          <w:shd w:val="clear" w:color="auto" w:fill="FFFFFF"/>
        </w:rPr>
      </w:pPr>
      <w:r w:rsidRPr="008F2032">
        <w:rPr>
          <w:b/>
          <w:sz w:val="22"/>
          <w:szCs w:val="22"/>
        </w:rPr>
        <w:t xml:space="preserve">Odpowiedź: </w:t>
      </w:r>
      <w:r w:rsidRPr="008F2032">
        <w:rPr>
          <w:sz w:val="22"/>
          <w:szCs w:val="22"/>
        </w:rPr>
        <w:t>Z</w:t>
      </w:r>
      <w:r w:rsidRPr="008F2032">
        <w:rPr>
          <w:color w:val="000000"/>
          <w:sz w:val="22"/>
          <w:szCs w:val="22"/>
          <w:shd w:val="clear" w:color="auto" w:fill="FFFFFF"/>
        </w:rPr>
        <w:t xml:space="preserve">amawiający nie wyraża zgody, gdyż przedmiotem zamówienia jest proteza o typie "mobile </w:t>
      </w:r>
      <w:proofErr w:type="spellStart"/>
      <w:r w:rsidRPr="008F2032">
        <w:rPr>
          <w:color w:val="000000"/>
          <w:sz w:val="22"/>
          <w:szCs w:val="22"/>
          <w:shd w:val="clear" w:color="auto" w:fill="FFFFFF"/>
        </w:rPr>
        <w:t>bearing</w:t>
      </w:r>
      <w:proofErr w:type="spellEnd"/>
      <w:r w:rsidRPr="008F2032">
        <w:rPr>
          <w:color w:val="000000"/>
          <w:sz w:val="22"/>
          <w:szCs w:val="22"/>
          <w:shd w:val="clear" w:color="auto" w:fill="FFFFFF"/>
        </w:rPr>
        <w:t xml:space="preserve">" czyli  ruchomej wkładki polietylenowej a nie </w:t>
      </w:r>
      <w:proofErr w:type="spellStart"/>
      <w:r w:rsidRPr="008F2032">
        <w:rPr>
          <w:color w:val="000000"/>
          <w:sz w:val="22"/>
          <w:szCs w:val="22"/>
          <w:shd w:val="clear" w:color="auto" w:fill="FFFFFF"/>
        </w:rPr>
        <w:t>fix</w:t>
      </w:r>
      <w:proofErr w:type="spellEnd"/>
      <w:r w:rsidRPr="008F2032">
        <w:rPr>
          <w:color w:val="000000"/>
          <w:sz w:val="22"/>
          <w:szCs w:val="22"/>
          <w:shd w:val="clear" w:color="auto" w:fill="FFFFFF"/>
        </w:rPr>
        <w:t xml:space="preserve"> czyli związanej. 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</w:p>
    <w:p w:rsidR="00383225" w:rsidRPr="008F2032" w:rsidRDefault="00383225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nr 11</w:t>
      </w:r>
      <w:r w:rsidRPr="008F2032">
        <w:rPr>
          <w:sz w:val="22"/>
          <w:szCs w:val="22"/>
        </w:rPr>
        <w:t xml:space="preserve">. </w:t>
      </w:r>
      <w:r w:rsidRPr="008F2032">
        <w:rPr>
          <w:b/>
          <w:sz w:val="22"/>
          <w:szCs w:val="22"/>
        </w:rPr>
        <w:t>dotyczy grupy nr 11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wyrazi zgodę na zaoferowanie równoważnego systemu endoprotez barku: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System endoprotezy barku całkowicie </w:t>
      </w:r>
      <w:proofErr w:type="spellStart"/>
      <w:r w:rsidRPr="008F2032">
        <w:rPr>
          <w:sz w:val="22"/>
          <w:szCs w:val="22"/>
        </w:rPr>
        <w:t>konwertowalny</w:t>
      </w:r>
      <w:proofErr w:type="spellEnd"/>
      <w:r w:rsidRPr="008F2032">
        <w:rPr>
          <w:sz w:val="22"/>
          <w:szCs w:val="22"/>
        </w:rPr>
        <w:t>, składający się z :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Trzpień tytanowy uniwersalny oferowany w rozmiarze od 11mm do 24mm skok co 1mm, oferowane trzpienie  miko długość 60mm, standard 80mm, oraz długie 150mm 180mm i 210mm, trzpienie dostępne w wersji cementowanej i bezcementowej, szyjka anatomiczna z otworami do przyszycia tkanek miękkich w trzech wysokościach, głowa anatomiczna wykonana z </w:t>
      </w:r>
      <w:proofErr w:type="spellStart"/>
      <w:r w:rsidRPr="008F2032">
        <w:rPr>
          <w:sz w:val="22"/>
          <w:szCs w:val="22"/>
        </w:rPr>
        <w:t>CoCr</w:t>
      </w:r>
      <w:proofErr w:type="spellEnd"/>
      <w:r w:rsidRPr="008F2032">
        <w:rPr>
          <w:sz w:val="22"/>
          <w:szCs w:val="22"/>
        </w:rPr>
        <w:t xml:space="preserve"> oraz tytanowa dla pacjentów z alergią dostępne rozmiary: od 38mm do 54mm, offset głowy 0, +2mm, +4mm i +8mm. </w:t>
      </w:r>
    </w:p>
    <w:p w:rsidR="00383225" w:rsidRPr="008F2032" w:rsidRDefault="00383225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Panewka anatomiczna cementowana, hybrydowa oraz w wersji uniwersalnej do endoprotezy pełnej anatomicznej jak również do endoprotezy odwróconej - metal- </w:t>
      </w:r>
      <w:proofErr w:type="spellStart"/>
      <w:r w:rsidRPr="008F2032">
        <w:rPr>
          <w:sz w:val="22"/>
          <w:szCs w:val="22"/>
        </w:rPr>
        <w:t>back</w:t>
      </w:r>
      <w:proofErr w:type="spellEnd"/>
      <w:r w:rsidRPr="008F2032">
        <w:rPr>
          <w:sz w:val="22"/>
          <w:szCs w:val="22"/>
        </w:rPr>
        <w:t xml:space="preserve"> zaopatrzona w centralny </w:t>
      </w:r>
      <w:proofErr w:type="spellStart"/>
      <w:r w:rsidRPr="008F2032">
        <w:rPr>
          <w:sz w:val="22"/>
          <w:szCs w:val="22"/>
        </w:rPr>
        <w:t>peg</w:t>
      </w:r>
      <w:proofErr w:type="spellEnd"/>
      <w:r w:rsidRPr="008F2032">
        <w:rPr>
          <w:sz w:val="22"/>
          <w:szCs w:val="22"/>
        </w:rPr>
        <w:t xml:space="preserve"> i otwory pod śruby korowe, wykonana z tytanu, pokryta porowatym tytanem i </w:t>
      </w:r>
      <w:proofErr w:type="spellStart"/>
      <w:r w:rsidRPr="008F2032">
        <w:rPr>
          <w:sz w:val="22"/>
          <w:szCs w:val="22"/>
        </w:rPr>
        <w:t>hydroksyapatytem</w:t>
      </w:r>
      <w:proofErr w:type="spellEnd"/>
      <w:r w:rsidRPr="008F2032">
        <w:rPr>
          <w:sz w:val="22"/>
          <w:szCs w:val="22"/>
        </w:rPr>
        <w:t xml:space="preserve">. Głowy odwrócone centryczne i z offsetem w rozmiarze 36mm, 40mm i 44mm. Wkładki pod głowy odwrócone polietylenowe, metalowe lub ceramiczne dla pacjentów uczulonych, dostępne w 3 wysokościach 0, +3mm i +6mm. </w:t>
      </w:r>
      <w:r w:rsidRPr="008F2032">
        <w:rPr>
          <w:sz w:val="22"/>
          <w:szCs w:val="22"/>
        </w:rPr>
        <w:tab/>
      </w:r>
    </w:p>
    <w:p w:rsidR="001038C5" w:rsidRPr="008F2032" w:rsidRDefault="001038C5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 xml:space="preserve">Odpowiedź: </w:t>
      </w:r>
      <w:r w:rsidR="009C45CC" w:rsidRPr="008F2032">
        <w:rPr>
          <w:b/>
          <w:sz w:val="22"/>
          <w:szCs w:val="22"/>
        </w:rPr>
        <w:t>Tak</w:t>
      </w:r>
    </w:p>
    <w:p w:rsidR="008F2032" w:rsidRDefault="008F2032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7869C0" w:rsidRPr="008F2032" w:rsidRDefault="007869C0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1</w:t>
      </w:r>
      <w:r w:rsidR="00FC0980" w:rsidRPr="008F2032">
        <w:rPr>
          <w:b/>
          <w:sz w:val="22"/>
          <w:szCs w:val="22"/>
        </w:rPr>
        <w:t xml:space="preserve">2 </w:t>
      </w:r>
    </w:p>
    <w:p w:rsidR="00383225" w:rsidRPr="008F2032" w:rsidRDefault="00383225" w:rsidP="008F2032">
      <w:pPr>
        <w:pStyle w:val="Zawartotabeli"/>
        <w:snapToGrid w:val="0"/>
        <w:jc w:val="both"/>
        <w:rPr>
          <w:rFonts w:ascii="Times New Roman" w:hAnsi="Times New Roman"/>
          <w:b/>
          <w:bCs/>
          <w:szCs w:val="22"/>
        </w:rPr>
      </w:pPr>
      <w:r w:rsidRPr="008F2032">
        <w:rPr>
          <w:rFonts w:ascii="Times New Roman" w:hAnsi="Times New Roman"/>
          <w:b/>
          <w:bCs/>
          <w:szCs w:val="22"/>
        </w:rPr>
        <w:t>GRUPA XXVII</w:t>
      </w:r>
    </w:p>
    <w:p w:rsidR="00383225" w:rsidRPr="008F2032" w:rsidRDefault="00383225" w:rsidP="008F2032">
      <w:pPr>
        <w:ind w:right="31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POZ.2  Czy Zamawiający wyrazi zgodę na zaoferowanie Drut chirurgiczny giętki. Drut stalowy o średnicy 1,0; 1,2; 1,5; 1,6 mm – 50 metrów bieżących</w:t>
      </w:r>
    </w:p>
    <w:p w:rsidR="001038C5" w:rsidRPr="008F2032" w:rsidRDefault="001038C5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 xml:space="preserve">Odpowiedź: </w:t>
      </w:r>
      <w:r w:rsidR="00383225" w:rsidRPr="008F2032">
        <w:rPr>
          <w:b/>
          <w:sz w:val="22"/>
          <w:szCs w:val="22"/>
        </w:rPr>
        <w:t>TAK</w:t>
      </w:r>
    </w:p>
    <w:p w:rsidR="008F2032" w:rsidRDefault="008F2032" w:rsidP="008F2032">
      <w:pPr>
        <w:pStyle w:val="Tekstpodstawowy3"/>
        <w:spacing w:after="0"/>
        <w:jc w:val="both"/>
        <w:rPr>
          <w:b/>
          <w:sz w:val="22"/>
          <w:szCs w:val="22"/>
        </w:rPr>
      </w:pP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13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I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dopuści poza parametrami SIWZ rozwiązanie równorzędne o następujących parametrach: endoproteza cementowana, całkowita stawu biodrowego, w której skład wchodzą;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A Trzpień cementowany w dwóch płaszczyznach posiadający kształt klina zwężający się </w:t>
      </w:r>
      <w:proofErr w:type="spellStart"/>
      <w:r w:rsidRPr="008F2032">
        <w:rPr>
          <w:sz w:val="22"/>
          <w:szCs w:val="22"/>
        </w:rPr>
        <w:t>dystalnie</w:t>
      </w:r>
      <w:proofErr w:type="spellEnd"/>
      <w:r w:rsidRPr="008F2032">
        <w:rPr>
          <w:sz w:val="22"/>
          <w:szCs w:val="22"/>
        </w:rPr>
        <w:t xml:space="preserve">. Spłaszczony w celu zwiększenia stabilności rotacyjnej, rowkowany obustronnie, wersja standardowa i </w:t>
      </w:r>
      <w:proofErr w:type="spellStart"/>
      <w:r w:rsidRPr="008F2032">
        <w:rPr>
          <w:sz w:val="22"/>
          <w:szCs w:val="22"/>
        </w:rPr>
        <w:t>lateralizowana</w:t>
      </w:r>
      <w:proofErr w:type="spellEnd"/>
      <w:r w:rsidRPr="008F2032">
        <w:rPr>
          <w:sz w:val="22"/>
          <w:szCs w:val="22"/>
        </w:rPr>
        <w:t xml:space="preserve"> o tym samym kącie CCD – 135 stopni w 9 rozmiarach, samocentrujący (nie wymaga </w:t>
      </w:r>
      <w:proofErr w:type="spellStart"/>
      <w:r w:rsidRPr="008F2032">
        <w:rPr>
          <w:sz w:val="22"/>
          <w:szCs w:val="22"/>
        </w:rPr>
        <w:t>centralizera</w:t>
      </w:r>
      <w:proofErr w:type="spellEnd"/>
      <w:r w:rsidRPr="008F2032">
        <w:rPr>
          <w:sz w:val="22"/>
          <w:szCs w:val="22"/>
        </w:rPr>
        <w:t xml:space="preserve">). Trzpień </w:t>
      </w:r>
      <w:proofErr w:type="spellStart"/>
      <w:r w:rsidRPr="008F2032">
        <w:rPr>
          <w:sz w:val="22"/>
          <w:szCs w:val="22"/>
        </w:rPr>
        <w:t>FeCr</w:t>
      </w:r>
      <w:proofErr w:type="spellEnd"/>
      <w:r w:rsidRPr="008F2032">
        <w:rPr>
          <w:sz w:val="22"/>
          <w:szCs w:val="22"/>
        </w:rPr>
        <w:t xml:space="preserve"> gładki. Stożek 12/14.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B Głowa o średnicach 28/32 ceramiczna w minimum 3 długościach szyjki.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 Głowa o średnicach 22/28/32 </w:t>
      </w:r>
      <w:proofErr w:type="spellStart"/>
      <w:r w:rsidRPr="008F2032">
        <w:rPr>
          <w:sz w:val="22"/>
          <w:szCs w:val="22"/>
        </w:rPr>
        <w:t>CoCr</w:t>
      </w:r>
      <w:proofErr w:type="spellEnd"/>
      <w:r w:rsidRPr="008F2032">
        <w:rPr>
          <w:sz w:val="22"/>
          <w:szCs w:val="22"/>
        </w:rPr>
        <w:t xml:space="preserve"> w minimum 3 długościach szyjki.        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D Panewka wykonana z polietylenu o wysokiej gęstości 43-61 z kołnierzem </w:t>
      </w:r>
      <w:proofErr w:type="spellStart"/>
      <w:r w:rsidRPr="008F2032">
        <w:rPr>
          <w:sz w:val="22"/>
          <w:szCs w:val="22"/>
        </w:rPr>
        <w:t>antylukasacyjnym</w:t>
      </w:r>
      <w:proofErr w:type="spellEnd"/>
      <w:r w:rsidRPr="008F2032">
        <w:rPr>
          <w:sz w:val="22"/>
          <w:szCs w:val="22"/>
        </w:rPr>
        <w:t xml:space="preserve"> lub bez na głowy o średnicy 22,28, 32.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E korek do jamy szpikowej?</w:t>
      </w:r>
    </w:p>
    <w:p w:rsidR="00383225" w:rsidRPr="008F2032" w:rsidRDefault="00383225" w:rsidP="008F2032">
      <w:pPr>
        <w:pStyle w:val="Tekstpodstawowy3"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8F2032">
        <w:rPr>
          <w:b/>
          <w:sz w:val="22"/>
          <w:szCs w:val="22"/>
        </w:rPr>
        <w:t>Odpowiedź: Zamawiający wyraża zgodę pod warunkiem, że Wykonawca</w:t>
      </w:r>
      <w:r w:rsidRPr="008F2032">
        <w:rPr>
          <w:color w:val="000000"/>
          <w:sz w:val="22"/>
          <w:szCs w:val="22"/>
          <w:shd w:val="clear" w:color="auto" w:fill="FFFFFF"/>
        </w:rPr>
        <w:t xml:space="preserve"> dysponuje rozbudowanym instrumentarium i implantami cementowanymi  trzpienia endoprotezy o system cementowany rewizyjny. 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14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II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Zwracamy się z prośbą do Zamawiającego o zgodę na dopuszczenie równoważnego asortymentu o następującej charakterystyce: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endoproteza cementowana, całkowita i bipolarna stawu biodrowego, w której skład wchodzą;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A  Trzpień cementowany w dwóch płaszczyznach posiadający kształt klina zwężający się </w:t>
      </w:r>
      <w:proofErr w:type="spellStart"/>
      <w:r w:rsidRPr="008F2032">
        <w:rPr>
          <w:sz w:val="22"/>
          <w:szCs w:val="22"/>
        </w:rPr>
        <w:t>dystalnie</w:t>
      </w:r>
      <w:proofErr w:type="spellEnd"/>
      <w:r w:rsidRPr="008F2032">
        <w:rPr>
          <w:sz w:val="22"/>
          <w:szCs w:val="22"/>
        </w:rPr>
        <w:t xml:space="preserve">. Spłaszczony w celu zwiększenia stabilności rotacyjnej, rowkowany obustronnie, wersja standardowa i </w:t>
      </w:r>
      <w:proofErr w:type="spellStart"/>
      <w:r w:rsidRPr="008F2032">
        <w:rPr>
          <w:sz w:val="22"/>
          <w:szCs w:val="22"/>
        </w:rPr>
        <w:t>lateralizowana</w:t>
      </w:r>
      <w:proofErr w:type="spellEnd"/>
      <w:r w:rsidRPr="008F2032">
        <w:rPr>
          <w:sz w:val="22"/>
          <w:szCs w:val="22"/>
        </w:rPr>
        <w:t xml:space="preserve"> o tym samym kącie CCD – 135 stopni w 9 rozmiarach, samocentrujący (nie wymaga </w:t>
      </w:r>
      <w:proofErr w:type="spellStart"/>
      <w:r w:rsidRPr="008F2032">
        <w:rPr>
          <w:sz w:val="22"/>
          <w:szCs w:val="22"/>
        </w:rPr>
        <w:t>centralizera</w:t>
      </w:r>
      <w:proofErr w:type="spellEnd"/>
      <w:r w:rsidRPr="008F2032">
        <w:rPr>
          <w:sz w:val="22"/>
          <w:szCs w:val="22"/>
        </w:rPr>
        <w:t xml:space="preserve">). Trzpień </w:t>
      </w:r>
      <w:proofErr w:type="spellStart"/>
      <w:r w:rsidRPr="008F2032">
        <w:rPr>
          <w:sz w:val="22"/>
          <w:szCs w:val="22"/>
        </w:rPr>
        <w:t>FeCr</w:t>
      </w:r>
      <w:proofErr w:type="spellEnd"/>
      <w:r w:rsidRPr="008F2032">
        <w:rPr>
          <w:sz w:val="22"/>
          <w:szCs w:val="22"/>
        </w:rPr>
        <w:t xml:space="preserve"> gładki. Stożek 12/14.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lastRenderedPageBreak/>
        <w:t>B Głowa bipolarna metalowa o średnicy zewnętrznej od 38 do 72 mm umożliwiająca wymianę wkładki i głowy wewnętrznej blokowanej przy pomocy metalowego zamka. Średnica zewnętrzna od 38 do 55 mm ze skokiem, co 1 mm, następnie 57 mm i od 58 do 72 mm ze skokiem, co 2 mm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 Głowa o średnicach 22/28/32 </w:t>
      </w:r>
      <w:proofErr w:type="spellStart"/>
      <w:r w:rsidRPr="008F2032">
        <w:rPr>
          <w:sz w:val="22"/>
          <w:szCs w:val="22"/>
        </w:rPr>
        <w:t>CoCr</w:t>
      </w:r>
      <w:proofErr w:type="spellEnd"/>
      <w:r w:rsidRPr="008F2032">
        <w:rPr>
          <w:sz w:val="22"/>
          <w:szCs w:val="22"/>
        </w:rPr>
        <w:t xml:space="preserve"> w minimum 3 długościach szyjki.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D Panewka wykonana z polietylenu o wysokiej gęstości 43-61 z kołnierzem </w:t>
      </w:r>
      <w:proofErr w:type="spellStart"/>
      <w:r w:rsidRPr="008F2032">
        <w:rPr>
          <w:sz w:val="22"/>
          <w:szCs w:val="22"/>
        </w:rPr>
        <w:t>antylukasacyjnym</w:t>
      </w:r>
      <w:proofErr w:type="spellEnd"/>
      <w:r w:rsidRPr="008F2032">
        <w:rPr>
          <w:sz w:val="22"/>
          <w:szCs w:val="22"/>
        </w:rPr>
        <w:t xml:space="preserve"> lub bez na głowy o średnicy 22,28, 32.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E korek do jamy szpikowej.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15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IV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 ramach uczciwej konkurencji dopuści rozwiązanie równoważne o poniższych parametrach: endoproteza </w:t>
      </w:r>
      <w:proofErr w:type="spellStart"/>
      <w:r w:rsidRPr="008F2032">
        <w:rPr>
          <w:sz w:val="22"/>
          <w:szCs w:val="22"/>
        </w:rPr>
        <w:t>krótkotrzpieniowa</w:t>
      </w:r>
      <w:proofErr w:type="spellEnd"/>
      <w:r w:rsidRPr="008F2032">
        <w:rPr>
          <w:sz w:val="22"/>
          <w:szCs w:val="22"/>
        </w:rPr>
        <w:t xml:space="preserve"> bezcementowa stawu biodrowego, w której skład wchodzą: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A Trzpień tzw. krótki, uniwersalny, osadzany w części </w:t>
      </w:r>
      <w:proofErr w:type="spellStart"/>
      <w:r w:rsidRPr="008F2032">
        <w:rPr>
          <w:sz w:val="22"/>
          <w:szCs w:val="22"/>
        </w:rPr>
        <w:t>przynasadowej</w:t>
      </w:r>
      <w:proofErr w:type="spellEnd"/>
      <w:r w:rsidRPr="008F2032">
        <w:rPr>
          <w:sz w:val="22"/>
          <w:szCs w:val="22"/>
        </w:rPr>
        <w:t xml:space="preserve"> kości udowej, w dwóch płaszczyznach posiadający kształt klina, samocentrujący (nie wymagający centralizatora). Wykonany za stopu tytanowego, w 2/3 bliższych pokryty porowatą wykładziną tytanową napylaną próżniowo, bez kołnierza. Produkowany w minimum 10 rozmiarach standardowych oraz dodatkowych 10 z </w:t>
      </w:r>
      <w:proofErr w:type="spellStart"/>
      <w:r w:rsidRPr="008F2032">
        <w:rPr>
          <w:sz w:val="22"/>
          <w:szCs w:val="22"/>
        </w:rPr>
        <w:t>ofsetem</w:t>
      </w:r>
      <w:proofErr w:type="spellEnd"/>
      <w:r w:rsidRPr="008F2032">
        <w:rPr>
          <w:sz w:val="22"/>
          <w:szCs w:val="22"/>
        </w:rPr>
        <w:t xml:space="preserve"> lateralnym. Stożek trzpienia 12/14. Możliwość implantacji trzpienia </w:t>
      </w:r>
      <w:proofErr w:type="spellStart"/>
      <w:r w:rsidRPr="008F2032">
        <w:rPr>
          <w:sz w:val="22"/>
          <w:szCs w:val="22"/>
        </w:rPr>
        <w:t>bezcemetowego</w:t>
      </w:r>
      <w:proofErr w:type="spellEnd"/>
      <w:r w:rsidRPr="008F2032">
        <w:rPr>
          <w:sz w:val="22"/>
          <w:szCs w:val="22"/>
        </w:rPr>
        <w:t xml:space="preserve">, cementowanego i </w:t>
      </w:r>
      <w:proofErr w:type="spellStart"/>
      <w:r w:rsidRPr="008F2032">
        <w:rPr>
          <w:sz w:val="22"/>
          <w:szCs w:val="22"/>
        </w:rPr>
        <w:t>przynasadowego</w:t>
      </w:r>
      <w:proofErr w:type="spellEnd"/>
      <w:r w:rsidRPr="008F2032">
        <w:rPr>
          <w:sz w:val="22"/>
          <w:szCs w:val="22"/>
        </w:rPr>
        <w:t xml:space="preserve"> przy użyciu jednego zestawu narzędzi. Trzpień o udokumentowanej ponad 30 letniej historii klinicznej.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B Głowa o średnicach 28/32/36 ceramiczna w minimum 3 długościach szyjki.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 Panewka tytanowa </w:t>
      </w:r>
      <w:proofErr w:type="spellStart"/>
      <w:r w:rsidRPr="008F2032">
        <w:rPr>
          <w:sz w:val="22"/>
          <w:szCs w:val="22"/>
        </w:rPr>
        <w:t>press-fit</w:t>
      </w:r>
      <w:proofErr w:type="spellEnd"/>
      <w:r w:rsidRPr="008F2032">
        <w:rPr>
          <w:sz w:val="22"/>
          <w:szCs w:val="22"/>
        </w:rPr>
        <w:t xml:space="preserve">. Powierzchnia panewki szorstka, porowata, pokryta regularnie występującymi jednomilimetrowymi ząbkami ułatwiającymi pierwotne ufiksowanie i późniejszą </w:t>
      </w:r>
      <w:proofErr w:type="spellStart"/>
      <w:r w:rsidRPr="008F2032">
        <w:rPr>
          <w:sz w:val="22"/>
          <w:szCs w:val="22"/>
        </w:rPr>
        <w:t>osteointegrację</w:t>
      </w:r>
      <w:proofErr w:type="spellEnd"/>
      <w:r w:rsidRPr="008F2032">
        <w:rPr>
          <w:sz w:val="22"/>
          <w:szCs w:val="22"/>
        </w:rPr>
        <w:t xml:space="preserve">. Panewka występuje w wersji z otworami na śruby i bez otworów. Istnieje możliwość zastosowania tytanowych zaślepek niewykorzystanych otworów do śrub. Rozmiary panewek od 42 do 74 mm. 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D Insert polietylenowy płaski, z okapem lub ceramiczny, bezpośrednio montowany w panewce.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E Dostępność instrumentarium małoinwazyjnego. 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F Możliwość dostarczenia oprogramowania do wykonania </w:t>
      </w:r>
      <w:proofErr w:type="spellStart"/>
      <w:r w:rsidRPr="008F2032">
        <w:rPr>
          <w:sz w:val="22"/>
          <w:szCs w:val="22"/>
        </w:rPr>
        <w:t>przymiarowania</w:t>
      </w:r>
      <w:proofErr w:type="spellEnd"/>
      <w:r w:rsidRPr="008F2032">
        <w:rPr>
          <w:sz w:val="22"/>
          <w:szCs w:val="22"/>
        </w:rPr>
        <w:t xml:space="preserve"> przedoperacyjnego?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16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V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dopuści poza parametrami SIWZ rozwiązanie równorzędne o następujących parametrach: endoproteza </w:t>
      </w:r>
      <w:proofErr w:type="spellStart"/>
      <w:r w:rsidRPr="008F2032">
        <w:rPr>
          <w:sz w:val="22"/>
          <w:szCs w:val="22"/>
        </w:rPr>
        <w:t>krótkotrzpieniowa</w:t>
      </w:r>
      <w:proofErr w:type="spellEnd"/>
      <w:r w:rsidRPr="008F2032">
        <w:rPr>
          <w:sz w:val="22"/>
          <w:szCs w:val="22"/>
        </w:rPr>
        <w:t xml:space="preserve"> bezcementowa stawu biodrowego, w której skład wchodzą: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A Trzpień tzw. krótki, uniwersalny, osadzany w części </w:t>
      </w:r>
      <w:proofErr w:type="spellStart"/>
      <w:r w:rsidRPr="008F2032">
        <w:rPr>
          <w:sz w:val="22"/>
          <w:szCs w:val="22"/>
        </w:rPr>
        <w:t>przynasadowej</w:t>
      </w:r>
      <w:proofErr w:type="spellEnd"/>
      <w:r w:rsidRPr="008F2032">
        <w:rPr>
          <w:sz w:val="22"/>
          <w:szCs w:val="22"/>
        </w:rPr>
        <w:t xml:space="preserve"> kości udowej, w dwóch płaszczyznach posiadający kształt klina, samocentrujący (nie wymagający centralizatora). Wykonany za stopu tytanowego, w 2/3 bliższych pokryty porowatą wykładziną tytanową napylaną próżniowo, bez kołnierza. Produkowany w minimum 10 rozmiarach standardowych oraz dodatkowych 10 z </w:t>
      </w:r>
      <w:proofErr w:type="spellStart"/>
      <w:r w:rsidRPr="008F2032">
        <w:rPr>
          <w:sz w:val="22"/>
          <w:szCs w:val="22"/>
        </w:rPr>
        <w:t>ofsetem</w:t>
      </w:r>
      <w:proofErr w:type="spellEnd"/>
      <w:r w:rsidRPr="008F2032">
        <w:rPr>
          <w:sz w:val="22"/>
          <w:szCs w:val="22"/>
        </w:rPr>
        <w:t xml:space="preserve"> lateralnym. Stożek trzpienia 12/14. Możliwość implantacji trzpienia </w:t>
      </w:r>
      <w:proofErr w:type="spellStart"/>
      <w:r w:rsidRPr="008F2032">
        <w:rPr>
          <w:sz w:val="22"/>
          <w:szCs w:val="22"/>
        </w:rPr>
        <w:t>bezcemetowego</w:t>
      </w:r>
      <w:proofErr w:type="spellEnd"/>
      <w:r w:rsidRPr="008F2032">
        <w:rPr>
          <w:sz w:val="22"/>
          <w:szCs w:val="22"/>
        </w:rPr>
        <w:t xml:space="preserve">, cementowanego i </w:t>
      </w:r>
      <w:proofErr w:type="spellStart"/>
      <w:r w:rsidRPr="008F2032">
        <w:rPr>
          <w:sz w:val="22"/>
          <w:szCs w:val="22"/>
        </w:rPr>
        <w:t>przynasadowego</w:t>
      </w:r>
      <w:proofErr w:type="spellEnd"/>
      <w:r w:rsidRPr="008F2032">
        <w:rPr>
          <w:sz w:val="22"/>
          <w:szCs w:val="22"/>
        </w:rPr>
        <w:t xml:space="preserve"> przy użyciu jednego zestawu narzędzi. Trzpień o udokumentowanej ponad 30 letniej historii klinicznej.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B Głowa o średnicach 28/32/36 ceramiczna w minimum 3 długościach szyjki.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 Panewka tytanowa </w:t>
      </w:r>
      <w:proofErr w:type="spellStart"/>
      <w:r w:rsidRPr="008F2032">
        <w:rPr>
          <w:sz w:val="22"/>
          <w:szCs w:val="22"/>
        </w:rPr>
        <w:t>press-fit</w:t>
      </w:r>
      <w:proofErr w:type="spellEnd"/>
      <w:r w:rsidRPr="008F2032">
        <w:rPr>
          <w:sz w:val="22"/>
          <w:szCs w:val="22"/>
        </w:rPr>
        <w:t xml:space="preserve">. Powierzchnia panewki szorstka, porowata, pokryta regularnie występującymi jednomilimetrowymi ząbkami ułatwiającymi pierwotne ufiksowanie i późniejszą </w:t>
      </w:r>
      <w:proofErr w:type="spellStart"/>
      <w:r w:rsidRPr="008F2032">
        <w:rPr>
          <w:sz w:val="22"/>
          <w:szCs w:val="22"/>
        </w:rPr>
        <w:t>osteointegrację</w:t>
      </w:r>
      <w:proofErr w:type="spellEnd"/>
      <w:r w:rsidRPr="008F2032">
        <w:rPr>
          <w:sz w:val="22"/>
          <w:szCs w:val="22"/>
        </w:rPr>
        <w:t xml:space="preserve">. Panewka występuje w wersji z otworami na śruby i bez otworów. Istnieje możliwość zastosowania tytanowych zaślepek niewykorzystanych otworów do śrub. Rozmiary panewek od 42 do 74 mm. 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D Insert polietylenowy płaski, z okapem lub ceramiczny, bezpośrednio montowany w panewce?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17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VIII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lastRenderedPageBreak/>
        <w:t>Czy Zamawiający dopuści poza parametrami SIWZ rozwiązanie równorzędne o następujących parametrach: endoproteza całkowita stawu kolanowego, w której skład wchodzą: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Endoproteza modularna, małoinwazyjna, kłykciowa, spełniająca również kryteria endoprotezy rewizyjnej.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A ELEMENT UDOWY – anatomiczny- lewy/prawy- w kilku rozmiarach,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B ELEMENT PISZCZELOWY – dostępny w kilku rozmiarach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C WKŁAD POLIETYLENOWY – w wersji z zachowaniem PCL (CR) i z wycięciem PCL (PS) z wysoko usieciowanego polietylenu. Dostępna również wkładka pogłębiana typu „</w:t>
      </w:r>
      <w:proofErr w:type="spellStart"/>
      <w:r w:rsidRPr="008F2032">
        <w:rPr>
          <w:sz w:val="22"/>
          <w:szCs w:val="22"/>
        </w:rPr>
        <w:t>Deep</w:t>
      </w:r>
      <w:proofErr w:type="spellEnd"/>
      <w:r w:rsidRPr="008F2032">
        <w:rPr>
          <w:sz w:val="22"/>
          <w:szCs w:val="22"/>
        </w:rPr>
        <w:t xml:space="preserve"> </w:t>
      </w:r>
      <w:proofErr w:type="spellStart"/>
      <w:r w:rsidRPr="008F2032">
        <w:rPr>
          <w:sz w:val="22"/>
          <w:szCs w:val="22"/>
        </w:rPr>
        <w:t>Dish</w:t>
      </w:r>
      <w:proofErr w:type="spellEnd"/>
      <w:r w:rsidRPr="008F2032">
        <w:rPr>
          <w:sz w:val="22"/>
          <w:szCs w:val="22"/>
        </w:rPr>
        <w:t>”. Wkładka mocowana do tacy piszczelowej zatrzaskowo.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D Element </w:t>
      </w:r>
      <w:proofErr w:type="spellStart"/>
      <w:r w:rsidRPr="008F2032">
        <w:rPr>
          <w:sz w:val="22"/>
          <w:szCs w:val="22"/>
        </w:rPr>
        <w:t>Rzepkowy</w:t>
      </w:r>
      <w:proofErr w:type="spellEnd"/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Instrumentarium umożliwiające technikę małoinwazyjną. 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Możliwość rozbudowy protezy o elementy rewizyjne, podkładki oraz trzpienie z offsetem. 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Opcjonalnie dostępna wersja cementowa antyalergiczna pokryta </w:t>
      </w:r>
      <w:proofErr w:type="spellStart"/>
      <w:r w:rsidRPr="008F2032">
        <w:rPr>
          <w:sz w:val="22"/>
          <w:szCs w:val="22"/>
        </w:rPr>
        <w:t>TiNbN</w:t>
      </w:r>
      <w:proofErr w:type="spellEnd"/>
      <w:r w:rsidRPr="008F2032">
        <w:rPr>
          <w:sz w:val="22"/>
          <w:szCs w:val="22"/>
        </w:rPr>
        <w:t xml:space="preserve"> oraz endoprotezy implantowane bezcementowo.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Możliwość zastosowania protez rewizyjnych w skład których wchodzi: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-trzpień </w:t>
      </w:r>
      <w:proofErr w:type="spellStart"/>
      <w:r w:rsidRPr="008F2032">
        <w:rPr>
          <w:sz w:val="22"/>
          <w:szCs w:val="22"/>
        </w:rPr>
        <w:t>piszczelowy-bezcementowy</w:t>
      </w:r>
      <w:proofErr w:type="spellEnd"/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-trzpień udowy- bezcementowy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-podkładka piszczelowa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-podkładka udowa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-offset udowy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-offset piszczelowy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-skrzydełka piszczelowe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-uzupełnienia piszczelowe?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18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X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w ramach uczciwej konkurencji dopuści rozwiązanie równoważne o poniższych parametrach:  endoproteza jednoprzedziałowa stawu kolanowego, w której skład wchodzą: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A Część udowa- wykonana ze stopu </w:t>
      </w:r>
      <w:proofErr w:type="spellStart"/>
      <w:r w:rsidRPr="008F2032">
        <w:rPr>
          <w:sz w:val="22"/>
          <w:szCs w:val="22"/>
        </w:rPr>
        <w:t>chromokobaltowego</w:t>
      </w:r>
      <w:proofErr w:type="spellEnd"/>
      <w:r w:rsidRPr="008F2032">
        <w:rPr>
          <w:sz w:val="22"/>
          <w:szCs w:val="22"/>
        </w:rPr>
        <w:t xml:space="preserve"> z bolcami kotwiczącymi w minimum 3 rozmiarach.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B Płytka piszczelowa- gładka, wykonana ze stopu </w:t>
      </w:r>
      <w:proofErr w:type="spellStart"/>
      <w:r w:rsidRPr="008F2032">
        <w:rPr>
          <w:sz w:val="22"/>
          <w:szCs w:val="22"/>
        </w:rPr>
        <w:t>chromokobaltowego</w:t>
      </w:r>
      <w:proofErr w:type="spellEnd"/>
      <w:r w:rsidRPr="008F2032">
        <w:rPr>
          <w:sz w:val="22"/>
          <w:szCs w:val="22"/>
        </w:rPr>
        <w:t xml:space="preserve"> z płetwą kotwiczącą, anatomiczna w 6 rozmiarach dla każdej ze stron.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C Wkład- polietylenowy ruchomy, anatomiczny prawy I lewy w 7 grubościach.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Proteza w wersji cementowanej?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19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XXIII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w ramach uczciwej konkurencji dopuści rozwiązanie równoważne o poniższych parametrach: endoproteza zawiasowa stawu kolanowego: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Endoproteza cementowana, kłykciowa, część udowa z </w:t>
      </w:r>
      <w:proofErr w:type="spellStart"/>
      <w:r w:rsidRPr="008F2032">
        <w:rPr>
          <w:sz w:val="22"/>
          <w:szCs w:val="22"/>
        </w:rPr>
        <w:t>chromokobaltu</w:t>
      </w:r>
      <w:proofErr w:type="spellEnd"/>
      <w:r w:rsidRPr="008F2032">
        <w:rPr>
          <w:sz w:val="22"/>
          <w:szCs w:val="22"/>
        </w:rPr>
        <w:t xml:space="preserve">, anatomiczna w 5 rozmiarach, z wbudowanym sworzniem rotacyjnym o długości minimum 40 mm, zapewniającym odpowiednie zabezpieczenie przed zwichnięciem endoprotezy. Komponent piszczelowy modularny, uniwersalny dostępny w 6 rozmiarach, </w:t>
      </w:r>
      <w:proofErr w:type="spellStart"/>
      <w:r w:rsidRPr="008F2032">
        <w:rPr>
          <w:sz w:val="22"/>
          <w:szCs w:val="22"/>
        </w:rPr>
        <w:t>wysokopolerowany</w:t>
      </w:r>
      <w:proofErr w:type="spellEnd"/>
      <w:r w:rsidRPr="008F2032">
        <w:rPr>
          <w:sz w:val="22"/>
          <w:szCs w:val="22"/>
        </w:rPr>
        <w:t xml:space="preserve"> dla zminimalizowania tarcia na styku z ruchomą wkładką polietylenową w co najmniej 6 wysokościach 12 - 26 mm. Proteza z możliwością zastosowania przedłużek standardowych i offsetowych, a także klinów i podkładek w części piszczelowej oraz udowej. Zawias wbudowany w klatkę </w:t>
      </w:r>
      <w:proofErr w:type="spellStart"/>
      <w:r w:rsidRPr="008F2032">
        <w:rPr>
          <w:sz w:val="22"/>
          <w:szCs w:val="22"/>
        </w:rPr>
        <w:t>Insalla</w:t>
      </w:r>
      <w:proofErr w:type="spellEnd"/>
      <w:r w:rsidRPr="008F2032">
        <w:rPr>
          <w:sz w:val="22"/>
          <w:szCs w:val="22"/>
        </w:rPr>
        <w:t xml:space="preserve"> z naturalnym 3 st. </w:t>
      </w:r>
      <w:proofErr w:type="spellStart"/>
      <w:r w:rsidRPr="008F2032">
        <w:rPr>
          <w:sz w:val="22"/>
          <w:szCs w:val="22"/>
        </w:rPr>
        <w:t>pivot’em</w:t>
      </w:r>
      <w:proofErr w:type="spellEnd"/>
      <w:r w:rsidRPr="008F2032">
        <w:rPr>
          <w:sz w:val="22"/>
          <w:szCs w:val="22"/>
        </w:rPr>
        <w:t>?</w:t>
      </w:r>
    </w:p>
    <w:p w:rsidR="00383225" w:rsidRPr="008F2032" w:rsidRDefault="00383225" w:rsidP="008F2032">
      <w:pPr>
        <w:shd w:val="clear" w:color="auto" w:fill="FFFFFF"/>
        <w:jc w:val="both"/>
        <w:rPr>
          <w:b/>
          <w:color w:val="000000"/>
          <w:sz w:val="22"/>
          <w:szCs w:val="22"/>
        </w:rPr>
      </w:pPr>
      <w:r w:rsidRPr="008F2032">
        <w:rPr>
          <w:b/>
          <w:color w:val="000000"/>
          <w:sz w:val="22"/>
          <w:szCs w:val="22"/>
        </w:rPr>
        <w:t>Odpowiedź: Zamawiający wyraża zgodę, pod warunkiem, że proponowany implant jest implantem osadzonym cementowo. 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20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XIV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 Grupie XIV dopuści również endoprotezę stawu skokowego o poniższych parametrach: Implanty wprowadzane z dostępu bocznego, </w:t>
      </w:r>
      <w:proofErr w:type="spellStart"/>
      <w:r w:rsidRPr="008F2032">
        <w:rPr>
          <w:sz w:val="22"/>
          <w:szCs w:val="22"/>
        </w:rPr>
        <w:t>przezstrzałkowego</w:t>
      </w:r>
      <w:proofErr w:type="spellEnd"/>
      <w:r w:rsidRPr="008F2032">
        <w:rPr>
          <w:sz w:val="22"/>
          <w:szCs w:val="22"/>
        </w:rPr>
        <w:t>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lastRenderedPageBreak/>
        <w:t>Element piszczelowy wykonany z porowatego tantalu, stopu tytanu oraz wkładki HCLP.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- 6 rozmiarów elementu piszczelowego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- 3 wysokości wkładki polietylenowej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Element skokowy dwukłykciowy, wykonany z </w:t>
      </w:r>
      <w:proofErr w:type="spellStart"/>
      <w:r w:rsidRPr="008F2032">
        <w:rPr>
          <w:sz w:val="22"/>
          <w:szCs w:val="22"/>
        </w:rPr>
        <w:t>CoCr</w:t>
      </w:r>
      <w:proofErr w:type="spellEnd"/>
      <w:r w:rsidRPr="008F2032">
        <w:rPr>
          <w:sz w:val="22"/>
          <w:szCs w:val="22"/>
        </w:rPr>
        <w:t>, tytanu  oraz z tantalu.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Ruch współpracujących części po krzywiźnie ściętego stożka.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Połączenie kość -metal zgodne z naturalną strukturą kości- </w:t>
      </w:r>
      <w:proofErr w:type="spellStart"/>
      <w:r w:rsidRPr="008F2032">
        <w:rPr>
          <w:sz w:val="22"/>
          <w:szCs w:val="22"/>
        </w:rPr>
        <w:t>trabecular</w:t>
      </w:r>
      <w:proofErr w:type="spellEnd"/>
      <w:r w:rsidRPr="008F2032">
        <w:rPr>
          <w:sz w:val="22"/>
          <w:szCs w:val="22"/>
        </w:rPr>
        <w:t xml:space="preserve"> metal.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Częściowo dopasowana powierzchnia pracująca: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 możliwe rotacja osiowa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 możliwe przesunięcia AP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- 6 rozmiarów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Wkładka polietylenowa HCLP i zestaw elementów zużywalnych, jednorazowych?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21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XVIII</w:t>
      </w:r>
    </w:p>
    <w:p w:rsidR="00383225" w:rsidRPr="008F2032" w:rsidRDefault="00383225" w:rsidP="008F2032">
      <w:pPr>
        <w:pStyle w:val="Tekstpodstawowy3"/>
        <w:numPr>
          <w:ilvl w:val="0"/>
          <w:numId w:val="12"/>
        </w:numPr>
        <w:spacing w:after="0"/>
        <w:ind w:left="284" w:hanging="284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w Grupie XVIII dopuści również protezę modułową głowy kości promieniowej, opcja bezcementowa i cementowa. Głowa w 15 rozmiarach - średnica głowy 20, 22 i 24 mm, każda dostępna w wysokości 10, 12, 14, 16 , 18 mm.</w:t>
      </w:r>
    </w:p>
    <w:p w:rsidR="00383225" w:rsidRPr="008F2032" w:rsidRDefault="00383225" w:rsidP="008F2032">
      <w:pPr>
        <w:pStyle w:val="Tekstpodstawowy3"/>
        <w:spacing w:after="0"/>
        <w:ind w:left="284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Trzpień w 5 średnicach i 5 długościach, pokryty porowatą okładziną w celu przyspieszenia wczesnej </w:t>
      </w:r>
      <w:proofErr w:type="spellStart"/>
      <w:r w:rsidRPr="008F2032">
        <w:rPr>
          <w:sz w:val="22"/>
          <w:szCs w:val="22"/>
        </w:rPr>
        <w:t>osteointegracji</w:t>
      </w:r>
      <w:proofErr w:type="spellEnd"/>
      <w:r w:rsidRPr="008F2032">
        <w:rPr>
          <w:sz w:val="22"/>
          <w:szCs w:val="22"/>
        </w:rPr>
        <w:t>?</w:t>
      </w:r>
    </w:p>
    <w:p w:rsidR="00383225" w:rsidRPr="008F2032" w:rsidRDefault="00383225" w:rsidP="008F2032">
      <w:pPr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Zamawiający, ze względu na małe ilości przedmiotu zamówienia, dopuści dostarczanie implantów wraz z instrumentarium na czas trwania zabiegu operacyjnego, po wcześniejszym ustaleniu terminu dostawy z Zamawiającym? 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22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XXIX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“Czy Zamawiający w Grupie XXIX dopuści również substytut kości: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w punkcie a) - syntetyczny, </w:t>
      </w:r>
      <w:proofErr w:type="spellStart"/>
      <w:r w:rsidRPr="008F2032">
        <w:rPr>
          <w:sz w:val="22"/>
          <w:szCs w:val="22"/>
        </w:rPr>
        <w:t>osteokondukcyjny</w:t>
      </w:r>
      <w:proofErr w:type="spellEnd"/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- na bazie 40% fosforanu wapnia i 60% </w:t>
      </w:r>
      <w:proofErr w:type="spellStart"/>
      <w:r w:rsidRPr="008F2032">
        <w:rPr>
          <w:sz w:val="22"/>
          <w:szCs w:val="22"/>
        </w:rPr>
        <w:t>hydroksyapatytu</w:t>
      </w:r>
      <w:proofErr w:type="spellEnd"/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 w postaci granulek 2-4mm średnicy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- wielkość </w:t>
      </w:r>
      <w:proofErr w:type="spellStart"/>
      <w:r w:rsidRPr="008F2032">
        <w:rPr>
          <w:sz w:val="22"/>
          <w:szCs w:val="22"/>
        </w:rPr>
        <w:t>makroporów</w:t>
      </w:r>
      <w:proofErr w:type="spellEnd"/>
      <w:r w:rsidRPr="008F2032">
        <w:rPr>
          <w:sz w:val="22"/>
          <w:szCs w:val="22"/>
        </w:rPr>
        <w:t xml:space="preserve"> 300-600 µm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- wielkość </w:t>
      </w:r>
      <w:proofErr w:type="spellStart"/>
      <w:r w:rsidRPr="008F2032">
        <w:rPr>
          <w:sz w:val="22"/>
          <w:szCs w:val="22"/>
        </w:rPr>
        <w:t>mikroporów</w:t>
      </w:r>
      <w:proofErr w:type="spellEnd"/>
      <w:r w:rsidRPr="008F2032">
        <w:rPr>
          <w:sz w:val="22"/>
          <w:szCs w:val="22"/>
        </w:rPr>
        <w:t xml:space="preserve"> &lt;10 µm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 porowatość 60-70%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- opakowanie 16ml 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w punkcie b) - syntetyczny, </w:t>
      </w:r>
      <w:proofErr w:type="spellStart"/>
      <w:r w:rsidRPr="008F2032">
        <w:rPr>
          <w:sz w:val="22"/>
          <w:szCs w:val="22"/>
        </w:rPr>
        <w:t>osteokondukcyjny</w:t>
      </w:r>
      <w:proofErr w:type="spellEnd"/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- na bazie 40% fosforanu wapnia i 60% </w:t>
      </w:r>
      <w:proofErr w:type="spellStart"/>
      <w:r w:rsidRPr="008F2032">
        <w:rPr>
          <w:sz w:val="22"/>
          <w:szCs w:val="22"/>
        </w:rPr>
        <w:t>hydroksyapatytu</w:t>
      </w:r>
      <w:proofErr w:type="spellEnd"/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 w postaci granulek 2-3mm średnicy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- wielkość </w:t>
      </w:r>
      <w:proofErr w:type="spellStart"/>
      <w:r w:rsidRPr="008F2032">
        <w:rPr>
          <w:sz w:val="22"/>
          <w:szCs w:val="22"/>
        </w:rPr>
        <w:t>makroporów</w:t>
      </w:r>
      <w:proofErr w:type="spellEnd"/>
      <w:r w:rsidRPr="008F2032">
        <w:rPr>
          <w:sz w:val="22"/>
          <w:szCs w:val="22"/>
        </w:rPr>
        <w:t xml:space="preserve"> 300-600 µm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- wielkość </w:t>
      </w:r>
      <w:proofErr w:type="spellStart"/>
      <w:r w:rsidRPr="008F2032">
        <w:rPr>
          <w:sz w:val="22"/>
          <w:szCs w:val="22"/>
        </w:rPr>
        <w:t>mikroporów</w:t>
      </w:r>
      <w:proofErr w:type="spellEnd"/>
      <w:r w:rsidRPr="008F2032">
        <w:rPr>
          <w:sz w:val="22"/>
          <w:szCs w:val="22"/>
        </w:rPr>
        <w:t xml:space="preserve"> &lt;10 µm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 porowatość 60-70%</w:t>
      </w:r>
    </w:p>
    <w:p w:rsidR="00383225" w:rsidRPr="008F2032" w:rsidRDefault="00383225" w:rsidP="008F2032">
      <w:pPr>
        <w:pStyle w:val="Tekstpodstawowy3"/>
        <w:spacing w:after="0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- opakowanie 10ml ?”</w:t>
      </w:r>
    </w:p>
    <w:p w:rsidR="00383225" w:rsidRPr="008F2032" w:rsidRDefault="00383225" w:rsidP="008F2032">
      <w:pPr>
        <w:pStyle w:val="Tekstpodstawowy3"/>
        <w:spacing w:after="0"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83225" w:rsidRPr="008F2032" w:rsidRDefault="00383225" w:rsidP="008F2032">
      <w:pPr>
        <w:jc w:val="both"/>
        <w:rPr>
          <w:b/>
          <w:sz w:val="22"/>
          <w:szCs w:val="22"/>
        </w:rPr>
      </w:pP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b/>
          <w:bCs/>
          <w:sz w:val="22"/>
          <w:szCs w:val="22"/>
        </w:rPr>
        <w:t xml:space="preserve">Dot. Grupy III - ENDOPROTEZA BEZCEMENTOWA STAWU BIODROWEGO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b/>
          <w:bCs/>
          <w:sz w:val="22"/>
          <w:szCs w:val="22"/>
        </w:rPr>
        <w:t>Pytanie 23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Czy Zamawiający, celem zachowania zasad uczciwej konkurencji i uzyskania najkorzystniejszej oferty, dopuści produkt równoważny: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a) Trzpień bezcementowy, tytanowy, stożkowaty w dwóch płaszczyznach, powierzchnia o strukturze poprzecznych w części </w:t>
      </w:r>
      <w:proofErr w:type="spellStart"/>
      <w:r w:rsidRPr="008F2032">
        <w:rPr>
          <w:rFonts w:ascii="Times New Roman" w:hAnsi="Times New Roman" w:cs="Times New Roman"/>
          <w:sz w:val="22"/>
          <w:szCs w:val="22"/>
        </w:rPr>
        <w:t>proxymalnej</w:t>
      </w:r>
      <w:proofErr w:type="spellEnd"/>
      <w:r w:rsidRPr="008F2032">
        <w:rPr>
          <w:rFonts w:ascii="Times New Roman" w:hAnsi="Times New Roman" w:cs="Times New Roman"/>
          <w:sz w:val="22"/>
          <w:szCs w:val="22"/>
        </w:rPr>
        <w:t xml:space="preserve"> i podłużnych w części dystalnej rowków zapobiegających zapadaniu się trzpienia i zwiększających stabilność rotacyjną, pokryty porowatym tytanem i </w:t>
      </w:r>
      <w:proofErr w:type="spellStart"/>
      <w:r w:rsidRPr="008F2032">
        <w:rPr>
          <w:rFonts w:ascii="Times New Roman" w:hAnsi="Times New Roman" w:cs="Times New Roman"/>
          <w:sz w:val="22"/>
          <w:szCs w:val="22"/>
        </w:rPr>
        <w:t>hydroxyapatytem</w:t>
      </w:r>
      <w:proofErr w:type="spellEnd"/>
      <w:r w:rsidRPr="008F2032">
        <w:rPr>
          <w:rFonts w:ascii="Times New Roman" w:hAnsi="Times New Roman" w:cs="Times New Roman"/>
          <w:sz w:val="22"/>
          <w:szCs w:val="22"/>
        </w:rPr>
        <w:t xml:space="preserve"> na całej długości, dostępny w wersji standardowej bez kołnierzowej lub kołnierzowej (w 12 rozmiarach, z kątem CCD o wartości 135 stopni), w wersji </w:t>
      </w:r>
      <w:proofErr w:type="spellStart"/>
      <w:r w:rsidRPr="008F2032">
        <w:rPr>
          <w:rFonts w:ascii="Times New Roman" w:hAnsi="Times New Roman" w:cs="Times New Roman"/>
          <w:sz w:val="22"/>
          <w:szCs w:val="22"/>
        </w:rPr>
        <w:t>lateralizowanej</w:t>
      </w:r>
      <w:proofErr w:type="spellEnd"/>
      <w:r w:rsidRPr="008F2032">
        <w:rPr>
          <w:rFonts w:ascii="Times New Roman" w:hAnsi="Times New Roman" w:cs="Times New Roman"/>
          <w:sz w:val="22"/>
          <w:szCs w:val="22"/>
        </w:rPr>
        <w:t xml:space="preserve"> bez kołnierzowej lub kołnierzowej (w 11 rozmiarach, z kątem CCD o wartości 126 stopni) oraz w wersji </w:t>
      </w:r>
      <w:proofErr w:type="spellStart"/>
      <w:r w:rsidRPr="008F2032">
        <w:rPr>
          <w:rFonts w:ascii="Times New Roman" w:hAnsi="Times New Roman" w:cs="Times New Roman"/>
          <w:sz w:val="22"/>
          <w:szCs w:val="22"/>
        </w:rPr>
        <w:t>valgus</w:t>
      </w:r>
      <w:proofErr w:type="spellEnd"/>
      <w:r w:rsidRPr="008F2032">
        <w:rPr>
          <w:rFonts w:ascii="Times New Roman" w:hAnsi="Times New Roman" w:cs="Times New Roman"/>
          <w:sz w:val="22"/>
          <w:szCs w:val="22"/>
        </w:rPr>
        <w:t xml:space="preserve"> (w 8 </w:t>
      </w:r>
      <w:r w:rsidRPr="008F2032">
        <w:rPr>
          <w:rFonts w:ascii="Times New Roman" w:hAnsi="Times New Roman" w:cs="Times New Roman"/>
          <w:sz w:val="22"/>
          <w:szCs w:val="22"/>
        </w:rPr>
        <w:lastRenderedPageBreak/>
        <w:t xml:space="preserve">rozmiarach, z kątem CCD o wartości 145 stopni), stożek 12/14 z wyłączeniem przedłużonego trzpienia rewizyjnego.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b) Głowy ceramiczne, 32 ,36 mm oraz 40mm w 3 długościach szyjki ,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Głowy wykonane ze stopu </w:t>
      </w:r>
      <w:proofErr w:type="spellStart"/>
      <w:r w:rsidRPr="008F2032">
        <w:rPr>
          <w:rFonts w:ascii="Times New Roman" w:hAnsi="Times New Roman" w:cs="Times New Roman"/>
          <w:sz w:val="22"/>
          <w:szCs w:val="22"/>
        </w:rPr>
        <w:t>ZrNb</w:t>
      </w:r>
      <w:proofErr w:type="spellEnd"/>
      <w:r w:rsidRPr="008F2032">
        <w:rPr>
          <w:rFonts w:ascii="Times New Roman" w:hAnsi="Times New Roman" w:cs="Times New Roman"/>
          <w:sz w:val="22"/>
          <w:szCs w:val="22"/>
        </w:rPr>
        <w:t xml:space="preserve"> o średnicy 28 mm, 32 mm i 36 mm w 5 długościach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c)Panewkę tytanową z możliwością wyboru: Panewka wkręcana dwustożkowa z otworami w dnie panewki umożliwiającymi kontrolę osadzania, dostępna w rozmiarach od 43mm do 63mm lub Panewkę bezcementowa, półsferyczna, tytanowa, typu </w:t>
      </w:r>
      <w:proofErr w:type="spellStart"/>
      <w:r w:rsidRPr="008F2032">
        <w:rPr>
          <w:rFonts w:ascii="Times New Roman" w:hAnsi="Times New Roman" w:cs="Times New Roman"/>
          <w:sz w:val="22"/>
          <w:szCs w:val="22"/>
        </w:rPr>
        <w:t>press-fit</w:t>
      </w:r>
      <w:proofErr w:type="spellEnd"/>
      <w:r w:rsidRPr="008F2032">
        <w:rPr>
          <w:rFonts w:ascii="Times New Roman" w:hAnsi="Times New Roman" w:cs="Times New Roman"/>
          <w:sz w:val="22"/>
          <w:szCs w:val="22"/>
        </w:rPr>
        <w:t xml:space="preserve">, pokryta porowatym tytanem o zaawansowanej strukturze 3D, lita lub z otworami do dodatkowego mocowania śrubami. Panewka dostępna w rozmiarach zewnętrznych od 40 do 68 mm. Panewka wewnątrz gładko polerowana z możliwością zastosowania artykulacji polietylenowej i ceramicznej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d) Wkładka z polietylenu wysoko usieciowanego o zwiększonej twardości, przystosowana do głów o średnicy 28, 32 i 36 mm, dostępna w wersji standard oraz z 20 stopniową nadbudową </w:t>
      </w:r>
      <w:proofErr w:type="spellStart"/>
      <w:r w:rsidRPr="008F2032">
        <w:rPr>
          <w:rFonts w:ascii="Times New Roman" w:hAnsi="Times New Roman" w:cs="Times New Roman"/>
          <w:sz w:val="22"/>
          <w:szCs w:val="22"/>
        </w:rPr>
        <w:t>antyluksacyjną</w:t>
      </w:r>
      <w:proofErr w:type="spellEnd"/>
      <w:r w:rsidRPr="008F2032">
        <w:rPr>
          <w:rFonts w:ascii="Times New Roman" w:hAnsi="Times New Roman" w:cs="Times New Roman"/>
          <w:sz w:val="22"/>
          <w:szCs w:val="22"/>
        </w:rPr>
        <w:t xml:space="preserve"> oraz wkład z polietylenu na głowę 28,32 do panewki wkręcanej.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b/>
          <w:bCs/>
          <w:sz w:val="22"/>
          <w:szCs w:val="22"/>
        </w:rPr>
        <w:t>opcjonalnie</w:t>
      </w:r>
      <w:r w:rsidRPr="008F2032">
        <w:rPr>
          <w:rFonts w:ascii="Times New Roman" w:hAnsi="Times New Roman" w:cs="Times New Roman"/>
          <w:sz w:val="22"/>
          <w:szCs w:val="22"/>
        </w:rPr>
        <w:t xml:space="preserve">- Wkładka ceramiczna </w:t>
      </w:r>
      <w:proofErr w:type="spellStart"/>
      <w:r w:rsidRPr="008F2032">
        <w:rPr>
          <w:rFonts w:ascii="Times New Roman" w:hAnsi="Times New Roman" w:cs="Times New Roman"/>
          <w:sz w:val="22"/>
          <w:szCs w:val="22"/>
        </w:rPr>
        <w:t>Biolox</w:t>
      </w:r>
      <w:proofErr w:type="spellEnd"/>
      <w:r w:rsidRPr="008F2032">
        <w:rPr>
          <w:rFonts w:ascii="Times New Roman" w:hAnsi="Times New Roman" w:cs="Times New Roman"/>
          <w:sz w:val="22"/>
          <w:szCs w:val="22"/>
        </w:rPr>
        <w:t xml:space="preserve"> Delta z wbudowanym tytanowym pierścieniem, przystosowana do głów 32 i 36 mm </w:t>
      </w:r>
    </w:p>
    <w:p w:rsidR="008F2032" w:rsidRDefault="003D48B9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8F2032" w:rsidRDefault="008F2032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3D48B9" w:rsidRPr="008F2032" w:rsidRDefault="008F2032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b/>
          <w:bCs/>
          <w:sz w:val="22"/>
          <w:szCs w:val="22"/>
        </w:rPr>
        <w:t>Py</w:t>
      </w:r>
      <w:r w:rsidR="003D48B9" w:rsidRPr="008F2032">
        <w:rPr>
          <w:b/>
          <w:bCs/>
          <w:sz w:val="22"/>
          <w:szCs w:val="22"/>
        </w:rPr>
        <w:t xml:space="preserve">tanie 24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Czy zamawiający przewiduje modyfikację formularza cenowego poprzez dodanie następujących pozycji asortymentowych: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1) zaślepka centralna wkręcana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2) śruby o długościach od 15mm do 50mm(co 5mm)/zaślepki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3) ostrze do piły sterylne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Dodanie powyższych pozycji uzasadnione jest koniecznością wykorzystania ich przy zabiegu endoprotezoplastyki biodra. </w:t>
      </w:r>
    </w:p>
    <w:p w:rsidR="003D48B9" w:rsidRPr="008F2032" w:rsidRDefault="003D48B9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b/>
          <w:bCs/>
          <w:sz w:val="22"/>
          <w:szCs w:val="22"/>
        </w:rPr>
        <w:t xml:space="preserve">Dot. Grupy VII - ENDOPROTEZA CAŁKOWITA STAWU KOLANOWEGO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b/>
          <w:bCs/>
          <w:sz w:val="22"/>
          <w:szCs w:val="22"/>
        </w:rPr>
        <w:t xml:space="preserve">Pytanie 25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Czy Zamawiający, celem zachowania zasad uczciwej konkurencji i uzyskania najkorzystniejszej oferty, dopuści produkt równoważny: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Opcjonalna wersja protezy - proteza antyalergiczna wykonana ze stopu </w:t>
      </w:r>
      <w:proofErr w:type="spellStart"/>
      <w:r w:rsidRPr="008F2032">
        <w:rPr>
          <w:rFonts w:ascii="Times New Roman" w:hAnsi="Times New Roman" w:cs="Times New Roman"/>
          <w:sz w:val="22"/>
          <w:szCs w:val="22"/>
        </w:rPr>
        <w:t>ZrNb</w:t>
      </w:r>
      <w:proofErr w:type="spellEnd"/>
      <w:r w:rsidRPr="008F203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D48B9" w:rsidRPr="008F2032" w:rsidRDefault="003D48B9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b/>
          <w:bCs/>
          <w:sz w:val="22"/>
          <w:szCs w:val="22"/>
        </w:rPr>
        <w:t xml:space="preserve">Pytanie 26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Czy zamawiający przewiduje modyfikację formularza cenowego poprzez dodanie następujących pozycji asortymentowych: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1) Ostrze do piły sterylne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Dodanie powyższej pozycji uzasadnione jest koniecznością wykorzystania ostrza przy zabiegu endoprotezoplastyki kolana </w:t>
      </w:r>
    </w:p>
    <w:p w:rsidR="003D48B9" w:rsidRPr="008F2032" w:rsidRDefault="003D48B9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b/>
          <w:bCs/>
          <w:sz w:val="22"/>
          <w:szCs w:val="22"/>
        </w:rPr>
        <w:t xml:space="preserve">Dot. Grupy X - ENDOPROTEZA JEDNOPRZEDZIAŁOWA STAWU KOLANOWEGO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b/>
          <w:bCs/>
          <w:sz w:val="22"/>
          <w:szCs w:val="22"/>
        </w:rPr>
        <w:t xml:space="preserve">Pytanie 27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Czy zamawiający przewiduje modyfikację formularza cenowego poprzez dodanie następujących pozycji asortymentowych: </w:t>
      </w:r>
    </w:p>
    <w:p w:rsidR="003D48B9" w:rsidRPr="008F2032" w:rsidRDefault="003D48B9" w:rsidP="008F203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F2032">
        <w:rPr>
          <w:rFonts w:ascii="Times New Roman" w:hAnsi="Times New Roman" w:cs="Times New Roman"/>
          <w:sz w:val="22"/>
          <w:szCs w:val="22"/>
        </w:rPr>
        <w:t xml:space="preserve">1) ostrze do piły sterylne </w:t>
      </w:r>
    </w:p>
    <w:p w:rsidR="003D48B9" w:rsidRPr="008F2032" w:rsidRDefault="003D48B9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8F2032">
        <w:rPr>
          <w:sz w:val="22"/>
          <w:szCs w:val="22"/>
        </w:rPr>
        <w:t xml:space="preserve">Dodanie powyższej pozycji uzasadnione jest koniecznością wykorzystania ostrza przy zabiegu endoprotezoplastyki kolana jednoprzedziałowego. </w:t>
      </w:r>
    </w:p>
    <w:p w:rsidR="001038C5" w:rsidRPr="008F2032" w:rsidRDefault="001038C5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 xml:space="preserve">Odpowiedź: </w:t>
      </w:r>
      <w:r w:rsidR="00FD13C6" w:rsidRPr="008F2032">
        <w:rPr>
          <w:b/>
          <w:sz w:val="22"/>
          <w:szCs w:val="22"/>
        </w:rPr>
        <w:t>Tak</w:t>
      </w:r>
    </w:p>
    <w:p w:rsidR="00175ED4" w:rsidRPr="008F2032" w:rsidRDefault="00175ED4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I – Endoproteza cementowa całkowita stawu biodrowego</w:t>
      </w: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28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dopuści do zaoferowania trzpień o poniższym opisie ;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lastRenderedPageBreak/>
        <w:t xml:space="preserve">trzpień cementowany, </w:t>
      </w:r>
      <w:proofErr w:type="spellStart"/>
      <w:r w:rsidRPr="008F2032">
        <w:rPr>
          <w:sz w:val="22"/>
          <w:szCs w:val="22"/>
        </w:rPr>
        <w:t>bezkołnierzowy</w:t>
      </w:r>
      <w:proofErr w:type="spellEnd"/>
      <w:r w:rsidRPr="008F2032">
        <w:rPr>
          <w:sz w:val="22"/>
          <w:szCs w:val="22"/>
        </w:rPr>
        <w:t xml:space="preserve"> ze stopu </w:t>
      </w:r>
      <w:proofErr w:type="spellStart"/>
      <w:r w:rsidRPr="008F2032">
        <w:rPr>
          <w:sz w:val="22"/>
          <w:szCs w:val="22"/>
        </w:rPr>
        <w:t>kolbltowo</w:t>
      </w:r>
      <w:proofErr w:type="spellEnd"/>
      <w:r w:rsidRPr="008F2032">
        <w:rPr>
          <w:sz w:val="22"/>
          <w:szCs w:val="22"/>
        </w:rPr>
        <w:t xml:space="preserve">-chromowo-molibdenowego, trzpień  wymagający </w:t>
      </w:r>
      <w:proofErr w:type="spellStart"/>
      <w:r w:rsidRPr="008F2032">
        <w:rPr>
          <w:sz w:val="22"/>
          <w:szCs w:val="22"/>
        </w:rPr>
        <w:t>centralizera</w:t>
      </w:r>
      <w:proofErr w:type="spellEnd"/>
      <w:r w:rsidRPr="008F2032">
        <w:rPr>
          <w:sz w:val="22"/>
          <w:szCs w:val="22"/>
        </w:rPr>
        <w:t>, w części bliższej zaopatrzony w dwa łukowato wygięte „skrzydła” gwarantujące stabilność rotacyjną . Stożek konusa 12/14. Offset zmienny wraz ze wzrostem rozmiaru. Dostępny w opcji trzpień o kącie szyjkowo – trzonowym 128 stopni i zwiększonym offsecie o 6mm w stosunku do trzpieni standardowych . Trzpień min. w 9  rozmiarach.</w:t>
      </w: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Z</w:t>
      </w:r>
      <w:r w:rsidRPr="008F2032">
        <w:rPr>
          <w:b/>
          <w:color w:val="000000"/>
          <w:sz w:val="22"/>
          <w:szCs w:val="22"/>
          <w:shd w:val="clear" w:color="auto" w:fill="FFFFFF"/>
        </w:rPr>
        <w:t xml:space="preserve">amawiający dopuści proponowany produkt pod warunkiem, że Wykonawca dysponuje kompatybilnym z implantem systemem cementowanym rewizyjnym </w:t>
      </w:r>
      <w:proofErr w:type="spellStart"/>
      <w:r w:rsidRPr="008F2032">
        <w:rPr>
          <w:b/>
          <w:color w:val="000000"/>
          <w:sz w:val="22"/>
          <w:szCs w:val="22"/>
          <w:shd w:val="clear" w:color="auto" w:fill="FFFFFF"/>
        </w:rPr>
        <w:t>tzn</w:t>
      </w:r>
      <w:proofErr w:type="spellEnd"/>
      <w:r w:rsidRPr="008F2032">
        <w:rPr>
          <w:b/>
          <w:color w:val="000000"/>
          <w:sz w:val="22"/>
          <w:szCs w:val="22"/>
          <w:shd w:val="clear" w:color="auto" w:fill="FFFFFF"/>
        </w:rPr>
        <w:t xml:space="preserve"> trzpieniem rewizyjnym cementowanym.</w:t>
      </w:r>
    </w:p>
    <w:p w:rsidR="008F2032" w:rsidRDefault="008F2032" w:rsidP="008F2032">
      <w:pPr>
        <w:jc w:val="both"/>
        <w:rPr>
          <w:b/>
          <w:sz w:val="22"/>
          <w:szCs w:val="22"/>
        </w:rPr>
      </w:pP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2</w:t>
      </w:r>
      <w:r w:rsidR="008F2032">
        <w:rPr>
          <w:b/>
          <w:sz w:val="22"/>
          <w:szCs w:val="22"/>
        </w:rPr>
        <w:t>9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dopuści do zaoferowania panewkę wykonaną ze stopu tytanu z napyleniem porowatą okładziną z czystego tytanu w wersji </w:t>
      </w:r>
      <w:proofErr w:type="spellStart"/>
      <w:r w:rsidRPr="008F2032">
        <w:rPr>
          <w:sz w:val="22"/>
          <w:szCs w:val="22"/>
        </w:rPr>
        <w:t>press-fit</w:t>
      </w:r>
      <w:proofErr w:type="spellEnd"/>
      <w:r w:rsidRPr="008F2032">
        <w:rPr>
          <w:sz w:val="22"/>
          <w:szCs w:val="22"/>
        </w:rPr>
        <w:t xml:space="preserve"> z możliwością mocowania 3 śrubami, opcja panewki </w:t>
      </w:r>
      <w:proofErr w:type="spellStart"/>
      <w:r w:rsidRPr="008F2032">
        <w:rPr>
          <w:sz w:val="22"/>
          <w:szCs w:val="22"/>
        </w:rPr>
        <w:t>press-fit</w:t>
      </w:r>
      <w:proofErr w:type="spellEnd"/>
      <w:r w:rsidRPr="008F2032">
        <w:rPr>
          <w:sz w:val="22"/>
          <w:szCs w:val="22"/>
        </w:rPr>
        <w:t xml:space="preserve"> bez otworów lub w wersji rewizyjnej z 5 otworami na głowy 28 i 32mm?.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  <w:r w:rsidRPr="008F2032">
        <w:rPr>
          <w:b/>
          <w:sz w:val="22"/>
          <w:szCs w:val="22"/>
        </w:rPr>
        <w:t>Odpowiedź: Z</w:t>
      </w:r>
      <w:r w:rsidRPr="008F2032">
        <w:rPr>
          <w:b/>
          <w:color w:val="000000"/>
          <w:sz w:val="22"/>
          <w:szCs w:val="22"/>
          <w:shd w:val="clear" w:color="auto" w:fill="FFFFFF"/>
        </w:rPr>
        <w:t xml:space="preserve">amawiający dopuści proponowany produkt pod warunkiem, że Wykonawca dysponuje kompatybilnym z implantem systemem cementowanym rewizyjnym </w:t>
      </w:r>
      <w:proofErr w:type="spellStart"/>
      <w:r w:rsidRPr="008F2032">
        <w:rPr>
          <w:b/>
          <w:color w:val="000000"/>
          <w:sz w:val="22"/>
          <w:szCs w:val="22"/>
          <w:shd w:val="clear" w:color="auto" w:fill="FFFFFF"/>
        </w:rPr>
        <w:t>tzn</w:t>
      </w:r>
      <w:proofErr w:type="spellEnd"/>
      <w:r w:rsidRPr="008F2032">
        <w:rPr>
          <w:b/>
          <w:color w:val="000000"/>
          <w:sz w:val="22"/>
          <w:szCs w:val="22"/>
          <w:shd w:val="clear" w:color="auto" w:fill="FFFFFF"/>
        </w:rPr>
        <w:t xml:space="preserve"> trzpieniem rewizyjnym cementowanym.</w:t>
      </w:r>
    </w:p>
    <w:p w:rsidR="008F2032" w:rsidRDefault="008F2032" w:rsidP="008F2032">
      <w:pPr>
        <w:jc w:val="both"/>
        <w:rPr>
          <w:b/>
          <w:sz w:val="22"/>
          <w:szCs w:val="22"/>
        </w:rPr>
      </w:pP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30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dopuści do zaoferowania wkład polietylenowy wykonany z polietylenu o podwyższonej odporności na ścieranie dostępny w wersji symetrycznej i asymetrycznej (</w:t>
      </w:r>
      <w:proofErr w:type="spellStart"/>
      <w:r w:rsidRPr="008F2032">
        <w:rPr>
          <w:sz w:val="22"/>
          <w:szCs w:val="22"/>
        </w:rPr>
        <w:t>antyluksacyjnej</w:t>
      </w:r>
      <w:proofErr w:type="spellEnd"/>
      <w:r w:rsidRPr="008F2032">
        <w:rPr>
          <w:sz w:val="22"/>
          <w:szCs w:val="22"/>
        </w:rPr>
        <w:t>) na głowę o średnicy 28 lub 32mm?.</w:t>
      </w:r>
    </w:p>
    <w:p w:rsidR="00175ED4" w:rsidRPr="008F2032" w:rsidRDefault="00175ED4" w:rsidP="008F2032">
      <w:pPr>
        <w:jc w:val="both"/>
        <w:rPr>
          <w:b/>
          <w:color w:val="000000"/>
          <w:sz w:val="22"/>
          <w:szCs w:val="22"/>
          <w:shd w:val="clear" w:color="auto" w:fill="FFFFFF"/>
        </w:rPr>
      </w:pPr>
      <w:r w:rsidRPr="008F2032">
        <w:rPr>
          <w:b/>
          <w:sz w:val="22"/>
          <w:szCs w:val="22"/>
        </w:rPr>
        <w:t>Odpowiedź: Z</w:t>
      </w:r>
      <w:r w:rsidRPr="008F2032">
        <w:rPr>
          <w:b/>
          <w:color w:val="000000"/>
          <w:sz w:val="22"/>
          <w:szCs w:val="22"/>
          <w:shd w:val="clear" w:color="auto" w:fill="FFFFFF"/>
        </w:rPr>
        <w:t xml:space="preserve">amawiający dopuści proponowany produkt pod warunkiem, że Wykonawca dysponuje kompatybilnym z implantem systemem cementowanym rewizyjnym </w:t>
      </w:r>
      <w:proofErr w:type="spellStart"/>
      <w:r w:rsidRPr="008F2032">
        <w:rPr>
          <w:b/>
          <w:color w:val="000000"/>
          <w:sz w:val="22"/>
          <w:szCs w:val="22"/>
          <w:shd w:val="clear" w:color="auto" w:fill="FFFFFF"/>
        </w:rPr>
        <w:t>tzn</w:t>
      </w:r>
      <w:proofErr w:type="spellEnd"/>
      <w:r w:rsidRPr="008F2032">
        <w:rPr>
          <w:b/>
          <w:color w:val="000000"/>
          <w:sz w:val="22"/>
          <w:szCs w:val="22"/>
          <w:shd w:val="clear" w:color="auto" w:fill="FFFFFF"/>
        </w:rPr>
        <w:t xml:space="preserve"> trzpieniem rewizyjnym cementowanym.</w:t>
      </w: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II – Endoproteza całkowita i bipolarna cementowa stawu biodrowego</w:t>
      </w: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31</w:t>
      </w:r>
    </w:p>
    <w:p w:rsidR="00175ED4" w:rsidRPr="008F2032" w:rsidRDefault="00175ED4" w:rsidP="008F2032">
      <w:pPr>
        <w:pStyle w:val="Bezodstpw"/>
        <w:jc w:val="both"/>
        <w:rPr>
          <w:rFonts w:ascii="Times New Roman" w:hAnsi="Times New Roman"/>
        </w:rPr>
      </w:pPr>
      <w:r w:rsidRPr="008F2032">
        <w:rPr>
          <w:rFonts w:ascii="Times New Roman" w:hAnsi="Times New Roman"/>
        </w:rPr>
        <w:t xml:space="preserve">Czy Zamawiający dopuści do zaoferowania głowę zewnętrzną o poniższych parametrach: </w:t>
      </w:r>
    </w:p>
    <w:p w:rsidR="00175ED4" w:rsidRPr="008F2032" w:rsidRDefault="00175ED4" w:rsidP="008F2032">
      <w:pPr>
        <w:suppressAutoHyphens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Głowa zewnętrzna wykonana ze stopu ze stali chirurgicznej o średnicy od minimum 41mm do minimum 60mm ze skokiem co 1mm lub wymiennie głowa zewnętrzna polietylenowa dedykowana głowie wewnętrznej </w:t>
      </w:r>
      <w:proofErr w:type="spellStart"/>
      <w:r w:rsidRPr="008F2032">
        <w:rPr>
          <w:sz w:val="22"/>
          <w:szCs w:val="22"/>
        </w:rPr>
        <w:t>CoCrMo</w:t>
      </w:r>
      <w:proofErr w:type="spellEnd"/>
      <w:r w:rsidRPr="008F2032">
        <w:rPr>
          <w:sz w:val="22"/>
          <w:szCs w:val="22"/>
        </w:rPr>
        <w:t xml:space="preserve"> </w:t>
      </w:r>
      <w:proofErr w:type="spellStart"/>
      <w:r w:rsidRPr="008F2032">
        <w:rPr>
          <w:sz w:val="22"/>
          <w:szCs w:val="22"/>
        </w:rPr>
        <w:t>śr</w:t>
      </w:r>
      <w:proofErr w:type="spellEnd"/>
      <w:r w:rsidRPr="008F2032">
        <w:rPr>
          <w:sz w:val="22"/>
          <w:szCs w:val="22"/>
        </w:rPr>
        <w:t xml:space="preserve"> 28mm o </w:t>
      </w:r>
      <w:proofErr w:type="spellStart"/>
      <w:r w:rsidRPr="008F2032">
        <w:rPr>
          <w:sz w:val="22"/>
          <w:szCs w:val="22"/>
        </w:rPr>
        <w:t>śr</w:t>
      </w:r>
      <w:proofErr w:type="spellEnd"/>
      <w:r w:rsidRPr="008F2032">
        <w:rPr>
          <w:sz w:val="22"/>
          <w:szCs w:val="22"/>
        </w:rPr>
        <w:t xml:space="preserve"> zewnętrznej 44-60mm co 2mm (9 rozmiarów), średnica od minimum 41mm do minimum 60mm ze skokiem co 1mm lub opcjonalnie średnica 44-60mm co 2 mm</w:t>
      </w:r>
    </w:p>
    <w:p w:rsidR="00175ED4" w:rsidRPr="008F2032" w:rsidRDefault="00175ED4" w:rsidP="008F2032">
      <w:pPr>
        <w:suppressAutoHyphens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 xml:space="preserve">Odpowiedź: </w:t>
      </w:r>
      <w:r w:rsidRPr="008F2032">
        <w:rPr>
          <w:b/>
          <w:color w:val="000000"/>
          <w:sz w:val="22"/>
          <w:szCs w:val="22"/>
          <w:shd w:val="clear" w:color="auto" w:fill="FFFFFF"/>
        </w:rPr>
        <w:t xml:space="preserve">Zamawiający dopuszcza do przetargu proponowany produkt </w:t>
      </w:r>
      <w:proofErr w:type="spellStart"/>
      <w:r w:rsidRPr="008F2032">
        <w:rPr>
          <w:b/>
          <w:color w:val="000000"/>
          <w:sz w:val="22"/>
          <w:szCs w:val="22"/>
          <w:shd w:val="clear" w:color="auto" w:fill="FFFFFF"/>
        </w:rPr>
        <w:t>tj</w:t>
      </w:r>
      <w:proofErr w:type="spellEnd"/>
      <w:r w:rsidRPr="008F2032">
        <w:rPr>
          <w:b/>
          <w:color w:val="000000"/>
          <w:sz w:val="22"/>
          <w:szCs w:val="22"/>
          <w:shd w:val="clear" w:color="auto" w:fill="FFFFFF"/>
        </w:rPr>
        <w:t xml:space="preserve"> endoprotezę cementowaną bipolarną i całkowitą. </w:t>
      </w:r>
    </w:p>
    <w:p w:rsidR="008F2032" w:rsidRDefault="008F2032" w:rsidP="008F2032">
      <w:pPr>
        <w:jc w:val="both"/>
        <w:rPr>
          <w:b/>
          <w:sz w:val="22"/>
          <w:szCs w:val="22"/>
        </w:rPr>
      </w:pP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32</w:t>
      </w:r>
    </w:p>
    <w:p w:rsidR="00175ED4" w:rsidRPr="008F2032" w:rsidRDefault="00175ED4" w:rsidP="008F2032">
      <w:pPr>
        <w:suppressAutoHyphens/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dopuści do zaoferowania panewkę  – wykonana z polietylenu o wysokiej gęstości – „cross link polietylen” na głowy o średnicy 28, 32 mm przeznaczona do mocowania cementowego?.</w:t>
      </w:r>
    </w:p>
    <w:p w:rsidR="00175ED4" w:rsidRPr="008F2032" w:rsidRDefault="00175ED4" w:rsidP="008F2032">
      <w:pPr>
        <w:suppressAutoHyphens/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 xml:space="preserve">Odpowiedź: </w:t>
      </w:r>
      <w:r w:rsidRPr="008F2032">
        <w:rPr>
          <w:b/>
          <w:color w:val="000000"/>
          <w:sz w:val="22"/>
          <w:szCs w:val="22"/>
          <w:shd w:val="clear" w:color="auto" w:fill="FFFFFF"/>
        </w:rPr>
        <w:t xml:space="preserve">Zamawiający dopuszcza do przetargu proponowany produkt </w:t>
      </w:r>
      <w:proofErr w:type="spellStart"/>
      <w:r w:rsidRPr="008F2032">
        <w:rPr>
          <w:b/>
          <w:color w:val="000000"/>
          <w:sz w:val="22"/>
          <w:szCs w:val="22"/>
          <w:shd w:val="clear" w:color="auto" w:fill="FFFFFF"/>
        </w:rPr>
        <w:t>tj</w:t>
      </w:r>
      <w:proofErr w:type="spellEnd"/>
      <w:r w:rsidRPr="008F2032">
        <w:rPr>
          <w:b/>
          <w:color w:val="000000"/>
          <w:sz w:val="22"/>
          <w:szCs w:val="22"/>
          <w:shd w:val="clear" w:color="auto" w:fill="FFFFFF"/>
        </w:rPr>
        <w:t xml:space="preserve"> endoprotezę cementowaną bipolarną i całkowitą. </w:t>
      </w:r>
    </w:p>
    <w:p w:rsidR="00175ED4" w:rsidRPr="008F2032" w:rsidRDefault="00175ED4" w:rsidP="008F2032">
      <w:pPr>
        <w:suppressAutoHyphens/>
        <w:jc w:val="both"/>
        <w:rPr>
          <w:sz w:val="22"/>
          <w:szCs w:val="22"/>
        </w:rPr>
      </w:pP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Grupa VII – Endoproteza całkowita stawu kolanowego</w:t>
      </w: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33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dopuści do zaoferowania wkładkę z polietylenu cross </w:t>
      </w:r>
      <w:proofErr w:type="spellStart"/>
      <w:r w:rsidRPr="008F2032">
        <w:rPr>
          <w:sz w:val="22"/>
          <w:szCs w:val="22"/>
        </w:rPr>
        <w:t>linked</w:t>
      </w:r>
      <w:proofErr w:type="spellEnd"/>
      <w:r w:rsidRPr="008F2032">
        <w:rPr>
          <w:sz w:val="22"/>
          <w:szCs w:val="22"/>
        </w:rPr>
        <w:t xml:space="preserve"> o ultra wysokiej masie cząsteczkowej?.</w:t>
      </w:r>
    </w:p>
    <w:p w:rsidR="00175ED4" w:rsidRPr="008F2032" w:rsidRDefault="00175ED4" w:rsidP="008F2032">
      <w:pPr>
        <w:jc w:val="both"/>
        <w:rPr>
          <w:b/>
          <w:color w:val="000000"/>
          <w:sz w:val="22"/>
          <w:szCs w:val="22"/>
          <w:shd w:val="clear" w:color="auto" w:fill="FFFFFF"/>
        </w:rPr>
      </w:pPr>
      <w:r w:rsidRPr="008F2032">
        <w:rPr>
          <w:b/>
          <w:sz w:val="22"/>
          <w:szCs w:val="22"/>
        </w:rPr>
        <w:t>Odpowiedź: Z</w:t>
      </w:r>
      <w:r w:rsidRPr="008F2032">
        <w:rPr>
          <w:b/>
          <w:color w:val="000000"/>
          <w:sz w:val="22"/>
          <w:szCs w:val="22"/>
          <w:shd w:val="clear" w:color="auto" w:fill="FFFFFF"/>
        </w:rPr>
        <w:t>amawiający dopuszcza proponowaną endoprotezę stawu kolanowego.</w:t>
      </w: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34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dopuści do zaoferowania wersję cementowaną pokrytą </w:t>
      </w:r>
      <w:proofErr w:type="spellStart"/>
      <w:r w:rsidRPr="008F2032">
        <w:rPr>
          <w:sz w:val="22"/>
          <w:szCs w:val="22"/>
        </w:rPr>
        <w:t>ZrN</w:t>
      </w:r>
      <w:proofErr w:type="spellEnd"/>
      <w:r w:rsidRPr="008F2032">
        <w:rPr>
          <w:sz w:val="22"/>
          <w:szCs w:val="22"/>
        </w:rPr>
        <w:t xml:space="preserve"> dla osób 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uczulonych na jony metali?.</w:t>
      </w: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Z</w:t>
      </w:r>
      <w:r w:rsidRPr="008F2032">
        <w:rPr>
          <w:b/>
          <w:color w:val="000000"/>
          <w:sz w:val="22"/>
          <w:szCs w:val="22"/>
          <w:shd w:val="clear" w:color="auto" w:fill="FFFFFF"/>
        </w:rPr>
        <w:t>amawiający dopuszcza proponowaną endoprotezę stawu kolanowego.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35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dopuści do zaoferowania protezy rewizyjne, gdzie takie pozycje jak 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offset piszczelowy, skrzydełka piszczelowe, uzupełnienia piszczelowe nie są osobnymi elementami</w:t>
      </w:r>
    </w:p>
    <w:p w:rsidR="00175ED4" w:rsidRPr="008F2032" w:rsidRDefault="00175ED4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lastRenderedPageBreak/>
        <w:t>ale mogą występować w sposób zintegrowany?.</w:t>
      </w:r>
    </w:p>
    <w:p w:rsidR="00175ED4" w:rsidRPr="008F2032" w:rsidRDefault="00175ED4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Z</w:t>
      </w:r>
      <w:r w:rsidRPr="008F2032">
        <w:rPr>
          <w:b/>
          <w:color w:val="000000"/>
          <w:sz w:val="22"/>
          <w:szCs w:val="22"/>
          <w:shd w:val="clear" w:color="auto" w:fill="FFFFFF"/>
        </w:rPr>
        <w:t>amawiający dopuszcza proponowaną endoprotezę stawu kolanowego.</w:t>
      </w:r>
    </w:p>
    <w:p w:rsidR="00175ED4" w:rsidRPr="008F2032" w:rsidRDefault="00175ED4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0F65DD" w:rsidRPr="008F2032" w:rsidRDefault="000F65DD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36</w:t>
      </w:r>
    </w:p>
    <w:p w:rsidR="000F65DD" w:rsidRPr="008F2032" w:rsidRDefault="000F65DD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W celu zapewnienia równego traktowania stron umowy i umożliwienia Dostawcy sprawdzenia zasadności reklamacji wnosimy o wprowadzenie w § 5 ust. 2 oraz § 10 projektu umowy 5 dniowego terminu na rozpatrzenie reklamacji.</w:t>
      </w:r>
    </w:p>
    <w:p w:rsidR="000F65DD" w:rsidRPr="008F2032" w:rsidRDefault="000F65DD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</w:t>
      </w:r>
      <w:r w:rsidRPr="008F2032">
        <w:rPr>
          <w:sz w:val="22"/>
          <w:szCs w:val="22"/>
        </w:rPr>
        <w:t xml:space="preserve"> </w:t>
      </w:r>
      <w:r w:rsidRPr="008F2032">
        <w:rPr>
          <w:b/>
          <w:sz w:val="22"/>
          <w:szCs w:val="22"/>
        </w:rPr>
        <w:t xml:space="preserve">Zamawiający wyrazi zgodę, z tym zastrzeżeniem, że termin na rozpatrzenie reklamacji będzie wynosił 3 dni. </w:t>
      </w: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</w:p>
    <w:p w:rsidR="000F65DD" w:rsidRPr="008F2032" w:rsidRDefault="000F65DD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37</w:t>
      </w:r>
    </w:p>
    <w:p w:rsidR="000F65DD" w:rsidRPr="008F2032" w:rsidRDefault="000F65DD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wyrazi zgodę na wprowadzenie zapisu o wykorzystaniu w pierwszej kolejności towarów z najkrótszym terminem ważności? (dot. §7)</w:t>
      </w:r>
    </w:p>
    <w:p w:rsidR="000F65DD" w:rsidRPr="008F2032" w:rsidRDefault="000F65DD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</w:t>
      </w:r>
      <w:r w:rsidRPr="008F2032">
        <w:rPr>
          <w:sz w:val="22"/>
          <w:szCs w:val="22"/>
        </w:rPr>
        <w:t xml:space="preserve"> </w:t>
      </w:r>
      <w:r w:rsidRPr="008F2032">
        <w:rPr>
          <w:b/>
          <w:sz w:val="22"/>
          <w:szCs w:val="22"/>
        </w:rPr>
        <w:t xml:space="preserve">Zamawiający wyrazi zgodę. </w:t>
      </w: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</w:p>
    <w:p w:rsidR="000F65DD" w:rsidRPr="008F2032" w:rsidRDefault="000F65DD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38</w:t>
      </w:r>
    </w:p>
    <w:p w:rsidR="000F65DD" w:rsidRPr="008F2032" w:rsidRDefault="000F65DD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dokona modyfikacji zapisów wzoru umowy w § 9 ust. 3 poprzez wprowadzenie zapisu, iż faktura powinna wskazywać dane pacjenta tj. TYLKO inicjały lub kartę choroby.</w:t>
      </w:r>
    </w:p>
    <w:p w:rsidR="000F65DD" w:rsidRPr="008F2032" w:rsidRDefault="000F65DD" w:rsidP="008F2032">
      <w:pPr>
        <w:jc w:val="both"/>
        <w:rPr>
          <w:sz w:val="22"/>
          <w:szCs w:val="22"/>
        </w:rPr>
      </w:pPr>
      <w:r w:rsidRPr="008F2032">
        <w:rPr>
          <w:b/>
          <w:sz w:val="22"/>
          <w:szCs w:val="22"/>
        </w:rPr>
        <w:t>Odpowiedź: Wzór umowy w tym zakresie pozostaje bez zmian.</w:t>
      </w:r>
      <w:r w:rsidRPr="008F2032">
        <w:rPr>
          <w:sz w:val="22"/>
          <w:szCs w:val="22"/>
        </w:rPr>
        <w:t xml:space="preserve"> </w:t>
      </w: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</w:p>
    <w:p w:rsidR="000F65DD" w:rsidRPr="008F2032" w:rsidRDefault="000F65DD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39</w:t>
      </w:r>
    </w:p>
    <w:p w:rsidR="000F65DD" w:rsidRPr="008F2032" w:rsidRDefault="000F65DD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w celu miarkowania kar umownych Odbiorca dokona modyfikacji postanowień projektu przyszłej umowy w zakresie zapisów </w:t>
      </w:r>
      <w:r w:rsidRPr="008F2032">
        <w:rPr>
          <w:color w:val="000000"/>
          <w:sz w:val="22"/>
          <w:szCs w:val="22"/>
        </w:rPr>
        <w:t>§ 11 ust. 2:</w:t>
      </w:r>
    </w:p>
    <w:p w:rsidR="000F65DD" w:rsidRPr="008F2032" w:rsidRDefault="000F65DD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Dostawca zapłaci Zamawiającemu kary:</w:t>
      </w: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1)</w:t>
      </w:r>
      <w:r w:rsidRPr="008F2032">
        <w:rPr>
          <w:sz w:val="22"/>
          <w:szCs w:val="22"/>
        </w:rPr>
        <w:tab/>
        <w:t xml:space="preserve">w wysokości 10% wartości </w:t>
      </w:r>
      <w:r w:rsidRPr="008F2032">
        <w:rPr>
          <w:b/>
          <w:sz w:val="22"/>
          <w:szCs w:val="22"/>
          <w:u w:val="single"/>
        </w:rPr>
        <w:t>niezrealizowanej części</w:t>
      </w:r>
      <w:r w:rsidRPr="008F2032">
        <w:rPr>
          <w:sz w:val="22"/>
          <w:szCs w:val="22"/>
        </w:rPr>
        <w:t xml:space="preserve"> przedmiotu umowy brutto, o której mowa w § 2 ust. 3 Umowy,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2)</w:t>
      </w:r>
      <w:r w:rsidRPr="008F2032">
        <w:rPr>
          <w:sz w:val="22"/>
          <w:szCs w:val="22"/>
        </w:rPr>
        <w:tab/>
        <w:t>w wysokości 0,5 % wartości zamawianych</w:t>
      </w:r>
      <w:r w:rsidRPr="008F2032">
        <w:rPr>
          <w:b/>
          <w:sz w:val="22"/>
          <w:szCs w:val="22"/>
          <w:u w:val="single"/>
        </w:rPr>
        <w:t xml:space="preserve">, a niedostarczonych </w:t>
      </w:r>
      <w:r w:rsidRPr="008F2032">
        <w:rPr>
          <w:sz w:val="22"/>
          <w:szCs w:val="22"/>
        </w:rPr>
        <w:t xml:space="preserve">Wyrobów Medycznych  (z uwzględnieniem podatku VAT) za każdy dzień roboczy opóźnienia w ich dostarczeniu względem terminu określonego w § 7 ust. 3 Umowy, </w:t>
      </w:r>
      <w:r w:rsidRPr="008F2032">
        <w:rPr>
          <w:b/>
          <w:sz w:val="22"/>
          <w:szCs w:val="22"/>
          <w:u w:val="single"/>
        </w:rPr>
        <w:t>jednak nie więcej niż 10% wartości brutto niedostarczonych w terminie Wyrobów Medycznych,</w:t>
      </w:r>
    </w:p>
    <w:p w:rsidR="000F65DD" w:rsidRPr="008F2032" w:rsidRDefault="000F65DD" w:rsidP="008F2032">
      <w:pPr>
        <w:jc w:val="both"/>
        <w:rPr>
          <w:sz w:val="22"/>
          <w:szCs w:val="22"/>
        </w:rPr>
      </w:pP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3)</w:t>
      </w:r>
      <w:r w:rsidRPr="008F2032">
        <w:rPr>
          <w:sz w:val="22"/>
          <w:szCs w:val="22"/>
        </w:rPr>
        <w:tab/>
        <w:t xml:space="preserve">w wysokości 0,5 % wartości reklamowanych partii wyrobów medycznych </w:t>
      </w: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(z uwzględnieniem podatku VAT) za każdy dzień opóźnienia w dostawie Wyrobów Medycznych wolnych od wad w terminie określonym w § 10 ust. 2 Umowy, </w:t>
      </w:r>
      <w:r w:rsidRPr="008F2032">
        <w:rPr>
          <w:b/>
          <w:sz w:val="22"/>
          <w:szCs w:val="22"/>
          <w:u w:val="single"/>
        </w:rPr>
        <w:t>jednak nie więcej niż 10% wartości brutto reklamowanej partii wyrobów medycznych,</w:t>
      </w: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4)</w:t>
      </w:r>
      <w:r w:rsidRPr="008F2032">
        <w:rPr>
          <w:sz w:val="22"/>
          <w:szCs w:val="22"/>
        </w:rPr>
        <w:tab/>
        <w:t xml:space="preserve">za opóźnienie w udostępnieniu instrumentarium, o którym mowa w § 5 ust. 5 Umowy w wysokości 0,5% wartości </w:t>
      </w:r>
      <w:r w:rsidRPr="008F2032">
        <w:rPr>
          <w:b/>
          <w:sz w:val="22"/>
          <w:szCs w:val="22"/>
          <w:u w:val="single"/>
        </w:rPr>
        <w:t>brutto</w:t>
      </w:r>
      <w:r w:rsidRPr="008F2032">
        <w:rPr>
          <w:sz w:val="22"/>
          <w:szCs w:val="22"/>
        </w:rPr>
        <w:t xml:space="preserve"> części niedostarczonego instrumentarium, za każdy dzień opóźnienia, </w:t>
      </w:r>
      <w:r w:rsidRPr="008F2032">
        <w:rPr>
          <w:b/>
          <w:sz w:val="22"/>
          <w:szCs w:val="22"/>
          <w:u w:val="single"/>
        </w:rPr>
        <w:t>jednak nie więcej niż 10% wartości brutto części niedostarczonego instrumentarium,</w:t>
      </w: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5)</w:t>
      </w:r>
      <w:r w:rsidRPr="008F2032">
        <w:rPr>
          <w:sz w:val="22"/>
          <w:szCs w:val="22"/>
        </w:rPr>
        <w:tab/>
        <w:t xml:space="preserve">za opóźnienie w serwisowaniu instrumentarium, o którym mowa w § 5 ust. 2 Umowy wysokości 0,5% </w:t>
      </w:r>
      <w:r w:rsidRPr="008F2032">
        <w:rPr>
          <w:b/>
          <w:sz w:val="22"/>
          <w:szCs w:val="22"/>
          <w:u w:val="single"/>
        </w:rPr>
        <w:t>brutto</w:t>
      </w:r>
      <w:r w:rsidRPr="008F2032">
        <w:rPr>
          <w:sz w:val="22"/>
          <w:szCs w:val="22"/>
        </w:rPr>
        <w:t xml:space="preserve"> części niesprawnego instrumentarium, za każdy dzień opóźnienia, </w:t>
      </w:r>
      <w:r w:rsidRPr="008F2032">
        <w:rPr>
          <w:b/>
          <w:sz w:val="22"/>
          <w:szCs w:val="22"/>
          <w:u w:val="single"/>
        </w:rPr>
        <w:t>jednak nie więcej niż 10% wartości brutto części niesprawnego instrumentarium, którego dotyczy opóźnienie w serwisowaniu.</w:t>
      </w:r>
    </w:p>
    <w:p w:rsidR="000F65DD" w:rsidRPr="008F2032" w:rsidRDefault="000F65DD" w:rsidP="008F2032">
      <w:pPr>
        <w:pStyle w:val="Akapitzlist"/>
        <w:jc w:val="both"/>
        <w:rPr>
          <w:sz w:val="22"/>
          <w:szCs w:val="22"/>
        </w:rPr>
      </w:pPr>
    </w:p>
    <w:p w:rsidR="000F65DD" w:rsidRPr="008F2032" w:rsidRDefault="000F65DD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 xml:space="preserve">Odpowiedź: NIE </w:t>
      </w:r>
    </w:p>
    <w:p w:rsidR="000F65DD" w:rsidRPr="008F2032" w:rsidRDefault="000F65DD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0F65DD" w:rsidRPr="008F2032" w:rsidRDefault="000F65DD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0F65DD" w:rsidRPr="008F2032" w:rsidRDefault="000F65DD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480921" w:rsidRPr="008F2032" w:rsidRDefault="00480921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40</w:t>
      </w:r>
    </w:p>
    <w:p w:rsidR="00480921" w:rsidRPr="008F2032" w:rsidRDefault="00480921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wyrazi zgodę na dostarczanie implantów i narzędzi dla stożków 12/14, 14/16, V40, w terminie 48 godzin, a dla stożków Taper1, 8/10, 10/12, PCA, ABG w terminie 60dni, od złożenia zamówienia telefonicznego u dostawcy, bez tworzenia depozytu u zamawiającego.</w:t>
      </w:r>
    </w:p>
    <w:p w:rsidR="00480921" w:rsidRPr="008F2032" w:rsidRDefault="00480921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Zamawiający dopuszcza możliwość nie tworzenia depozytu dla zadania nr 6, pod warunkiem dostarczania w terminie 48 godzin od złożenia zamówienia telefonicznego u dostawcy.</w:t>
      </w:r>
    </w:p>
    <w:p w:rsidR="008F2032" w:rsidRDefault="008F2032" w:rsidP="008F2032">
      <w:pPr>
        <w:pStyle w:val="western"/>
        <w:spacing w:before="0" w:beforeAutospacing="0" w:after="0" w:afterAutospacing="0" w:line="240" w:lineRule="auto"/>
        <w:rPr>
          <w:b/>
          <w:sz w:val="22"/>
          <w:szCs w:val="22"/>
        </w:rPr>
      </w:pPr>
    </w:p>
    <w:p w:rsidR="00480921" w:rsidRPr="008F2032" w:rsidRDefault="00480921" w:rsidP="008F2032">
      <w:pPr>
        <w:pStyle w:val="western"/>
        <w:spacing w:before="0" w:beforeAutospacing="0" w:after="0" w:afterAutospacing="0" w:line="240" w:lineRule="auto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Pytanie 41</w:t>
      </w:r>
    </w:p>
    <w:p w:rsidR="00480921" w:rsidRPr="008F2032" w:rsidRDefault="00480921" w:rsidP="008F2032">
      <w:pPr>
        <w:pStyle w:val="western"/>
        <w:spacing w:before="0" w:beforeAutospacing="0" w:after="0" w:afterAutospacing="0" w:line="240" w:lineRule="auto"/>
        <w:rPr>
          <w:sz w:val="22"/>
          <w:szCs w:val="22"/>
        </w:rPr>
      </w:pPr>
      <w:r w:rsidRPr="008F2032">
        <w:rPr>
          <w:sz w:val="22"/>
          <w:szCs w:val="22"/>
        </w:rPr>
        <w:t>Czy zamawiający w związku z dużą różnicą cenową, między poszczególnymi adapterami, wyrazi zgodę na podzielenie adapterów na  trzy pozycje i wycenienie osobno adapterów 12/14 i 14/16, osobno V40 oraz osobno adaptery na stożki Taper1, 8/10, 10/12, PCA, ABG</w:t>
      </w:r>
    </w:p>
    <w:p w:rsidR="00480921" w:rsidRPr="008F2032" w:rsidRDefault="00480921" w:rsidP="008F2032">
      <w:pPr>
        <w:pStyle w:val="western"/>
        <w:spacing w:before="0" w:beforeAutospacing="0" w:after="0" w:afterAutospacing="0" w:line="240" w:lineRule="auto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8F2032" w:rsidRDefault="008F2032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 xml:space="preserve">Pytanie 42 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 xml:space="preserve">Dotyczy Grup XXIV, XXV i XXVI: </w:t>
      </w:r>
      <w:r w:rsidRPr="008F2032">
        <w:rPr>
          <w:iCs/>
          <w:color w:val="000000"/>
          <w:sz w:val="22"/>
          <w:szCs w:val="22"/>
        </w:rPr>
        <w:t>Czy Zamawiający dopuści możliwość użyczenia jednego napędu w przypadku wygrania 3 pakietów?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Odpowiedź: TAK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/>
        <w:rPr>
          <w:iCs/>
          <w:color w:val="000000"/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Pytanie 43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sz w:val="22"/>
          <w:szCs w:val="22"/>
        </w:rPr>
      </w:pPr>
      <w:r w:rsidRPr="008F2032">
        <w:rPr>
          <w:sz w:val="22"/>
          <w:szCs w:val="22"/>
        </w:rPr>
        <w:t xml:space="preserve">Zwracamy się z prośbą o sprecyzowanie czy Zamawiający w zakresie </w:t>
      </w:r>
      <w:r w:rsidRPr="008F2032">
        <w:rPr>
          <w:b/>
          <w:sz w:val="22"/>
          <w:szCs w:val="22"/>
        </w:rPr>
        <w:t xml:space="preserve">Grupy XXVI  poz. 8 </w:t>
      </w:r>
      <w:r w:rsidRPr="008F2032">
        <w:rPr>
          <w:sz w:val="22"/>
          <w:szCs w:val="22"/>
        </w:rPr>
        <w:t>wymaga zaoferowania płyt do dalszego czy do bliższego końca kości promieniowej?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 xml:space="preserve">Odpowiedź: </w:t>
      </w:r>
      <w:r w:rsidRPr="005E376C">
        <w:rPr>
          <w:b/>
          <w:color w:val="000000"/>
          <w:sz w:val="22"/>
          <w:szCs w:val="22"/>
          <w:shd w:val="clear" w:color="auto" w:fill="FFFFFF"/>
        </w:rPr>
        <w:t>Pozycja dotyczy płytek do końca dalszego kości promieniowej.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/>
        <w:rPr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Pytanie 44</w:t>
      </w:r>
    </w:p>
    <w:p w:rsidR="00E950C7" w:rsidRPr="008F2032" w:rsidRDefault="00E950C7" w:rsidP="008F2032">
      <w:pPr>
        <w:pStyle w:val="Tekstpodstawowywcity31"/>
        <w:tabs>
          <w:tab w:val="left" w:pos="9070"/>
        </w:tabs>
        <w:ind w:right="-2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Czy Zamawiający w zakresie </w:t>
      </w:r>
      <w:r w:rsidRPr="008F2032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 xml:space="preserve">Grupy XXVI  poz. 9 </w:t>
      </w:r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>dopuści możliwość zaoferowania płytki do bliższego końca kości udowej wyłącznie z gładkim zakończeniem w wersji prawa/lewa?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B27397">
        <w:rPr>
          <w:b/>
          <w:iCs/>
          <w:color w:val="000000"/>
          <w:sz w:val="22"/>
          <w:szCs w:val="22"/>
        </w:rPr>
        <w:t>Odpowiedź:</w:t>
      </w:r>
      <w:r w:rsidRPr="008F2032">
        <w:rPr>
          <w:b/>
          <w:iCs/>
          <w:color w:val="000000"/>
          <w:sz w:val="22"/>
          <w:szCs w:val="22"/>
        </w:rPr>
        <w:t xml:space="preserve"> </w:t>
      </w:r>
      <w:r w:rsidR="00B27397">
        <w:rPr>
          <w:b/>
          <w:iCs/>
          <w:color w:val="000000"/>
          <w:sz w:val="22"/>
          <w:szCs w:val="22"/>
        </w:rPr>
        <w:t>Zapisy SIWZ pozostają bez zmian.</w:t>
      </w:r>
    </w:p>
    <w:p w:rsidR="00E950C7" w:rsidRPr="008F2032" w:rsidRDefault="00E950C7" w:rsidP="008F2032">
      <w:pPr>
        <w:pStyle w:val="Tekstpodstawowywcity31"/>
        <w:tabs>
          <w:tab w:val="left" w:pos="9070"/>
        </w:tabs>
        <w:ind w:left="284" w:right="-2" w:firstLine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Pytanie 45</w:t>
      </w:r>
    </w:p>
    <w:p w:rsidR="00E950C7" w:rsidRPr="008F2032" w:rsidRDefault="00E950C7" w:rsidP="008F2032">
      <w:pPr>
        <w:pStyle w:val="Tekstpodstawowywcity31"/>
        <w:tabs>
          <w:tab w:val="left" w:pos="9070"/>
        </w:tabs>
        <w:ind w:right="-2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Czy Zamawiający w zakresie </w:t>
      </w:r>
      <w:r w:rsidRPr="008F2032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 xml:space="preserve">Grupy XXVI  poz. 19 </w:t>
      </w:r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dopuści możliwość zaoferowania nakładki do stabilizacji złamań </w:t>
      </w:r>
      <w:proofErr w:type="spellStart"/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>okołoprotezowych</w:t>
      </w:r>
      <w:proofErr w:type="spellEnd"/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kości udowej dla śrub kątowo-</w:t>
      </w:r>
      <w:proofErr w:type="spellStart"/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>bokowanych</w:t>
      </w:r>
      <w:proofErr w:type="spellEnd"/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3,5/3,5?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Odpowiedź: TAK</w:t>
      </w:r>
    </w:p>
    <w:p w:rsidR="00E950C7" w:rsidRPr="008F2032" w:rsidRDefault="00E950C7" w:rsidP="008F2032">
      <w:pPr>
        <w:pStyle w:val="Tekstpodstawowywcity31"/>
        <w:tabs>
          <w:tab w:val="left" w:pos="9070"/>
        </w:tabs>
        <w:ind w:left="284" w:right="-2" w:firstLine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Pytanie 46</w:t>
      </w:r>
    </w:p>
    <w:p w:rsidR="00E950C7" w:rsidRPr="008F2032" w:rsidRDefault="00E950C7" w:rsidP="008F2032">
      <w:pPr>
        <w:pStyle w:val="Tekstpodstawowywcity31"/>
        <w:tabs>
          <w:tab w:val="left" w:pos="9070"/>
        </w:tabs>
        <w:ind w:left="284" w:right="-2" w:firstLine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Czy Zamawiający w zakresie </w:t>
      </w:r>
      <w:r w:rsidRPr="008F2032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 xml:space="preserve">Grupy XXVI  poz. 20 </w:t>
      </w:r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>dopuści możliwość zaoferowania płytek do zespole kości śródręcza i śródstopia z otworami dla śrub 2 mm i 2,4 mm?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Odpowiedź: TAK</w:t>
      </w:r>
    </w:p>
    <w:p w:rsidR="00E950C7" w:rsidRPr="008F2032" w:rsidRDefault="00E950C7" w:rsidP="008F2032">
      <w:pPr>
        <w:pStyle w:val="Tekstpodstawowywcity31"/>
        <w:tabs>
          <w:tab w:val="left" w:pos="9070"/>
        </w:tabs>
        <w:ind w:left="284" w:right="-2" w:firstLine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 xml:space="preserve">Pytanie 47 </w:t>
      </w:r>
    </w:p>
    <w:p w:rsidR="00E950C7" w:rsidRPr="008F2032" w:rsidRDefault="00E950C7" w:rsidP="008F2032">
      <w:pPr>
        <w:pStyle w:val="Tekstpodstawowywcity31"/>
        <w:tabs>
          <w:tab w:val="left" w:pos="9070"/>
        </w:tabs>
        <w:ind w:left="284" w:right="-2" w:firstLine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Czy Zamawiający w zakresie </w:t>
      </w:r>
      <w:r w:rsidRPr="008F2032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 xml:space="preserve">Grupy XXVII  poz. 2 </w:t>
      </w:r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>dopuści możliwość zaoferowania drutów chirurgicznych stalowych o średnicy 1,0; 1,2; 1,5 mm?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Odpowiedź: TAK</w:t>
      </w:r>
    </w:p>
    <w:p w:rsidR="00E950C7" w:rsidRPr="008F2032" w:rsidRDefault="00E950C7" w:rsidP="008F2032">
      <w:pPr>
        <w:pStyle w:val="Tekstpodstawowywcity31"/>
        <w:tabs>
          <w:tab w:val="left" w:pos="9070"/>
        </w:tabs>
        <w:ind w:left="284" w:right="-2" w:firstLine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Pytanie 48</w:t>
      </w:r>
    </w:p>
    <w:p w:rsidR="00E950C7" w:rsidRPr="008F2032" w:rsidRDefault="00E950C7" w:rsidP="008F2032">
      <w:pPr>
        <w:pStyle w:val="Tekstpodstawowywcity31"/>
        <w:tabs>
          <w:tab w:val="left" w:pos="9070"/>
        </w:tabs>
        <w:ind w:left="284" w:right="-2" w:firstLine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Czy Zamawiający w zakresie </w:t>
      </w:r>
      <w:r w:rsidRPr="008F2032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 xml:space="preserve">Grupy XXVII  poz. 2 </w:t>
      </w:r>
      <w:r w:rsidRPr="008F2032">
        <w:rPr>
          <w:rFonts w:ascii="Times New Roman" w:hAnsi="Times New Roman" w:cs="Times New Roman"/>
          <w:i w:val="0"/>
          <w:color w:val="auto"/>
          <w:sz w:val="22"/>
          <w:szCs w:val="22"/>
        </w:rPr>
        <w:t>dopuści możliwość zaoferowania drutów chirurgicznych - 10 szt. po 5 m?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Odpowiedź: TAK</w:t>
      </w:r>
    </w:p>
    <w:p w:rsidR="00E950C7" w:rsidRPr="008F2032" w:rsidRDefault="00E950C7" w:rsidP="008F2032">
      <w:pPr>
        <w:pStyle w:val="Tekstpodstawowywcity31"/>
        <w:tabs>
          <w:tab w:val="left" w:pos="9070"/>
        </w:tabs>
        <w:ind w:left="284" w:right="-2" w:firstLine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 xml:space="preserve">Pytanie 49 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 zakresie </w:t>
      </w:r>
      <w:r w:rsidRPr="008F2032">
        <w:rPr>
          <w:b/>
          <w:sz w:val="22"/>
          <w:szCs w:val="22"/>
        </w:rPr>
        <w:t xml:space="preserve">Grup XXVII, XXVIII, XXXV, XXXVI, XXXVII </w:t>
      </w:r>
      <w:r w:rsidRPr="008F2032">
        <w:rPr>
          <w:sz w:val="22"/>
          <w:szCs w:val="22"/>
        </w:rPr>
        <w:t xml:space="preserve">odstąpi od wymogu utworzenia depozytu na rzecz dostaw sukcesywnych? Implanty z wymienionych Grup wchodzą w skład tzw. „implantów drobnych”, których to nie umieszcza się w depozycie, w związku z tym prosimy o odstąpienie od depozytu w/w asortymentu na rzecz dostaw sukcesywnych. Związane jest to również  z tym, że prawidłowe rozliczenie wyrobów medycznych polega na </w:t>
      </w:r>
      <w:r w:rsidRPr="008F2032">
        <w:rPr>
          <w:sz w:val="22"/>
          <w:szCs w:val="22"/>
        </w:rPr>
        <w:lastRenderedPageBreak/>
        <w:t xml:space="preserve">dokładnym podaniu numeru serii oraz numeru katalogowego implantów zużytych w trakcie zabiegu, co przez drobne gabaryty w warunkach sali operacyjnej jest trudne do zrealizowania -  dlatego w praktyce są one sprzedawane na podstawie tradycyjnych zamówień. 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 w:firstLine="0"/>
        <w:rPr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 xml:space="preserve">Odpowiedź: NIE - </w:t>
      </w:r>
      <w:r w:rsidRPr="008F2032">
        <w:rPr>
          <w:color w:val="000000"/>
          <w:sz w:val="22"/>
          <w:szCs w:val="22"/>
          <w:shd w:val="clear" w:color="auto" w:fill="FFFFFF"/>
        </w:rPr>
        <w:t xml:space="preserve">dla grupy XXVII. </w:t>
      </w:r>
      <w:r w:rsidRPr="008F2032">
        <w:rPr>
          <w:b/>
          <w:iCs/>
          <w:color w:val="000000"/>
          <w:sz w:val="22"/>
          <w:szCs w:val="22"/>
        </w:rPr>
        <w:t>TAK</w:t>
      </w:r>
      <w:r w:rsidR="005E376C">
        <w:rPr>
          <w:b/>
          <w:iCs/>
          <w:color w:val="000000"/>
          <w:sz w:val="22"/>
          <w:szCs w:val="22"/>
        </w:rPr>
        <w:t>, dopuszcza</w:t>
      </w:r>
      <w:r w:rsidRPr="008F2032">
        <w:rPr>
          <w:b/>
          <w:iCs/>
          <w:color w:val="000000"/>
          <w:sz w:val="22"/>
          <w:szCs w:val="22"/>
        </w:rPr>
        <w:t xml:space="preserve"> - </w:t>
      </w:r>
      <w:r w:rsidRPr="008F2032">
        <w:rPr>
          <w:color w:val="000000"/>
          <w:sz w:val="22"/>
          <w:szCs w:val="22"/>
          <w:shd w:val="clear" w:color="auto" w:fill="FFFFFF"/>
        </w:rPr>
        <w:t xml:space="preserve">dla grupy XXVIII. </w:t>
      </w:r>
      <w:r w:rsidRPr="008F2032">
        <w:rPr>
          <w:b/>
          <w:color w:val="000000"/>
          <w:sz w:val="22"/>
          <w:szCs w:val="22"/>
          <w:shd w:val="clear" w:color="auto" w:fill="FFFFFF"/>
        </w:rPr>
        <w:t>NIE</w:t>
      </w:r>
      <w:r w:rsidRPr="008F2032">
        <w:rPr>
          <w:color w:val="000000"/>
          <w:sz w:val="22"/>
          <w:szCs w:val="22"/>
          <w:shd w:val="clear" w:color="auto" w:fill="FFFFFF"/>
        </w:rPr>
        <w:t xml:space="preserve"> - dla grup XXXV, XXXVI, XXXVII.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/>
        <w:rPr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 xml:space="preserve">Pytanie 50 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 w:firstLine="0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 zakresie </w:t>
      </w:r>
      <w:r w:rsidRPr="008F2032">
        <w:rPr>
          <w:b/>
          <w:sz w:val="22"/>
          <w:szCs w:val="22"/>
        </w:rPr>
        <w:t xml:space="preserve">Grupy XXVIII poz. 1 </w:t>
      </w:r>
      <w:r w:rsidRPr="008F2032">
        <w:rPr>
          <w:sz w:val="22"/>
          <w:szCs w:val="22"/>
        </w:rPr>
        <w:t xml:space="preserve">dopuści możliwość zaoferowania </w:t>
      </w:r>
      <w:proofErr w:type="spellStart"/>
      <w:r w:rsidRPr="008F2032">
        <w:rPr>
          <w:sz w:val="22"/>
          <w:szCs w:val="22"/>
        </w:rPr>
        <w:t>grotowkrętów</w:t>
      </w:r>
      <w:proofErr w:type="spellEnd"/>
      <w:r w:rsidRPr="008F2032">
        <w:rPr>
          <w:sz w:val="22"/>
          <w:szCs w:val="22"/>
        </w:rPr>
        <w:t xml:space="preserve"> </w:t>
      </w:r>
      <w:proofErr w:type="spellStart"/>
      <w:r w:rsidRPr="008F2032">
        <w:rPr>
          <w:sz w:val="22"/>
          <w:szCs w:val="22"/>
        </w:rPr>
        <w:t>Schanza</w:t>
      </w:r>
      <w:proofErr w:type="spellEnd"/>
      <w:r w:rsidRPr="008F2032">
        <w:rPr>
          <w:sz w:val="22"/>
          <w:szCs w:val="22"/>
        </w:rPr>
        <w:t xml:space="preserve"> o średnicach 2,5mm zamiast 5,0mm?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Odpowiedź: NIE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/>
        <w:rPr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Pytanie 51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 zakresie </w:t>
      </w:r>
      <w:r w:rsidRPr="008F2032">
        <w:rPr>
          <w:b/>
          <w:sz w:val="22"/>
          <w:szCs w:val="22"/>
        </w:rPr>
        <w:t xml:space="preserve">Grupy XXVIII poz. 2  </w:t>
      </w:r>
      <w:r w:rsidRPr="008F2032">
        <w:rPr>
          <w:sz w:val="22"/>
          <w:szCs w:val="22"/>
        </w:rPr>
        <w:t>dopuści możliwość zaoferowania belek z włókna węglowego o średnicy 4mm?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Odpowiedź: NIE</w:t>
      </w:r>
    </w:p>
    <w:p w:rsidR="00E950C7" w:rsidRPr="008F2032" w:rsidRDefault="00E950C7" w:rsidP="008F2032">
      <w:pPr>
        <w:pStyle w:val="Tekstpodstawowywcity3"/>
        <w:spacing w:line="240" w:lineRule="auto"/>
        <w:ind w:right="-2"/>
        <w:rPr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Pytanie 52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 w:firstLine="0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 zakresie </w:t>
      </w:r>
      <w:r w:rsidRPr="008F2032">
        <w:rPr>
          <w:b/>
          <w:sz w:val="22"/>
          <w:szCs w:val="22"/>
        </w:rPr>
        <w:t xml:space="preserve">Grupy XXXII </w:t>
      </w:r>
      <w:r w:rsidRPr="008F2032">
        <w:rPr>
          <w:sz w:val="22"/>
          <w:szCs w:val="22"/>
        </w:rPr>
        <w:t>dopuści możliwość zaoferowania gwoździa o dł. 150 mm z możliwością wyboru gwoździa o dł. 250 lub 280 mm?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Odpowiedź: TAK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/>
        <w:rPr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Pytanie 53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 w:firstLine="0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 zakresie </w:t>
      </w:r>
      <w:r w:rsidRPr="008F2032">
        <w:rPr>
          <w:b/>
          <w:sz w:val="22"/>
          <w:szCs w:val="22"/>
        </w:rPr>
        <w:t xml:space="preserve">Grupy XXXII </w:t>
      </w:r>
      <w:r w:rsidRPr="008F2032">
        <w:rPr>
          <w:sz w:val="22"/>
          <w:szCs w:val="22"/>
        </w:rPr>
        <w:t>dopuści możliwość zaoferowania gwoździa ramiennego z otworami na śruby o średnicy 4,5 mm i 5,0 mm?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Odpowiedź: TAK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/>
        <w:rPr>
          <w:sz w:val="22"/>
          <w:szCs w:val="22"/>
        </w:rPr>
      </w:pP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Pytanie 54</w:t>
      </w:r>
    </w:p>
    <w:p w:rsidR="00E950C7" w:rsidRPr="008F2032" w:rsidRDefault="00E950C7" w:rsidP="008F2032">
      <w:pPr>
        <w:pStyle w:val="Tekstpodstawowywcity3"/>
        <w:spacing w:line="240" w:lineRule="auto"/>
        <w:ind w:left="284" w:right="-2" w:firstLine="0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w zakresie </w:t>
      </w:r>
      <w:r w:rsidRPr="008F2032">
        <w:rPr>
          <w:b/>
          <w:sz w:val="22"/>
          <w:szCs w:val="22"/>
        </w:rPr>
        <w:t xml:space="preserve">Grupy XXXVIII </w:t>
      </w:r>
      <w:r w:rsidRPr="008F2032">
        <w:rPr>
          <w:sz w:val="22"/>
          <w:szCs w:val="22"/>
        </w:rPr>
        <w:t>dopuści możliwość zaoferowania klamer kostnych o grubości 2,0 mm; 2,4 mm lub 3,2 mm?</w:t>
      </w:r>
    </w:p>
    <w:p w:rsidR="00E950C7" w:rsidRPr="008F2032" w:rsidRDefault="00E950C7" w:rsidP="008F2032">
      <w:pPr>
        <w:pStyle w:val="Tekstpodstawowywcity3"/>
        <w:spacing w:line="240" w:lineRule="auto"/>
        <w:ind w:right="-2" w:firstLine="0"/>
        <w:rPr>
          <w:b/>
          <w:iCs/>
          <w:color w:val="000000"/>
          <w:sz w:val="22"/>
          <w:szCs w:val="22"/>
        </w:rPr>
      </w:pPr>
      <w:r w:rsidRPr="008F2032">
        <w:rPr>
          <w:b/>
          <w:iCs/>
          <w:color w:val="000000"/>
          <w:sz w:val="22"/>
          <w:szCs w:val="22"/>
        </w:rPr>
        <w:t>Odpowiedź: TAK</w:t>
      </w:r>
    </w:p>
    <w:p w:rsidR="00480921" w:rsidRPr="008F2032" w:rsidRDefault="00480921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8F2032" w:rsidRPr="008F2032" w:rsidRDefault="008F2032" w:rsidP="008F2032">
      <w:pPr>
        <w:jc w:val="both"/>
        <w:rPr>
          <w:b/>
          <w:spacing w:val="-4"/>
          <w:sz w:val="22"/>
          <w:szCs w:val="22"/>
          <w:u w:val="single"/>
        </w:rPr>
      </w:pPr>
      <w:r w:rsidRPr="008F2032">
        <w:rPr>
          <w:b/>
          <w:spacing w:val="-4"/>
          <w:sz w:val="22"/>
          <w:szCs w:val="22"/>
          <w:u w:val="single"/>
        </w:rPr>
        <w:t>Część XVIII</w:t>
      </w:r>
    </w:p>
    <w:p w:rsidR="008F2032" w:rsidRPr="008F2032" w:rsidRDefault="008F2032" w:rsidP="008F2032">
      <w:pPr>
        <w:jc w:val="both"/>
        <w:rPr>
          <w:b/>
          <w:spacing w:val="-4"/>
          <w:sz w:val="22"/>
          <w:szCs w:val="22"/>
        </w:rPr>
      </w:pPr>
    </w:p>
    <w:p w:rsidR="008F2032" w:rsidRPr="008F2032" w:rsidRDefault="008F2032" w:rsidP="008F2032">
      <w:pPr>
        <w:jc w:val="both"/>
        <w:rPr>
          <w:b/>
          <w:spacing w:val="-4"/>
          <w:sz w:val="22"/>
          <w:szCs w:val="22"/>
        </w:rPr>
      </w:pPr>
      <w:r w:rsidRPr="008F2032">
        <w:rPr>
          <w:b/>
          <w:spacing w:val="-4"/>
          <w:sz w:val="22"/>
          <w:szCs w:val="22"/>
        </w:rPr>
        <w:t>Pytanie 55</w:t>
      </w:r>
    </w:p>
    <w:p w:rsidR="008F2032" w:rsidRPr="008F2032" w:rsidRDefault="008F2032" w:rsidP="008F2032">
      <w:pPr>
        <w:pStyle w:val="Akapitzlist"/>
        <w:ind w:left="426"/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Czy Zamawiający zgodzi się na realizację zamówień protezy głowy kości promieniowej (5 </w:t>
      </w:r>
      <w:proofErr w:type="spellStart"/>
      <w:r w:rsidRPr="008F2032">
        <w:rPr>
          <w:sz w:val="22"/>
          <w:szCs w:val="22"/>
        </w:rPr>
        <w:t>kpl</w:t>
      </w:r>
      <w:proofErr w:type="spellEnd"/>
      <w:r w:rsidRPr="008F2032">
        <w:rPr>
          <w:sz w:val="22"/>
          <w:szCs w:val="22"/>
        </w:rPr>
        <w:t>. na cały okres trwania umowy), że implanty wraz z instrumentarium będą dostarczane każdorazowo na zabieg?</w:t>
      </w:r>
    </w:p>
    <w:p w:rsidR="008F2032" w:rsidRPr="008F2032" w:rsidRDefault="008F2032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 xml:space="preserve">Odpowiedź: </w:t>
      </w:r>
      <w:r w:rsidR="005E376C">
        <w:rPr>
          <w:b/>
          <w:sz w:val="22"/>
          <w:szCs w:val="22"/>
        </w:rPr>
        <w:t>Zamawiający dopuszcza taką możliwość.</w:t>
      </w:r>
    </w:p>
    <w:p w:rsidR="008F2032" w:rsidRPr="008F2032" w:rsidRDefault="008F2032" w:rsidP="008F2032">
      <w:pPr>
        <w:jc w:val="both"/>
        <w:rPr>
          <w:b/>
          <w:spacing w:val="-4"/>
          <w:sz w:val="22"/>
          <w:szCs w:val="22"/>
        </w:rPr>
      </w:pPr>
    </w:p>
    <w:p w:rsidR="008F2032" w:rsidRPr="008F2032" w:rsidRDefault="008F2032" w:rsidP="008F2032">
      <w:pPr>
        <w:jc w:val="both"/>
        <w:rPr>
          <w:b/>
          <w:spacing w:val="-4"/>
          <w:sz w:val="22"/>
          <w:szCs w:val="22"/>
        </w:rPr>
      </w:pPr>
      <w:r w:rsidRPr="008F2032">
        <w:rPr>
          <w:b/>
          <w:spacing w:val="-4"/>
          <w:sz w:val="22"/>
          <w:szCs w:val="22"/>
        </w:rPr>
        <w:t>Pytanie 56</w:t>
      </w:r>
    </w:p>
    <w:p w:rsidR="008F2032" w:rsidRPr="008F2032" w:rsidRDefault="008F2032" w:rsidP="008F2032">
      <w:pPr>
        <w:pStyle w:val="Akapitzlist"/>
        <w:ind w:left="426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doprecyzuje co ma na myśli przez trzpień rewizyjny – czy chodzi o trzpień dłuższy?</w:t>
      </w:r>
    </w:p>
    <w:p w:rsidR="008F2032" w:rsidRPr="008F2032" w:rsidRDefault="008F2032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8F2032" w:rsidRPr="008F2032" w:rsidRDefault="008F2032" w:rsidP="008F2032">
      <w:pPr>
        <w:pStyle w:val="Akapitzlist"/>
        <w:ind w:left="426"/>
        <w:jc w:val="both"/>
        <w:rPr>
          <w:sz w:val="22"/>
          <w:szCs w:val="22"/>
        </w:rPr>
      </w:pPr>
    </w:p>
    <w:p w:rsidR="008F2032" w:rsidRPr="008F2032" w:rsidRDefault="008F2032" w:rsidP="008F2032">
      <w:pPr>
        <w:pStyle w:val="Akapitzlist"/>
        <w:ind w:left="426"/>
        <w:jc w:val="both"/>
        <w:rPr>
          <w:sz w:val="22"/>
          <w:szCs w:val="22"/>
        </w:rPr>
      </w:pPr>
    </w:p>
    <w:p w:rsidR="008F2032" w:rsidRPr="008F2032" w:rsidRDefault="008F2032" w:rsidP="008F2032">
      <w:pPr>
        <w:jc w:val="both"/>
        <w:rPr>
          <w:b/>
          <w:spacing w:val="-4"/>
          <w:sz w:val="22"/>
          <w:szCs w:val="22"/>
        </w:rPr>
      </w:pPr>
      <w:r w:rsidRPr="008F2032">
        <w:rPr>
          <w:b/>
          <w:spacing w:val="-4"/>
          <w:sz w:val="22"/>
          <w:szCs w:val="22"/>
        </w:rPr>
        <w:t>Pytanie 57</w:t>
      </w:r>
    </w:p>
    <w:p w:rsidR="008F2032" w:rsidRPr="008F2032" w:rsidRDefault="008F2032" w:rsidP="008F2032">
      <w:pPr>
        <w:ind w:left="360"/>
        <w:jc w:val="both"/>
        <w:rPr>
          <w:b/>
          <w:spacing w:val="-4"/>
          <w:sz w:val="22"/>
          <w:szCs w:val="22"/>
          <w:u w:val="single"/>
        </w:rPr>
      </w:pPr>
      <w:r w:rsidRPr="008F2032">
        <w:rPr>
          <w:b/>
          <w:spacing w:val="-4"/>
          <w:sz w:val="22"/>
          <w:szCs w:val="22"/>
          <w:u w:val="single"/>
        </w:rPr>
        <w:t>Część XXIV</w:t>
      </w:r>
    </w:p>
    <w:p w:rsidR="008F2032" w:rsidRPr="008F2032" w:rsidRDefault="008F2032" w:rsidP="008F2032">
      <w:pPr>
        <w:pStyle w:val="Akapitzlist"/>
        <w:ind w:left="426"/>
        <w:jc w:val="both"/>
        <w:rPr>
          <w:spacing w:val="-4"/>
          <w:sz w:val="22"/>
          <w:szCs w:val="22"/>
        </w:rPr>
      </w:pPr>
      <w:r w:rsidRPr="008F2032">
        <w:rPr>
          <w:spacing w:val="-4"/>
          <w:sz w:val="22"/>
          <w:szCs w:val="22"/>
        </w:rPr>
        <w:t xml:space="preserve">Czy Zamawiający wyrazi zgodę na oferowanie w poz. 3 gwoździ </w:t>
      </w:r>
      <w:proofErr w:type="spellStart"/>
      <w:r w:rsidRPr="008F2032">
        <w:rPr>
          <w:spacing w:val="-4"/>
          <w:sz w:val="22"/>
          <w:szCs w:val="22"/>
        </w:rPr>
        <w:t>krętarzowych</w:t>
      </w:r>
      <w:proofErr w:type="spellEnd"/>
      <w:r w:rsidRPr="008F2032">
        <w:rPr>
          <w:spacing w:val="-4"/>
          <w:sz w:val="22"/>
          <w:szCs w:val="22"/>
        </w:rPr>
        <w:t xml:space="preserve"> typu Gamma tytanowych?</w:t>
      </w:r>
    </w:p>
    <w:p w:rsidR="008F2032" w:rsidRPr="008F2032" w:rsidRDefault="008F2032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8F2032" w:rsidRPr="008F2032" w:rsidRDefault="008F2032" w:rsidP="008F2032">
      <w:pPr>
        <w:pStyle w:val="Akapitzlist"/>
        <w:ind w:left="426"/>
        <w:jc w:val="both"/>
        <w:rPr>
          <w:spacing w:val="-4"/>
          <w:sz w:val="22"/>
          <w:szCs w:val="22"/>
        </w:rPr>
      </w:pPr>
    </w:p>
    <w:p w:rsidR="008F2032" w:rsidRPr="008F2032" w:rsidRDefault="008F2032" w:rsidP="008F2032">
      <w:pPr>
        <w:pStyle w:val="Akapitzlist"/>
        <w:jc w:val="both"/>
        <w:rPr>
          <w:b/>
          <w:sz w:val="22"/>
          <w:szCs w:val="22"/>
        </w:rPr>
      </w:pPr>
    </w:p>
    <w:p w:rsidR="008F2032" w:rsidRPr="008F2032" w:rsidRDefault="008F2032" w:rsidP="008F2032">
      <w:pPr>
        <w:ind w:left="360"/>
        <w:jc w:val="both"/>
        <w:rPr>
          <w:b/>
          <w:spacing w:val="-4"/>
          <w:sz w:val="22"/>
          <w:szCs w:val="22"/>
        </w:rPr>
      </w:pPr>
      <w:r w:rsidRPr="008F2032">
        <w:rPr>
          <w:b/>
          <w:spacing w:val="-4"/>
          <w:sz w:val="22"/>
          <w:szCs w:val="22"/>
        </w:rPr>
        <w:t>Zapytania do zapisów projektu umowy – Załącznik nr 8:</w:t>
      </w:r>
    </w:p>
    <w:p w:rsidR="008F2032" w:rsidRPr="008F2032" w:rsidRDefault="008F2032" w:rsidP="008F2032">
      <w:pPr>
        <w:jc w:val="both"/>
        <w:rPr>
          <w:b/>
          <w:spacing w:val="-4"/>
          <w:sz w:val="22"/>
          <w:szCs w:val="22"/>
        </w:rPr>
      </w:pPr>
      <w:r w:rsidRPr="008F2032">
        <w:rPr>
          <w:b/>
          <w:spacing w:val="-4"/>
          <w:sz w:val="22"/>
          <w:szCs w:val="22"/>
        </w:rPr>
        <w:t>Pytanie 58</w:t>
      </w:r>
    </w:p>
    <w:p w:rsidR="008F2032" w:rsidRPr="008F2032" w:rsidRDefault="008F2032" w:rsidP="008F2032">
      <w:pPr>
        <w:pStyle w:val="Akapitzlist"/>
        <w:jc w:val="both"/>
        <w:rPr>
          <w:spacing w:val="-4"/>
          <w:sz w:val="22"/>
          <w:szCs w:val="22"/>
        </w:rPr>
      </w:pPr>
      <w:r w:rsidRPr="008F2032">
        <w:rPr>
          <w:spacing w:val="-4"/>
          <w:sz w:val="22"/>
          <w:szCs w:val="22"/>
        </w:rPr>
        <w:lastRenderedPageBreak/>
        <w:t xml:space="preserve">Czy Zamawiający doprecyzuje zapis §3 ust. 1, że </w:t>
      </w:r>
      <w:r w:rsidRPr="008F2032">
        <w:rPr>
          <w:i/>
          <w:spacing w:val="-4"/>
          <w:sz w:val="22"/>
          <w:szCs w:val="22"/>
        </w:rPr>
        <w:t>przymiary foliowe i oprogramowanie pozwalającego na integrację ze szpitalnym systemem obrazowania</w:t>
      </w:r>
      <w:r w:rsidRPr="008F2032">
        <w:rPr>
          <w:spacing w:val="-4"/>
          <w:sz w:val="22"/>
          <w:szCs w:val="22"/>
        </w:rPr>
        <w:t xml:space="preserve">, będą wymagane tylko w ramach części w których taki wymóg został postawiony w załączniku nr 1 do SIWZ? </w:t>
      </w:r>
    </w:p>
    <w:p w:rsidR="008F2032" w:rsidRPr="008F2032" w:rsidRDefault="008F2032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8F2032" w:rsidRPr="008F2032" w:rsidRDefault="008F2032" w:rsidP="008F2032">
      <w:pPr>
        <w:pStyle w:val="Akapitzlist"/>
        <w:jc w:val="both"/>
        <w:rPr>
          <w:spacing w:val="-4"/>
          <w:sz w:val="22"/>
          <w:szCs w:val="22"/>
        </w:rPr>
      </w:pPr>
    </w:p>
    <w:p w:rsidR="008F2032" w:rsidRPr="008F2032" w:rsidRDefault="008F2032" w:rsidP="008F2032">
      <w:pPr>
        <w:jc w:val="both"/>
        <w:rPr>
          <w:b/>
          <w:spacing w:val="-4"/>
          <w:sz w:val="22"/>
          <w:szCs w:val="22"/>
        </w:rPr>
      </w:pPr>
      <w:r w:rsidRPr="008F2032">
        <w:rPr>
          <w:b/>
          <w:spacing w:val="-4"/>
          <w:sz w:val="22"/>
          <w:szCs w:val="22"/>
        </w:rPr>
        <w:t>Pytanie 59</w:t>
      </w:r>
    </w:p>
    <w:p w:rsidR="008F2032" w:rsidRPr="008F2032" w:rsidRDefault="008F2032" w:rsidP="008F2032">
      <w:pPr>
        <w:pStyle w:val="Akapitzlist"/>
        <w:jc w:val="both"/>
        <w:rPr>
          <w:spacing w:val="-4"/>
          <w:sz w:val="22"/>
          <w:szCs w:val="22"/>
        </w:rPr>
      </w:pPr>
      <w:r w:rsidRPr="008F2032">
        <w:rPr>
          <w:spacing w:val="-4"/>
          <w:sz w:val="22"/>
          <w:szCs w:val="22"/>
        </w:rPr>
        <w:t>Czy Zamawiający zgodzi się dodać w §7 zapis o tym, że szczegółowy skład implantów oddanych w depozyt zostanie ustalony między stronami umowy po podpisaniu umowy?</w:t>
      </w:r>
    </w:p>
    <w:p w:rsidR="008F2032" w:rsidRPr="008F2032" w:rsidRDefault="008F2032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8F2032" w:rsidRPr="008F2032" w:rsidRDefault="008F2032" w:rsidP="008F2032">
      <w:pPr>
        <w:pStyle w:val="Akapitzlist"/>
        <w:jc w:val="both"/>
        <w:rPr>
          <w:spacing w:val="-4"/>
          <w:sz w:val="22"/>
          <w:szCs w:val="22"/>
        </w:rPr>
      </w:pPr>
    </w:p>
    <w:p w:rsidR="008F2032" w:rsidRPr="008F2032" w:rsidRDefault="008F2032" w:rsidP="008F2032">
      <w:pPr>
        <w:jc w:val="both"/>
        <w:rPr>
          <w:b/>
          <w:spacing w:val="-4"/>
          <w:sz w:val="22"/>
          <w:szCs w:val="22"/>
        </w:rPr>
      </w:pPr>
      <w:r w:rsidRPr="008F2032">
        <w:rPr>
          <w:b/>
          <w:spacing w:val="-4"/>
          <w:sz w:val="22"/>
          <w:szCs w:val="22"/>
        </w:rPr>
        <w:t>Pytanie 60</w:t>
      </w:r>
    </w:p>
    <w:p w:rsidR="008F2032" w:rsidRPr="008F2032" w:rsidRDefault="008F2032" w:rsidP="008F2032">
      <w:pPr>
        <w:pStyle w:val="Akapitzlist"/>
        <w:jc w:val="both"/>
        <w:rPr>
          <w:spacing w:val="-4"/>
          <w:sz w:val="22"/>
          <w:szCs w:val="22"/>
        </w:rPr>
      </w:pPr>
      <w:r w:rsidRPr="008F2032">
        <w:rPr>
          <w:spacing w:val="-4"/>
          <w:sz w:val="22"/>
          <w:szCs w:val="22"/>
        </w:rPr>
        <w:t xml:space="preserve"> Czy Zamawiający zgodzi się na dodanie w §7 ust. 4, że zapis o terminie przydatności nie dotyczy implantów niesterylnych? </w:t>
      </w:r>
    </w:p>
    <w:p w:rsidR="008F2032" w:rsidRPr="008F2032" w:rsidRDefault="008F2032" w:rsidP="008F2032">
      <w:pPr>
        <w:jc w:val="both"/>
        <w:rPr>
          <w:b/>
          <w:spacing w:val="-4"/>
          <w:sz w:val="22"/>
          <w:szCs w:val="22"/>
        </w:rPr>
      </w:pPr>
      <w:r w:rsidRPr="008F2032">
        <w:rPr>
          <w:b/>
          <w:spacing w:val="-4"/>
          <w:sz w:val="22"/>
          <w:szCs w:val="22"/>
        </w:rPr>
        <w:t>Odpowiedź: Zapisy umowy w tym zakresie pozostają bez zmian.</w:t>
      </w:r>
    </w:p>
    <w:p w:rsidR="00480921" w:rsidRPr="008F2032" w:rsidRDefault="00480921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8F2032" w:rsidRPr="008F2032" w:rsidRDefault="008F2032" w:rsidP="008F2032">
      <w:pPr>
        <w:jc w:val="both"/>
        <w:rPr>
          <w:b/>
          <w:spacing w:val="-4"/>
          <w:sz w:val="22"/>
          <w:szCs w:val="22"/>
        </w:rPr>
      </w:pPr>
      <w:r w:rsidRPr="008F2032">
        <w:rPr>
          <w:b/>
          <w:spacing w:val="-4"/>
          <w:sz w:val="22"/>
          <w:szCs w:val="22"/>
        </w:rPr>
        <w:t>Pytanie 61:</w:t>
      </w:r>
    </w:p>
    <w:p w:rsidR="008F2032" w:rsidRPr="008F2032" w:rsidRDefault="008F2032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  <w:u w:val="single"/>
        </w:rPr>
        <w:t>GRUPA XXIX</w:t>
      </w:r>
      <w:r w:rsidRPr="008F2032">
        <w:rPr>
          <w:b/>
          <w:sz w:val="22"/>
          <w:szCs w:val="22"/>
        </w:rPr>
        <w:t xml:space="preserve">  </w:t>
      </w:r>
      <w:r w:rsidRPr="008F2032">
        <w:rPr>
          <w:sz w:val="22"/>
          <w:szCs w:val="22"/>
        </w:rPr>
        <w:t xml:space="preserve">Materiały </w:t>
      </w:r>
      <w:proofErr w:type="spellStart"/>
      <w:r w:rsidRPr="008F2032">
        <w:rPr>
          <w:sz w:val="22"/>
          <w:szCs w:val="22"/>
        </w:rPr>
        <w:t>kościozastępcze</w:t>
      </w:r>
      <w:proofErr w:type="spellEnd"/>
    </w:p>
    <w:p w:rsidR="008F2032" w:rsidRPr="008F2032" w:rsidRDefault="008F2032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>Czy Zamawiający dopuści w poz.:</w:t>
      </w:r>
    </w:p>
    <w:p w:rsidR="008F2032" w:rsidRPr="008F2032" w:rsidRDefault="008F2032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a) syntetyczny materiał </w:t>
      </w:r>
      <w:proofErr w:type="spellStart"/>
      <w:r w:rsidRPr="008F2032">
        <w:rPr>
          <w:sz w:val="22"/>
          <w:szCs w:val="22"/>
        </w:rPr>
        <w:t>kościozastępczy</w:t>
      </w:r>
      <w:proofErr w:type="spellEnd"/>
      <w:r w:rsidRPr="008F2032">
        <w:rPr>
          <w:sz w:val="22"/>
          <w:szCs w:val="22"/>
        </w:rPr>
        <w:t xml:space="preserve"> o objętości 30 g w postaci granulek o średnicy 3-4 mm składający </w:t>
      </w:r>
      <w:r w:rsidRPr="008F2032">
        <w:rPr>
          <w:sz w:val="22"/>
          <w:szCs w:val="22"/>
        </w:rPr>
        <w:br/>
        <w:t>się w  z 100% beta-fosforanu trójwapniowego – 10 szt.</w:t>
      </w:r>
    </w:p>
    <w:p w:rsidR="008F2032" w:rsidRPr="008F2032" w:rsidRDefault="008F2032" w:rsidP="008F2032">
      <w:pPr>
        <w:jc w:val="both"/>
        <w:rPr>
          <w:sz w:val="22"/>
          <w:szCs w:val="22"/>
        </w:rPr>
      </w:pPr>
      <w:r w:rsidRPr="008F2032">
        <w:rPr>
          <w:sz w:val="22"/>
          <w:szCs w:val="22"/>
        </w:rPr>
        <w:t xml:space="preserve">b) syntetyczny materiał </w:t>
      </w:r>
      <w:proofErr w:type="spellStart"/>
      <w:r w:rsidRPr="008F2032">
        <w:rPr>
          <w:sz w:val="22"/>
          <w:szCs w:val="22"/>
        </w:rPr>
        <w:t>kościozastępczy</w:t>
      </w:r>
      <w:proofErr w:type="spellEnd"/>
      <w:r w:rsidRPr="008F2032">
        <w:rPr>
          <w:sz w:val="22"/>
          <w:szCs w:val="22"/>
        </w:rPr>
        <w:t xml:space="preserve"> o objętości 10 g w postaci granulek o średnicy 3-4 mm składający </w:t>
      </w:r>
      <w:r w:rsidRPr="008F2032">
        <w:rPr>
          <w:sz w:val="22"/>
          <w:szCs w:val="22"/>
        </w:rPr>
        <w:br/>
        <w:t>się w  z 100% beta-fosforanu trójwapniowego – 15 szt.?</w:t>
      </w:r>
    </w:p>
    <w:p w:rsidR="008F2032" w:rsidRPr="008F2032" w:rsidRDefault="008F2032" w:rsidP="008F2032">
      <w:pPr>
        <w:jc w:val="both"/>
        <w:rPr>
          <w:b/>
          <w:sz w:val="22"/>
          <w:szCs w:val="22"/>
        </w:rPr>
      </w:pPr>
      <w:r w:rsidRPr="008F2032">
        <w:rPr>
          <w:b/>
          <w:sz w:val="22"/>
          <w:szCs w:val="22"/>
        </w:rPr>
        <w:t>Odpowiedź: TAK</w:t>
      </w:r>
    </w:p>
    <w:p w:rsidR="008F2032" w:rsidRPr="008F2032" w:rsidRDefault="008F2032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3B1409" w:rsidRPr="008F2032" w:rsidRDefault="003B1409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3B1409" w:rsidRPr="008F2032" w:rsidRDefault="003B1409" w:rsidP="008F2032">
      <w:pPr>
        <w:pStyle w:val="Tekstpodstawowy"/>
        <w:jc w:val="both"/>
        <w:rPr>
          <w:b/>
          <w:bCs/>
          <w:color w:val="000000"/>
          <w:sz w:val="22"/>
          <w:szCs w:val="22"/>
        </w:rPr>
      </w:pPr>
      <w:r w:rsidRPr="008F2032">
        <w:rPr>
          <w:b/>
          <w:bCs/>
          <w:color w:val="000000"/>
          <w:sz w:val="22"/>
          <w:szCs w:val="22"/>
        </w:rPr>
        <w:t>II. Na podstawie art. 38 ust. 4  ustawy z dnia 29 stycznia 2004 r. Prawo zamówień publicznych (tekst jednolity Dz. U. z 2018 r. poz. 1986) Dyrektor Szpitala Specjalistycznego im. Stefana Żeromskiego Samodzielnego Publicznego Zakładu Opieki Zdrowotnej w Krakowie, os. Na Skarpie 66 w Krakowie zmienia treść specyfikacji istotnych warunków zamówienia w nw. punktach, które otrzymują brzmienie:</w:t>
      </w:r>
    </w:p>
    <w:p w:rsidR="003B1409" w:rsidRPr="008F2032" w:rsidRDefault="003B1409" w:rsidP="008F2032">
      <w:pPr>
        <w:pStyle w:val="Tekstpodstawowy"/>
        <w:jc w:val="both"/>
        <w:rPr>
          <w:b/>
          <w:bCs/>
          <w:color w:val="000000"/>
          <w:sz w:val="22"/>
          <w:szCs w:val="22"/>
        </w:rPr>
      </w:pPr>
    </w:p>
    <w:p w:rsidR="003B1409" w:rsidRPr="008F2032" w:rsidRDefault="003B1409" w:rsidP="008F2032">
      <w:pPr>
        <w:pStyle w:val="Tekstpodstawowy"/>
        <w:numPr>
          <w:ilvl w:val="0"/>
          <w:numId w:val="8"/>
        </w:numPr>
        <w:jc w:val="both"/>
        <w:rPr>
          <w:b/>
          <w:bCs/>
          <w:color w:val="000000"/>
          <w:sz w:val="22"/>
          <w:szCs w:val="22"/>
        </w:rPr>
      </w:pPr>
      <w:r w:rsidRPr="008F2032">
        <w:rPr>
          <w:b/>
          <w:bCs/>
          <w:color w:val="000000"/>
          <w:sz w:val="22"/>
          <w:szCs w:val="22"/>
        </w:rPr>
        <w:t>16.1 i 16.3, który otrzymuje brzmienie:</w:t>
      </w:r>
    </w:p>
    <w:p w:rsidR="003B1409" w:rsidRPr="008F2032" w:rsidRDefault="003B1409" w:rsidP="008F2032">
      <w:pPr>
        <w:pStyle w:val="Nagwek2"/>
        <w:ind w:left="284" w:firstLine="0"/>
        <w:rPr>
          <w:sz w:val="22"/>
          <w:szCs w:val="22"/>
        </w:rPr>
      </w:pPr>
      <w:r w:rsidRPr="008F2032">
        <w:rPr>
          <w:sz w:val="22"/>
          <w:szCs w:val="22"/>
        </w:rPr>
        <w:t>16.1 Oferty należy składać w siedzibie Zamawiającego, pokój nr: w Kancelarii  Szpitala Specjalistycznego im. Stefana Żeromskiego SP ZOZ w Krakowie, 31-913 Kraków, os. Na Skarpie 66. do dnia 20</w:t>
      </w:r>
      <w:r w:rsidR="008F2032">
        <w:rPr>
          <w:sz w:val="22"/>
          <w:szCs w:val="22"/>
        </w:rPr>
        <w:t>20</w:t>
      </w:r>
      <w:r w:rsidRPr="008F2032">
        <w:rPr>
          <w:sz w:val="22"/>
          <w:szCs w:val="22"/>
        </w:rPr>
        <w:t>-0</w:t>
      </w:r>
      <w:r w:rsidR="008F2032">
        <w:rPr>
          <w:sz w:val="22"/>
          <w:szCs w:val="22"/>
        </w:rPr>
        <w:t>5</w:t>
      </w:r>
      <w:r w:rsidRPr="008F2032">
        <w:rPr>
          <w:sz w:val="22"/>
          <w:szCs w:val="22"/>
        </w:rPr>
        <w:t>-</w:t>
      </w:r>
      <w:r w:rsidR="005511ED" w:rsidRPr="008F2032">
        <w:rPr>
          <w:sz w:val="22"/>
          <w:szCs w:val="22"/>
        </w:rPr>
        <w:t>0</w:t>
      </w:r>
      <w:r w:rsidR="008F2032">
        <w:rPr>
          <w:sz w:val="22"/>
          <w:szCs w:val="22"/>
        </w:rPr>
        <w:t>5</w:t>
      </w:r>
      <w:r w:rsidRPr="008F2032">
        <w:rPr>
          <w:sz w:val="22"/>
          <w:szCs w:val="22"/>
        </w:rPr>
        <w:t xml:space="preserve"> do godz. 10:00.</w:t>
      </w:r>
    </w:p>
    <w:p w:rsidR="003B1409" w:rsidRPr="008F2032" w:rsidRDefault="003B1409" w:rsidP="008F2032">
      <w:pPr>
        <w:pStyle w:val="Nagwek2"/>
        <w:ind w:left="284" w:firstLine="0"/>
        <w:rPr>
          <w:sz w:val="22"/>
          <w:szCs w:val="22"/>
        </w:rPr>
      </w:pPr>
      <w:r w:rsidRPr="008F2032">
        <w:rPr>
          <w:sz w:val="22"/>
          <w:szCs w:val="22"/>
        </w:rPr>
        <w:t>16.3 Otwarcie ofert nastąpi w dniu: 20</w:t>
      </w:r>
      <w:r w:rsidR="008F2032">
        <w:rPr>
          <w:sz w:val="22"/>
          <w:szCs w:val="22"/>
        </w:rPr>
        <w:t>20</w:t>
      </w:r>
      <w:r w:rsidRPr="008F2032">
        <w:rPr>
          <w:sz w:val="22"/>
          <w:szCs w:val="22"/>
        </w:rPr>
        <w:t>-0</w:t>
      </w:r>
      <w:r w:rsidR="008F2032">
        <w:rPr>
          <w:sz w:val="22"/>
          <w:szCs w:val="22"/>
        </w:rPr>
        <w:t>5</w:t>
      </w:r>
      <w:r w:rsidRPr="008F2032">
        <w:rPr>
          <w:sz w:val="22"/>
          <w:szCs w:val="22"/>
        </w:rPr>
        <w:t>-</w:t>
      </w:r>
      <w:r w:rsidR="005511ED" w:rsidRPr="008F2032">
        <w:rPr>
          <w:sz w:val="22"/>
          <w:szCs w:val="22"/>
        </w:rPr>
        <w:t>0</w:t>
      </w:r>
      <w:r w:rsidR="008F2032">
        <w:rPr>
          <w:sz w:val="22"/>
          <w:szCs w:val="22"/>
        </w:rPr>
        <w:t>5</w:t>
      </w:r>
      <w:r w:rsidRPr="008F2032">
        <w:rPr>
          <w:sz w:val="22"/>
          <w:szCs w:val="22"/>
        </w:rPr>
        <w:t xml:space="preserve"> o godz. 11:00, w siedzibie Zamawiającego, pokój nr Budynek Działu Technicznego Szpitala Specjalistycznego im. Stefana Żeromskiego SP ZOZ w Krakowie w pok. nr 1.8.</w:t>
      </w:r>
    </w:p>
    <w:p w:rsidR="003B1409" w:rsidRPr="008F2032" w:rsidRDefault="003B1409" w:rsidP="008F2032">
      <w:pPr>
        <w:jc w:val="both"/>
        <w:rPr>
          <w:sz w:val="22"/>
          <w:szCs w:val="22"/>
        </w:rPr>
      </w:pPr>
    </w:p>
    <w:p w:rsidR="003B1409" w:rsidRPr="008F2032" w:rsidRDefault="00154576" w:rsidP="008F2032">
      <w:pPr>
        <w:pStyle w:val="Tekstpodstawowy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II</w:t>
      </w:r>
      <w:r w:rsidR="003B1409" w:rsidRPr="00154576">
        <w:rPr>
          <w:b/>
          <w:bCs/>
          <w:i/>
          <w:iCs/>
          <w:sz w:val="22"/>
          <w:szCs w:val="22"/>
        </w:rPr>
        <w:t>I</w:t>
      </w:r>
      <w:r w:rsidR="003B1409" w:rsidRPr="008F2032">
        <w:rPr>
          <w:b/>
          <w:bCs/>
          <w:i/>
          <w:iCs/>
          <w:sz w:val="22"/>
          <w:szCs w:val="22"/>
        </w:rPr>
        <w:t xml:space="preserve">. Zmieniony załącznik nr </w:t>
      </w:r>
      <w:r w:rsidR="008F2032">
        <w:rPr>
          <w:b/>
          <w:bCs/>
          <w:i/>
          <w:iCs/>
          <w:sz w:val="22"/>
          <w:szCs w:val="22"/>
        </w:rPr>
        <w:t>4</w:t>
      </w:r>
      <w:r w:rsidR="003B1409" w:rsidRPr="008F2032">
        <w:rPr>
          <w:b/>
          <w:bCs/>
          <w:i/>
          <w:iCs/>
          <w:sz w:val="22"/>
          <w:szCs w:val="22"/>
        </w:rPr>
        <w:t xml:space="preserve"> stanowi integralną część niniejszego pisma. </w:t>
      </w:r>
    </w:p>
    <w:p w:rsidR="003B1409" w:rsidRPr="008F2032" w:rsidRDefault="003B1409" w:rsidP="008F2032">
      <w:pPr>
        <w:pStyle w:val="Tekstpodstawowy"/>
        <w:jc w:val="both"/>
        <w:rPr>
          <w:b/>
          <w:bCs/>
          <w:i/>
          <w:iCs/>
          <w:sz w:val="22"/>
          <w:szCs w:val="22"/>
        </w:rPr>
      </w:pPr>
    </w:p>
    <w:p w:rsidR="003B1409" w:rsidRPr="008F2032" w:rsidRDefault="00154576" w:rsidP="008F2032">
      <w:pPr>
        <w:pStyle w:val="Tekstpodstawowy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I</w:t>
      </w:r>
      <w:r w:rsidR="003B1409" w:rsidRPr="008F2032">
        <w:rPr>
          <w:b/>
          <w:bCs/>
          <w:i/>
          <w:iCs/>
          <w:sz w:val="22"/>
          <w:szCs w:val="22"/>
        </w:rPr>
        <w:t xml:space="preserve">V. Powyższe zmiany zostaną przekazane wszystkim uczestnikom postępowania, którym przekazano specyfikację istotnych warunków zamówienia, zamieszczone na stronie internetowej Szpitala i stają </w:t>
      </w:r>
      <w:r w:rsidR="003B1409" w:rsidRPr="008F2032">
        <w:rPr>
          <w:b/>
          <w:bCs/>
          <w:color w:val="000000"/>
          <w:sz w:val="22"/>
          <w:szCs w:val="22"/>
        </w:rPr>
        <w:t>się wiążące.</w:t>
      </w:r>
    </w:p>
    <w:p w:rsidR="003B1409" w:rsidRPr="008F2032" w:rsidRDefault="003B1409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1038C5" w:rsidRPr="008F2032" w:rsidRDefault="001038C5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8F2032" w:rsidRDefault="006D4AB3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8F2032" w:rsidRDefault="006D4AB3" w:rsidP="008F2032">
      <w:pPr>
        <w:pStyle w:val="Tekstpodstawowy"/>
        <w:ind w:left="5949" w:firstLine="423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Zamawiający</w:t>
      </w:r>
    </w:p>
    <w:p w:rsidR="00D87B93" w:rsidRPr="008F2032" w:rsidRDefault="00D87B93" w:rsidP="008F2032">
      <w:pPr>
        <w:pStyle w:val="Tekstpodstawowy"/>
        <w:ind w:left="5664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Z-ca Dyrektora ds. Finansowych</w:t>
      </w:r>
    </w:p>
    <w:p w:rsidR="00D87B93" w:rsidRPr="008F2032" w:rsidRDefault="00D87B93" w:rsidP="008F2032">
      <w:pPr>
        <w:pStyle w:val="Tekstpodstawowy"/>
        <w:ind w:left="4956" w:firstLine="708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mgr Dorota Gołąb-</w:t>
      </w:r>
      <w:proofErr w:type="spellStart"/>
      <w:r w:rsidRPr="008F2032">
        <w:rPr>
          <w:sz w:val="22"/>
          <w:szCs w:val="22"/>
        </w:rPr>
        <w:t>Bełtowicz</w:t>
      </w:r>
      <w:proofErr w:type="spellEnd"/>
    </w:p>
    <w:p w:rsidR="006D4AB3" w:rsidRPr="008F2032" w:rsidRDefault="006D4AB3" w:rsidP="008F2032">
      <w:pPr>
        <w:pStyle w:val="Tekstpodstawowy"/>
        <w:ind w:left="3117" w:firstLine="423"/>
        <w:jc w:val="both"/>
        <w:rPr>
          <w:sz w:val="22"/>
          <w:szCs w:val="22"/>
        </w:rPr>
      </w:pPr>
    </w:p>
    <w:sectPr w:rsidR="006D4AB3" w:rsidRPr="008F20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EB0" w:rsidRDefault="00766EB0">
      <w:r>
        <w:separator/>
      </w:r>
    </w:p>
  </w:endnote>
  <w:endnote w:type="continuationSeparator" w:id="0">
    <w:p w:rsidR="00766EB0" w:rsidRDefault="00766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16B9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0E83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87B93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EB0" w:rsidRDefault="00766EB0">
      <w:r>
        <w:separator/>
      </w:r>
    </w:p>
  </w:footnote>
  <w:footnote w:type="continuationSeparator" w:id="0">
    <w:p w:rsidR="00766EB0" w:rsidRDefault="00766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9C0" w:rsidRDefault="007869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9C0" w:rsidRDefault="007869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9C0" w:rsidRDefault="007869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008AF"/>
    <w:multiLevelType w:val="hybridMultilevel"/>
    <w:tmpl w:val="4E102B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87844"/>
    <w:multiLevelType w:val="hybridMultilevel"/>
    <w:tmpl w:val="7BEA4AA6"/>
    <w:lvl w:ilvl="0" w:tplc="6B8E89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9485F"/>
    <w:multiLevelType w:val="hybridMultilevel"/>
    <w:tmpl w:val="951E327E"/>
    <w:lvl w:ilvl="0" w:tplc="0A5A6FCE">
      <w:start w:val="3"/>
      <w:numFmt w:val="upperRoman"/>
      <w:lvlText w:val="%1."/>
      <w:lvlJc w:val="left"/>
      <w:pPr>
        <w:ind w:left="1800" w:hanging="720"/>
      </w:pPr>
      <w:rPr>
        <w:rFonts w:ascii="Arial" w:hAnsi="Arial" w:cs="Arial" w:hint="default"/>
        <w:b w:val="0"/>
        <w:color w:val="434B4C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43274F"/>
    <w:multiLevelType w:val="hybridMultilevel"/>
    <w:tmpl w:val="61E2A20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FA5587A"/>
    <w:multiLevelType w:val="hybridMultilevel"/>
    <w:tmpl w:val="3612C9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87C20BF"/>
    <w:multiLevelType w:val="hybridMultilevel"/>
    <w:tmpl w:val="505AE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1"/>
  </w:num>
  <w:num w:numId="5">
    <w:abstractNumId w:val="3"/>
  </w:num>
  <w:num w:numId="6">
    <w:abstractNumId w:val="5"/>
  </w:num>
  <w:num w:numId="7">
    <w:abstractNumId w:val="9"/>
  </w:num>
  <w:num w:numId="8">
    <w:abstractNumId w:val="10"/>
  </w:num>
  <w:num w:numId="9">
    <w:abstractNumId w:val="6"/>
  </w:num>
  <w:num w:numId="10">
    <w:abstractNumId w:val="4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159"/>
    <w:rsid w:val="00026B70"/>
    <w:rsid w:val="00031374"/>
    <w:rsid w:val="000A1097"/>
    <w:rsid w:val="000D2915"/>
    <w:rsid w:val="000F65DD"/>
    <w:rsid w:val="001038C5"/>
    <w:rsid w:val="00143E6B"/>
    <w:rsid w:val="00154576"/>
    <w:rsid w:val="00162F66"/>
    <w:rsid w:val="00175ED4"/>
    <w:rsid w:val="00180C6E"/>
    <w:rsid w:val="001B26D4"/>
    <w:rsid w:val="002538B0"/>
    <w:rsid w:val="00383225"/>
    <w:rsid w:val="003B1409"/>
    <w:rsid w:val="003D48B9"/>
    <w:rsid w:val="00416B9B"/>
    <w:rsid w:val="00425D09"/>
    <w:rsid w:val="00426172"/>
    <w:rsid w:val="00480921"/>
    <w:rsid w:val="004A75F2"/>
    <w:rsid w:val="005144A9"/>
    <w:rsid w:val="005511ED"/>
    <w:rsid w:val="005B1B08"/>
    <w:rsid w:val="005E376C"/>
    <w:rsid w:val="00662BDB"/>
    <w:rsid w:val="006B7198"/>
    <w:rsid w:val="006D4AB3"/>
    <w:rsid w:val="006F3B81"/>
    <w:rsid w:val="006F674B"/>
    <w:rsid w:val="00706741"/>
    <w:rsid w:val="00766EB0"/>
    <w:rsid w:val="007869C0"/>
    <w:rsid w:val="007D6CB4"/>
    <w:rsid w:val="00897AB0"/>
    <w:rsid w:val="008D6B62"/>
    <w:rsid w:val="008F2032"/>
    <w:rsid w:val="009026A9"/>
    <w:rsid w:val="009C45CC"/>
    <w:rsid w:val="00A65664"/>
    <w:rsid w:val="00A905AC"/>
    <w:rsid w:val="00AA1159"/>
    <w:rsid w:val="00B003E8"/>
    <w:rsid w:val="00B27397"/>
    <w:rsid w:val="00BA6584"/>
    <w:rsid w:val="00BC107B"/>
    <w:rsid w:val="00BE7486"/>
    <w:rsid w:val="00C370F2"/>
    <w:rsid w:val="00C44EEC"/>
    <w:rsid w:val="00D100AF"/>
    <w:rsid w:val="00D30AB2"/>
    <w:rsid w:val="00D56BE3"/>
    <w:rsid w:val="00D87B93"/>
    <w:rsid w:val="00D9551F"/>
    <w:rsid w:val="00D96A00"/>
    <w:rsid w:val="00DF32E8"/>
    <w:rsid w:val="00E2789F"/>
    <w:rsid w:val="00E5582F"/>
    <w:rsid w:val="00E950C7"/>
    <w:rsid w:val="00EA14B3"/>
    <w:rsid w:val="00EA416E"/>
    <w:rsid w:val="00EB3843"/>
    <w:rsid w:val="00EB48C8"/>
    <w:rsid w:val="00EE67A2"/>
    <w:rsid w:val="00EF275C"/>
    <w:rsid w:val="00F50332"/>
    <w:rsid w:val="00FC0980"/>
    <w:rsid w:val="00FC5957"/>
    <w:rsid w:val="00FD13C6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6DB2EF"/>
  <w15:chartTrackingRefBased/>
  <w15:docId w15:val="{475A3495-1E38-4FC4-912D-B60D157B7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2Znak">
    <w:name w:val="Nagłówek 2 Znak"/>
    <w:basedOn w:val="Domylnaczcionkaakapitu"/>
    <w:link w:val="Nagwek2"/>
    <w:rsid w:val="003B1409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B1409"/>
    <w:rPr>
      <w:sz w:val="28"/>
    </w:rPr>
  </w:style>
  <w:style w:type="paragraph" w:styleId="Akapitzlist">
    <w:name w:val="List Paragraph"/>
    <w:basedOn w:val="Normalny"/>
    <w:uiPriority w:val="34"/>
    <w:qFormat/>
    <w:rsid w:val="003B1409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D87B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87B93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rsid w:val="00BE7486"/>
  </w:style>
  <w:style w:type="paragraph" w:customStyle="1" w:styleId="Zawartotabeli">
    <w:name w:val="Zawartość tabeli"/>
    <w:basedOn w:val="Tekstpodstawowy"/>
    <w:rsid w:val="00383225"/>
    <w:pPr>
      <w:widowControl w:val="0"/>
      <w:suppressLineNumbers/>
      <w:tabs>
        <w:tab w:val="left" w:pos="840"/>
      </w:tabs>
      <w:suppressAutoHyphens/>
    </w:pPr>
    <w:rPr>
      <w:rFonts w:ascii="Arial" w:hAnsi="Arial"/>
      <w:color w:val="000000"/>
      <w:sz w:val="22"/>
    </w:rPr>
  </w:style>
  <w:style w:type="paragraph" w:styleId="Tekstpodstawowy3">
    <w:name w:val="Body Text 3"/>
    <w:basedOn w:val="Normalny"/>
    <w:link w:val="Tekstpodstawowy3Znak"/>
    <w:rsid w:val="003832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83225"/>
    <w:rPr>
      <w:sz w:val="16"/>
      <w:szCs w:val="16"/>
    </w:rPr>
  </w:style>
  <w:style w:type="paragraph" w:customStyle="1" w:styleId="Default">
    <w:name w:val="Default"/>
    <w:rsid w:val="003D48B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175ED4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480921"/>
    <w:pPr>
      <w:spacing w:before="100" w:beforeAutospacing="1" w:after="100" w:afterAutospacing="1" w:line="360" w:lineRule="auto"/>
      <w:jc w:val="both"/>
    </w:pPr>
    <w:rPr>
      <w:rFonts w:eastAsiaTheme="minorHAnsi"/>
      <w:color w:val="000000"/>
      <w:sz w:val="24"/>
      <w:szCs w:val="24"/>
    </w:rPr>
  </w:style>
  <w:style w:type="paragraph" w:customStyle="1" w:styleId="Tekstpodstawowywcity31">
    <w:name w:val="Tekst podstawowy wcięty 31"/>
    <w:basedOn w:val="Normalny"/>
    <w:rsid w:val="00E950C7"/>
    <w:pPr>
      <w:suppressAutoHyphens/>
      <w:ind w:left="922" w:hanging="922"/>
    </w:pPr>
    <w:rPr>
      <w:rFonts w:ascii="Arial" w:hAnsi="Arial" w:cs="Arial"/>
      <w:i/>
      <w:iCs/>
      <w:color w:val="0000FF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3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8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545</TotalTime>
  <Pages>12</Pages>
  <Words>4721</Words>
  <Characters>28331</Characters>
  <Application>Microsoft Office Word</Application>
  <DocSecurity>0</DocSecurity>
  <Lines>236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32</cp:revision>
  <cp:lastPrinted>2019-10-24T08:25:00Z</cp:lastPrinted>
  <dcterms:created xsi:type="dcterms:W3CDTF">2019-10-22T10:03:00Z</dcterms:created>
  <dcterms:modified xsi:type="dcterms:W3CDTF">2020-04-15T11:20:00Z</dcterms:modified>
</cp:coreProperties>
</file>