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F1" w:rsidRPr="004F079B" w:rsidRDefault="00AD30F9" w:rsidP="006A5DF1">
      <w:pPr>
        <w:spacing w:after="240"/>
        <w:jc w:val="right"/>
        <w:rPr>
          <w:sz w:val="22"/>
          <w:szCs w:val="22"/>
        </w:rPr>
      </w:pPr>
      <w:r w:rsidRPr="00AD30F9">
        <w:rPr>
          <w:sz w:val="22"/>
          <w:szCs w:val="22"/>
        </w:rPr>
        <w:t>Rzeszów</w:t>
      </w:r>
      <w:r w:rsidR="006A5DF1" w:rsidRPr="00D91931">
        <w:rPr>
          <w:sz w:val="22"/>
          <w:szCs w:val="22"/>
        </w:rPr>
        <w:t xml:space="preserve"> dnia: </w:t>
      </w:r>
      <w:r w:rsidRPr="00AD30F9">
        <w:rPr>
          <w:sz w:val="22"/>
          <w:szCs w:val="22"/>
        </w:rPr>
        <w:t>2020-05-15</w:t>
      </w:r>
    </w:p>
    <w:p w:rsidR="00AD30F9" w:rsidRPr="00AD30F9" w:rsidRDefault="00AD30F9" w:rsidP="006A5DF1">
      <w:pPr>
        <w:rPr>
          <w:b/>
          <w:bCs/>
          <w:sz w:val="22"/>
          <w:szCs w:val="22"/>
        </w:rPr>
      </w:pPr>
      <w:r w:rsidRPr="00AD30F9">
        <w:rPr>
          <w:b/>
          <w:bCs/>
          <w:sz w:val="22"/>
          <w:szCs w:val="22"/>
        </w:rPr>
        <w:t>Politechnika Rzeszowska</w:t>
      </w:r>
    </w:p>
    <w:p w:rsidR="006A5DF1" w:rsidRPr="00D91931" w:rsidRDefault="00AD30F9" w:rsidP="006A5DF1">
      <w:pPr>
        <w:rPr>
          <w:b/>
          <w:bCs/>
          <w:sz w:val="22"/>
          <w:szCs w:val="22"/>
        </w:rPr>
      </w:pPr>
      <w:r w:rsidRPr="00AD30F9">
        <w:rPr>
          <w:b/>
          <w:bCs/>
          <w:sz w:val="22"/>
          <w:szCs w:val="22"/>
        </w:rPr>
        <w:t>Dział Logistyki i Zamówień Publicznych</w:t>
      </w:r>
    </w:p>
    <w:p w:rsidR="006A5DF1" w:rsidRPr="00BD5546" w:rsidRDefault="00AD30F9" w:rsidP="006A5DF1">
      <w:pPr>
        <w:rPr>
          <w:sz w:val="22"/>
          <w:szCs w:val="22"/>
        </w:rPr>
      </w:pPr>
      <w:r w:rsidRPr="00AD30F9">
        <w:rPr>
          <w:sz w:val="22"/>
          <w:szCs w:val="22"/>
        </w:rPr>
        <w:t>Al. Powstańców Warszawy</w:t>
      </w:r>
      <w:r w:rsidR="006A5DF1" w:rsidRPr="00BD5546">
        <w:rPr>
          <w:sz w:val="22"/>
          <w:szCs w:val="22"/>
        </w:rPr>
        <w:t xml:space="preserve"> </w:t>
      </w:r>
      <w:r w:rsidRPr="00AD30F9">
        <w:rPr>
          <w:sz w:val="22"/>
          <w:szCs w:val="22"/>
        </w:rPr>
        <w:t>12</w:t>
      </w:r>
    </w:p>
    <w:p w:rsidR="006A5DF1" w:rsidRPr="00BD5546" w:rsidRDefault="00AD30F9" w:rsidP="006A5DF1">
      <w:pPr>
        <w:rPr>
          <w:sz w:val="22"/>
          <w:szCs w:val="22"/>
        </w:rPr>
      </w:pPr>
      <w:r w:rsidRPr="00AD30F9">
        <w:rPr>
          <w:sz w:val="22"/>
          <w:szCs w:val="22"/>
        </w:rPr>
        <w:t>35-959</w:t>
      </w:r>
      <w:r w:rsidR="006A5DF1" w:rsidRPr="00BD5546">
        <w:rPr>
          <w:sz w:val="22"/>
          <w:szCs w:val="22"/>
        </w:rPr>
        <w:t xml:space="preserve"> </w:t>
      </w:r>
      <w:r w:rsidRPr="00AD30F9">
        <w:rPr>
          <w:sz w:val="22"/>
          <w:szCs w:val="22"/>
        </w:rPr>
        <w:t>Rzeszów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081E6B">
        <w:rPr>
          <w:bCs/>
          <w:sz w:val="22"/>
          <w:szCs w:val="22"/>
          <w:highlight w:val="darkGray"/>
        </w:rPr>
        <w:t>.</w:t>
      </w:r>
      <w:r w:rsidR="00081E6B">
        <w:rPr>
          <w:bCs/>
          <w:sz w:val="22"/>
          <w:szCs w:val="22"/>
        </w:rPr>
        <w:t>NA/P/123/2020</w:t>
      </w:r>
      <w:r w:rsidRPr="00D91931">
        <w:rPr>
          <w:sz w:val="22"/>
          <w:szCs w:val="22"/>
        </w:rPr>
        <w:tab/>
        <w:t xml:space="preserve"> </w:t>
      </w: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520165">
      <w:pPr>
        <w:pStyle w:val="Nagwek1"/>
        <w:spacing w:after="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</w:p>
    <w:p w:rsidR="00BE7BFD" w:rsidRPr="006A5DF1" w:rsidRDefault="00632C3C" w:rsidP="00E72428">
      <w:pPr>
        <w:pStyle w:val="Nagwek1"/>
        <w:spacing w:before="0" w:after="480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SPECYFIKACJI ISTOTNYCH WARUNKÓW ZAMÓWIENIA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AD30F9" w:rsidRPr="00AD30F9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AD30F9" w:rsidRPr="00AD30F9">
        <w:rPr>
          <w:b/>
          <w:bCs/>
          <w:sz w:val="22"/>
          <w:szCs w:val="22"/>
        </w:rPr>
        <w:t>Dostawa sukcesywna wyposażenia toalet oraz akcesoriów do sprzątania przez okres 24 miesięcy dla PRz.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AD30F9" w:rsidRPr="00AD30F9">
        <w:rPr>
          <w:b/>
          <w:sz w:val="22"/>
          <w:szCs w:val="22"/>
        </w:rPr>
        <w:t>NA/P/123/2020</w:t>
      </w:r>
      <w:r w:rsidRPr="006A5DF1">
        <w:rPr>
          <w:b/>
          <w:sz w:val="22"/>
          <w:szCs w:val="22"/>
        </w:rPr>
        <w:t>.</w:t>
      </w:r>
    </w:p>
    <w:p w:rsidR="00AD30F9" w:rsidRPr="00AD30F9" w:rsidRDefault="00520165" w:rsidP="00D8461B">
      <w:pPr>
        <w:spacing w:after="240" w:line="276" w:lineRule="auto"/>
        <w:jc w:val="both"/>
        <w:rPr>
          <w:b/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AD30F9" w:rsidRPr="00AD30F9">
        <w:rPr>
          <w:b/>
          <w:sz w:val="22"/>
          <w:szCs w:val="22"/>
        </w:rPr>
        <w:t>Politechnika Rzeszowska</w:t>
      </w:r>
    </w:p>
    <w:p w:rsidR="0012774F" w:rsidRPr="006A5DF1" w:rsidRDefault="00AD30F9" w:rsidP="00D8461B">
      <w:pPr>
        <w:spacing w:after="240" w:line="276" w:lineRule="auto"/>
        <w:jc w:val="both"/>
        <w:rPr>
          <w:sz w:val="22"/>
          <w:szCs w:val="22"/>
        </w:rPr>
      </w:pPr>
      <w:r w:rsidRPr="00AD30F9">
        <w:rPr>
          <w:b/>
          <w:sz w:val="22"/>
          <w:szCs w:val="22"/>
        </w:rPr>
        <w:t>Dział Logistyki i Zamówień Publicznych</w:t>
      </w:r>
      <w:r w:rsidR="00520165" w:rsidRPr="006A5DF1">
        <w:rPr>
          <w:sz w:val="22"/>
          <w:szCs w:val="22"/>
        </w:rPr>
        <w:t xml:space="preserve">, działając na podstawie art. 38 ust. 1 ustawy z dnia 29 stycznia 2004 roku Prawo Zamówień Publicznych </w:t>
      </w:r>
      <w:r w:rsidRPr="00AD30F9">
        <w:rPr>
          <w:sz w:val="22"/>
          <w:szCs w:val="22"/>
        </w:rPr>
        <w:t>(</w:t>
      </w:r>
      <w:proofErr w:type="spellStart"/>
      <w:r w:rsidRPr="00AD30F9">
        <w:rPr>
          <w:sz w:val="22"/>
          <w:szCs w:val="22"/>
        </w:rPr>
        <w:t>t.j</w:t>
      </w:r>
      <w:proofErr w:type="spellEnd"/>
      <w:r w:rsidRPr="00AD30F9">
        <w:rPr>
          <w:sz w:val="22"/>
          <w:szCs w:val="22"/>
        </w:rPr>
        <w:t xml:space="preserve">. </w:t>
      </w:r>
      <w:proofErr w:type="spellStart"/>
      <w:r w:rsidRPr="00AD30F9">
        <w:rPr>
          <w:sz w:val="22"/>
          <w:szCs w:val="22"/>
        </w:rPr>
        <w:t>Dz.U</w:t>
      </w:r>
      <w:proofErr w:type="spellEnd"/>
      <w:r w:rsidRPr="00AD30F9">
        <w:rPr>
          <w:sz w:val="22"/>
          <w:szCs w:val="22"/>
        </w:rPr>
        <w:t>. z 2019 r. poz. 1843)</w:t>
      </w:r>
      <w:r w:rsidR="00BE7BFD" w:rsidRPr="006A5DF1">
        <w:rPr>
          <w:sz w:val="22"/>
          <w:szCs w:val="22"/>
        </w:rPr>
        <w:t>, przedstawia poniżej treść zapytań wraz z wyjaśnieniami do S</w:t>
      </w:r>
      <w:r w:rsidR="0012774F" w:rsidRPr="006A5DF1">
        <w:rPr>
          <w:sz w:val="22"/>
          <w:szCs w:val="22"/>
        </w:rPr>
        <w:t>pecyfikacji Istotnych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”SIWZ”):</w:t>
      </w:r>
    </w:p>
    <w:tbl>
      <w:tblPr>
        <w:tblW w:w="9356" w:type="dxa"/>
        <w:tblInd w:w="-34" w:type="dxa"/>
        <w:tblLook w:val="04A0"/>
      </w:tblPr>
      <w:tblGrid>
        <w:gridCol w:w="9356"/>
      </w:tblGrid>
      <w:tr w:rsidR="00AD30F9" w:rsidRPr="006A5DF1" w:rsidTr="003F0489">
        <w:tc>
          <w:tcPr>
            <w:tcW w:w="9356" w:type="dxa"/>
            <w:shd w:val="clear" w:color="auto" w:fill="auto"/>
          </w:tcPr>
          <w:p w:rsidR="00AD30F9" w:rsidRPr="006A5DF1" w:rsidRDefault="00AD30F9" w:rsidP="003F0489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Pr="00AD30F9">
              <w:rPr>
                <w:b/>
                <w:bCs/>
                <w:sz w:val="22"/>
                <w:szCs w:val="22"/>
              </w:rPr>
              <w:t>1</w:t>
            </w:r>
          </w:p>
          <w:p w:rsidR="00AD30F9" w:rsidRPr="00AD30F9" w:rsidRDefault="00AD30F9" w:rsidP="003F0489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D30F9">
              <w:rPr>
                <w:sz w:val="22"/>
                <w:szCs w:val="22"/>
              </w:rPr>
              <w:t>Pytanie</w:t>
            </w:r>
          </w:p>
          <w:p w:rsidR="00AD30F9" w:rsidRPr="00AD30F9" w:rsidRDefault="00AD30F9" w:rsidP="003F0489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D30F9">
              <w:rPr>
                <w:sz w:val="22"/>
                <w:szCs w:val="22"/>
              </w:rPr>
              <w:t>Czy Zamawiający wydzieli do osobnego niezależnego Pakietu produkt z Załącznika 2 poz. 2 i dopuści:</w:t>
            </w:r>
          </w:p>
          <w:p w:rsidR="00AD30F9" w:rsidRPr="00AD30F9" w:rsidRDefault="00AD30F9" w:rsidP="003F0489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D30F9">
              <w:rPr>
                <w:sz w:val="22"/>
                <w:szCs w:val="22"/>
              </w:rPr>
              <w:t xml:space="preserve">Czyściwo niepylące, wytwarzane z odpowiednio dobranych i skomponowanych włókien </w:t>
            </w:r>
            <w:proofErr w:type="spellStart"/>
            <w:r w:rsidRPr="00AD30F9">
              <w:rPr>
                <w:sz w:val="22"/>
                <w:szCs w:val="22"/>
              </w:rPr>
              <w:t>wiskozowo-poliestrowo-celulozowych</w:t>
            </w:r>
            <w:proofErr w:type="spellEnd"/>
            <w:r w:rsidRPr="00AD30F9">
              <w:rPr>
                <w:sz w:val="22"/>
                <w:szCs w:val="22"/>
              </w:rPr>
              <w:t xml:space="preserve">, wytrzymałe, odporne na rozdarcia, chłonne, bardzo miękkie, można stosować z rozpuszczalnikami, może być stosowane w lakierniach, warsztatach i serwisach samochodowych, myjniach i zakładach przemysłowych, ale główne zastosowanie ma w placówkach służby zdrowia do łączenia z płynami do dezynfekcji np. </w:t>
            </w:r>
            <w:proofErr w:type="spellStart"/>
            <w:r w:rsidRPr="00AD30F9">
              <w:rPr>
                <w:sz w:val="22"/>
                <w:szCs w:val="22"/>
              </w:rPr>
              <w:t>izopropanol</w:t>
            </w:r>
            <w:proofErr w:type="spellEnd"/>
            <w:r w:rsidRPr="00AD30F9">
              <w:rPr>
                <w:sz w:val="22"/>
                <w:szCs w:val="22"/>
              </w:rPr>
              <w:t xml:space="preserve"> (który też jest </w:t>
            </w:r>
            <w:r w:rsidR="00081E6B" w:rsidRPr="00AD30F9">
              <w:rPr>
                <w:sz w:val="22"/>
                <w:szCs w:val="22"/>
              </w:rPr>
              <w:t>rozpuszczalnikiem</w:t>
            </w:r>
            <w:r w:rsidRPr="00AD30F9">
              <w:rPr>
                <w:sz w:val="22"/>
                <w:szCs w:val="22"/>
              </w:rPr>
              <w:t xml:space="preserve"> de facto), barwa: biała, długość rolki 120m, wysokość rolki 34cm, ilość listków: 300, długość odcinak 40cm, szerokość 34cm, średnica rolki inna niż 25cm, wytworzone w innej </w:t>
            </w:r>
            <w:r w:rsidR="00081E6B" w:rsidRPr="00AD30F9">
              <w:rPr>
                <w:sz w:val="22"/>
                <w:szCs w:val="22"/>
              </w:rPr>
              <w:t>technologii</w:t>
            </w:r>
            <w:r w:rsidRPr="00AD30F9">
              <w:rPr>
                <w:sz w:val="22"/>
                <w:szCs w:val="22"/>
              </w:rPr>
              <w:t xml:space="preserve"> niż </w:t>
            </w:r>
            <w:proofErr w:type="spellStart"/>
            <w:r w:rsidRPr="00AD30F9">
              <w:rPr>
                <w:sz w:val="22"/>
                <w:szCs w:val="22"/>
              </w:rPr>
              <w:t>exelCLEAN</w:t>
            </w:r>
            <w:proofErr w:type="spellEnd"/>
            <w:r w:rsidRPr="00AD30F9">
              <w:rPr>
                <w:sz w:val="22"/>
                <w:szCs w:val="22"/>
              </w:rPr>
              <w:t>, wyrób medyczny?</w:t>
            </w:r>
          </w:p>
          <w:p w:rsidR="00AD30F9" w:rsidRPr="006A5DF1" w:rsidRDefault="00AD30F9" w:rsidP="003F0489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D30F9">
              <w:rPr>
                <w:sz w:val="22"/>
                <w:szCs w:val="22"/>
              </w:rPr>
              <w:t>W PRZYPADKU ZGODY PROSIMY O WSKAZANIE SPOSOBU PRZELICZENIA.</w:t>
            </w:r>
          </w:p>
          <w:p w:rsidR="00AD30F9" w:rsidRPr="006A5DF1" w:rsidRDefault="00AD30F9" w:rsidP="003F0489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AD30F9" w:rsidRPr="00AD30F9" w:rsidRDefault="00AD30F9" w:rsidP="003F0489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AD30F9">
              <w:rPr>
                <w:sz w:val="22"/>
                <w:szCs w:val="22"/>
              </w:rPr>
              <w:t>Odpowiedź</w:t>
            </w:r>
          </w:p>
          <w:p w:rsidR="00AD30F9" w:rsidRPr="006A5DF1" w:rsidRDefault="00081E6B" w:rsidP="003F0489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AD30F9">
              <w:rPr>
                <w:sz w:val="22"/>
                <w:szCs w:val="22"/>
              </w:rPr>
              <w:t>Zamawiający</w:t>
            </w:r>
            <w:r w:rsidR="00AD30F9" w:rsidRPr="00AD30F9">
              <w:rPr>
                <w:sz w:val="22"/>
                <w:szCs w:val="22"/>
              </w:rPr>
              <w:t xml:space="preserve"> nie wyraża zgody na wydzielenie do osobnego pakietu w/ w pozycji.</w:t>
            </w:r>
          </w:p>
        </w:tc>
      </w:tr>
    </w:tbl>
    <w:p w:rsidR="00BE7BFD" w:rsidRPr="006A5DF1" w:rsidRDefault="00BE7BFD" w:rsidP="00520165">
      <w:pPr>
        <w:jc w:val="both"/>
        <w:rPr>
          <w:sz w:val="22"/>
          <w:szCs w:val="22"/>
        </w:rPr>
      </w:pPr>
    </w:p>
    <w:p w:rsidR="006D4AB3" w:rsidRPr="006A5DF1" w:rsidRDefault="006D4AB3" w:rsidP="006A5DF1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r w:rsidRPr="006A5DF1">
        <w:rPr>
          <w:sz w:val="22"/>
          <w:szCs w:val="22"/>
        </w:rPr>
        <w:t>Zamawiający</w:t>
      </w:r>
    </w:p>
    <w:p w:rsidR="006D4AB3" w:rsidRPr="006A5DF1" w:rsidRDefault="006D4AB3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</w:p>
    <w:sectPr w:rsidR="006D4AB3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9CC" w:rsidRDefault="00A039CC">
      <w:r>
        <w:separator/>
      </w:r>
    </w:p>
  </w:endnote>
  <w:endnote w:type="continuationSeparator" w:id="0">
    <w:p w:rsidR="00A039CC" w:rsidRDefault="00A03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fldSimple w:instr=" NUMPAGES  \* MERGEFORMAT ">
      <w:r w:rsidR="00081E6B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9CC" w:rsidRDefault="00A039CC">
      <w:r>
        <w:separator/>
      </w:r>
    </w:p>
  </w:footnote>
  <w:footnote w:type="continuationSeparator" w:id="0">
    <w:p w:rsidR="00A039CC" w:rsidRDefault="00A03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F9" w:rsidRDefault="00AD30F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F9" w:rsidRDefault="00AD30F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F9" w:rsidRDefault="00AD30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0F9"/>
    <w:rsid w:val="00031374"/>
    <w:rsid w:val="00081E6B"/>
    <w:rsid w:val="000A1097"/>
    <w:rsid w:val="000E2A8F"/>
    <w:rsid w:val="0012774F"/>
    <w:rsid w:val="00144B7A"/>
    <w:rsid w:val="00180C6E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70F9F"/>
    <w:rsid w:val="00897AB0"/>
    <w:rsid w:val="008A3553"/>
    <w:rsid w:val="00A039CC"/>
    <w:rsid w:val="00A905AC"/>
    <w:rsid w:val="00AD30F9"/>
    <w:rsid w:val="00BA6584"/>
    <w:rsid w:val="00BE7BFD"/>
    <w:rsid w:val="00C370F2"/>
    <w:rsid w:val="00C44EEC"/>
    <w:rsid w:val="00D22FFA"/>
    <w:rsid w:val="00D8461B"/>
    <w:rsid w:val="00D915F2"/>
    <w:rsid w:val="00DF32E8"/>
    <w:rsid w:val="00E21B49"/>
    <w:rsid w:val="00E2789F"/>
    <w:rsid w:val="00E72428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ze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Dominik Orzech</dc:creator>
  <cp:keywords/>
  <cp:lastModifiedBy>Dominik Orzech</cp:lastModifiedBy>
  <cp:revision>2</cp:revision>
  <cp:lastPrinted>2020-05-15T09:41:00Z</cp:lastPrinted>
  <dcterms:created xsi:type="dcterms:W3CDTF">2020-05-15T09:41:00Z</dcterms:created>
  <dcterms:modified xsi:type="dcterms:W3CDTF">2020-05-15T09:41:00Z</dcterms:modified>
</cp:coreProperties>
</file>