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244" w:rsidRDefault="00A95244">
      <w:pPr>
        <w:rPr>
          <w:sz w:val="24"/>
        </w:rPr>
      </w:pPr>
    </w:p>
    <w:p w:rsidR="00A95244" w:rsidRDefault="00A17BDB" w:rsidP="003D65C0">
      <w:pPr>
        <w:jc w:val="right"/>
        <w:rPr>
          <w:sz w:val="24"/>
        </w:rPr>
      </w:pPr>
      <w:r>
        <w:rPr>
          <w:sz w:val="24"/>
        </w:rPr>
        <w:t>Zał nr 2 do SIWZ</w:t>
      </w:r>
    </w:p>
    <w:p w:rsidR="00A95244" w:rsidRDefault="00F7402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A95244" w:rsidRDefault="00F74026">
      <w:pPr>
        <w:spacing w:before="120" w:line="360" w:lineRule="auto"/>
        <w:jc w:val="center"/>
        <w:rPr>
          <w:b/>
          <w:sz w:val="28"/>
        </w:rPr>
      </w:pPr>
      <w:proofErr w:type="gramStart"/>
      <w:r>
        <w:rPr>
          <w:b/>
          <w:sz w:val="28"/>
        </w:rPr>
        <w:t>prowadzonego</w:t>
      </w:r>
      <w:proofErr w:type="gramEnd"/>
      <w:r>
        <w:rPr>
          <w:b/>
          <w:sz w:val="28"/>
        </w:rPr>
        <w:t xml:space="preserve"> w trybie „</w:t>
      </w:r>
      <w:r w:rsidR="00787BC7" w:rsidRPr="00787BC7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787BC7" w:rsidRPr="00787BC7">
        <w:rPr>
          <w:b/>
          <w:sz w:val="28"/>
        </w:rPr>
        <w:t>Dostawa, montaż i ustawienie mebli biurowych dla jednostek PRz. Dostaw, montaż i ustawienie mebli labolatoryjnych dla jednostek PRz. Dostawa foteli biurowych dla jednostek PRz</w:t>
      </w:r>
      <w:r>
        <w:rPr>
          <w:b/>
          <w:sz w:val="28"/>
        </w:rPr>
        <w:t>”</w:t>
      </w:r>
    </w:p>
    <w:p w:rsidR="00A17BDB" w:rsidRDefault="00A17BDB" w:rsidP="003D65C0">
      <w:pPr>
        <w:spacing w:line="360" w:lineRule="auto"/>
        <w:ind w:hanging="284"/>
        <w:rPr>
          <w:b/>
          <w:sz w:val="24"/>
          <w:u w:val="single"/>
        </w:rPr>
      </w:pPr>
      <w:r w:rsidRPr="00A17BDB">
        <w:rPr>
          <w:b/>
          <w:sz w:val="24"/>
          <w:u w:val="single"/>
        </w:rPr>
        <w:t>Zadanie nr 1 Dostawa, montaż i ustawienie mebli dla Zakładu Fizyki Doświadczalnej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3D65C0" w:rsidTr="0076231E">
        <w:trPr>
          <w:trHeight w:val="28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both"/>
            </w:pPr>
            <w:r>
              <w:t>Nazwa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center"/>
            </w:pPr>
            <w:r>
              <w:t>Wymiar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center"/>
            </w:pPr>
            <w:r>
              <w:t>Ilość szt.</w:t>
            </w:r>
          </w:p>
        </w:tc>
      </w:tr>
      <w:tr w:rsidR="003D65C0" w:rsidTr="0076231E">
        <w:trPr>
          <w:trHeight w:val="40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both"/>
            </w:pPr>
            <w:r>
              <w:t xml:space="preserve">Biurko proste. Biurko </w:t>
            </w:r>
            <w:r w:rsidRPr="00855726">
              <w:rPr>
                <w:rFonts w:eastAsia="Calibri"/>
                <w:lang w:eastAsia="en-US"/>
              </w:rPr>
              <w:t>wykonane z płyty wiórowej obustronnie laminowanej o klasie higieniczności</w:t>
            </w:r>
            <w:r>
              <w:rPr>
                <w:rFonts w:eastAsia="Calibri"/>
                <w:lang w:eastAsia="en-US"/>
              </w:rPr>
              <w:t xml:space="preserve"> E1, obrzeże ABS </w:t>
            </w:r>
            <w:proofErr w:type="gramStart"/>
            <w:r>
              <w:rPr>
                <w:rFonts w:eastAsia="Calibri"/>
                <w:lang w:eastAsia="en-US"/>
              </w:rPr>
              <w:t>grubości  2</w:t>
            </w:r>
            <w:r w:rsidRPr="00855726">
              <w:rPr>
                <w:rFonts w:eastAsia="Calibri"/>
                <w:lang w:eastAsia="en-US"/>
              </w:rPr>
              <w:t xml:space="preserve"> mm</w:t>
            </w:r>
            <w:proofErr w:type="gramEnd"/>
            <w:r w:rsidRPr="00855726">
              <w:rPr>
                <w:rFonts w:eastAsia="Calibri"/>
                <w:lang w:eastAsia="en-US"/>
              </w:rPr>
              <w:t xml:space="preserve"> dobrane pod kolor płyty. Blat </w:t>
            </w:r>
            <w:r>
              <w:rPr>
                <w:rFonts w:eastAsia="Calibri"/>
                <w:lang w:eastAsia="en-US"/>
              </w:rPr>
              <w:t xml:space="preserve">biurka oraz nogi wykonane z </w:t>
            </w:r>
            <w:proofErr w:type="gramStart"/>
            <w:r>
              <w:rPr>
                <w:rFonts w:eastAsia="Calibri"/>
                <w:lang w:eastAsia="en-US"/>
              </w:rPr>
              <w:t>płyty  grubości</w:t>
            </w:r>
            <w:proofErr w:type="gramEnd"/>
            <w:r>
              <w:rPr>
                <w:rFonts w:eastAsia="Calibri"/>
                <w:lang w:eastAsia="en-US"/>
              </w:rPr>
              <w:t xml:space="preserve">  18 </w:t>
            </w:r>
            <w:r w:rsidRPr="00855726">
              <w:rPr>
                <w:rFonts w:eastAsia="Calibri"/>
                <w:lang w:eastAsia="en-US"/>
              </w:rPr>
              <w:t>mm oklejony obrzeżem o grubości 2mm i</w:t>
            </w:r>
            <w:r w:rsidRPr="00855726">
              <w:t xml:space="preserve"> promieniu R=3</w:t>
            </w:r>
            <w:r>
              <w:rPr>
                <w:rFonts w:eastAsia="Calibri"/>
                <w:lang w:eastAsia="en-US"/>
              </w:rPr>
              <w:t>. B</w:t>
            </w:r>
            <w:r w:rsidRPr="00855726">
              <w:rPr>
                <w:rFonts w:eastAsia="Calibri"/>
                <w:lang w:eastAsia="en-US"/>
              </w:rPr>
              <w:t>le</w:t>
            </w:r>
            <w:r>
              <w:rPr>
                <w:rFonts w:eastAsia="Calibri"/>
                <w:lang w:eastAsia="en-US"/>
              </w:rPr>
              <w:t>nda konstrukcyjna z płyty grubości 18mm oklejonej obrzeżem 2</w:t>
            </w:r>
            <w:r w:rsidRPr="00855726">
              <w:rPr>
                <w:rFonts w:eastAsia="Calibri"/>
                <w:lang w:eastAsia="en-US"/>
              </w:rPr>
              <w:t xml:space="preserve"> mm. Elementy biurka połączone ze sobą za pomocą złąc</w:t>
            </w:r>
            <w:r>
              <w:rPr>
                <w:rFonts w:eastAsia="Calibri"/>
                <w:lang w:eastAsia="en-US"/>
              </w:rPr>
              <w:t xml:space="preserve">z mimośrodowych. </w:t>
            </w:r>
            <w:r w:rsidRPr="00855726">
              <w:rPr>
                <w:rFonts w:eastAsia="Calibri"/>
                <w:lang w:eastAsia="en-US"/>
              </w:rPr>
              <w:t xml:space="preserve"> Biurko wyposażone w stopki do poziomowania w zakresie 0-15mm.</w:t>
            </w:r>
            <w:r>
              <w:t xml:space="preserve"> W biurku należy przewidzieć przelotkę na kable, usytuowanie do uzgodnienia z Zamawiającym. </w:t>
            </w:r>
            <w:r w:rsidRPr="00D924EE">
              <w:t>Usłojenie wszystkich elementów płytowych mebla skierowane wzdłuż dłuższych krawędz</w:t>
            </w:r>
            <w:r>
              <w:t xml:space="preserve">i. </w:t>
            </w:r>
            <w:proofErr w:type="gramStart"/>
            <w:r>
              <w:t>Kolorystyka  - płyta</w:t>
            </w:r>
            <w:proofErr w:type="gramEnd"/>
            <w:r>
              <w:t xml:space="preserve"> Klon </w:t>
            </w:r>
            <w:proofErr w:type="spellStart"/>
            <w:r>
              <w:t>Thansau</w:t>
            </w:r>
            <w:proofErr w:type="spellEnd"/>
            <w:r>
              <w:t xml:space="preserve"> R27039MO, do potwierdzenia z Zamawiającym.</w:t>
            </w:r>
          </w:p>
          <w:p w:rsidR="003D65C0" w:rsidRDefault="003D65C0" w:rsidP="0076231E">
            <w:pPr>
              <w:jc w:val="both"/>
            </w:pPr>
          </w:p>
          <w:p w:rsidR="003D65C0" w:rsidRDefault="003D65C0" w:rsidP="0076231E">
            <w:pPr>
              <w:jc w:val="both"/>
            </w:pPr>
            <w:r>
              <w:t>Wygląd jak na rysunku poglądowym:</w:t>
            </w:r>
          </w:p>
          <w:p w:rsidR="003D65C0" w:rsidRDefault="003D65C0" w:rsidP="0076231E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952625" cy="1219776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513" cy="1235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</w:t>
            </w:r>
          </w:p>
          <w:p w:rsidR="003D65C0" w:rsidRDefault="003D65C0" w:rsidP="0076231E">
            <w:pPr>
              <w:jc w:val="both"/>
              <w:rPr>
                <w:noProof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center"/>
            </w:pPr>
            <w:r>
              <w:t>160x80x75h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center"/>
            </w:pPr>
            <w:r>
              <w:t>3</w:t>
            </w:r>
          </w:p>
        </w:tc>
      </w:tr>
      <w:tr w:rsidR="003D65C0" w:rsidTr="0076231E">
        <w:trPr>
          <w:trHeight w:val="40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r>
              <w:t xml:space="preserve">2.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both"/>
            </w:pPr>
            <w:r>
              <w:t xml:space="preserve">Szafka niska gospodarcza. </w:t>
            </w:r>
            <w:r w:rsidRPr="00D15CA1">
              <w:rPr>
                <w:rFonts w:eastAsia="Calibri"/>
                <w:lang w:eastAsia="en-US"/>
              </w:rPr>
              <w:t>Szafa aktowa z</w:t>
            </w:r>
            <w:r>
              <w:rPr>
                <w:rFonts w:eastAsia="Calibri"/>
                <w:lang w:eastAsia="en-US"/>
              </w:rPr>
              <w:t xml:space="preserve"> 2 drzwiami płytowymi uchylnymi. Szafa </w:t>
            </w:r>
            <w:r w:rsidRPr="00D15CA1">
              <w:rPr>
                <w:rFonts w:eastAsia="Calibri"/>
                <w:lang w:eastAsia="en-US"/>
              </w:rPr>
              <w:t xml:space="preserve">wykonana z płyty wiórowej obustronnie laminowanej o klasie higieniczności E1, obrzeże ABS grubości 2 i 1 mm dobrane pod kolor płyty. </w:t>
            </w:r>
            <w:r>
              <w:rPr>
                <w:rFonts w:eastAsia="Calibri"/>
                <w:lang w:eastAsia="en-US"/>
              </w:rPr>
              <w:t xml:space="preserve">Szafa w całości wykonana </w:t>
            </w:r>
            <w:r w:rsidRPr="00D15CA1">
              <w:rPr>
                <w:rFonts w:eastAsia="Calibri"/>
                <w:lang w:eastAsia="en-US"/>
              </w:rPr>
              <w:t>z pły</w:t>
            </w:r>
            <w:r>
              <w:rPr>
                <w:rFonts w:eastAsia="Calibri"/>
                <w:lang w:eastAsia="en-US"/>
              </w:rPr>
              <w:t xml:space="preserve">ty grubości 18mm, </w:t>
            </w:r>
            <w:r w:rsidRPr="00D15CA1">
              <w:rPr>
                <w:rFonts w:eastAsia="Calibri"/>
                <w:lang w:eastAsia="en-US"/>
              </w:rPr>
              <w:t>fronty</w:t>
            </w:r>
            <w:r>
              <w:rPr>
                <w:rFonts w:eastAsia="Calibri"/>
                <w:lang w:eastAsia="en-US"/>
              </w:rPr>
              <w:t xml:space="preserve"> oraz wieniec dolny i górny</w:t>
            </w:r>
            <w:r w:rsidRPr="00D15CA1">
              <w:rPr>
                <w:rFonts w:eastAsia="Calibri"/>
                <w:lang w:eastAsia="en-US"/>
              </w:rPr>
              <w:t xml:space="preserve"> oklejone obrzeżem 2mm, pozostałe elementy oklejone obrzeżem 1mm. Boki szaf oklejone ABS z 4 stron.</w:t>
            </w:r>
            <w:r>
              <w:rPr>
                <w:rFonts w:eastAsia="Calibri"/>
                <w:lang w:eastAsia="en-US"/>
              </w:rPr>
              <w:t xml:space="preserve"> Szafa wyposażona jest </w:t>
            </w:r>
            <w:proofErr w:type="gramStart"/>
            <w:r>
              <w:rPr>
                <w:rFonts w:eastAsia="Calibri"/>
                <w:lang w:eastAsia="en-US"/>
              </w:rPr>
              <w:t>w  1 półkę</w:t>
            </w:r>
            <w:proofErr w:type="gramEnd"/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 xml:space="preserve"> gr. 18mm</w:t>
            </w:r>
            <w:r>
              <w:rPr>
                <w:rFonts w:eastAsia="Calibri"/>
                <w:lang w:eastAsia="en-US"/>
              </w:rPr>
              <w:t xml:space="preserve">  (2 przestrzenie aktowe),  na podpórkach metalowych. K</w:t>
            </w:r>
            <w:r w:rsidRPr="00D15CA1">
              <w:rPr>
                <w:rFonts w:eastAsia="Calibri"/>
                <w:lang w:eastAsia="en-US"/>
              </w:rPr>
              <w:t xml:space="preserve">rawędź przednia </w:t>
            </w:r>
            <w:r>
              <w:rPr>
                <w:rFonts w:eastAsia="Calibri"/>
                <w:lang w:eastAsia="en-US"/>
              </w:rPr>
              <w:t xml:space="preserve">półki oklejona PCV 2mm. </w:t>
            </w:r>
            <w:r w:rsidRPr="00D15CA1">
              <w:rPr>
                <w:rFonts w:eastAsia="Calibri"/>
                <w:lang w:eastAsia="en-US"/>
              </w:rPr>
              <w:t>Półki zabezpieczone są przed przypadkowym wypadnięciem za pomocą metalowej podpórki typu SECURA</w:t>
            </w:r>
            <w:r>
              <w:rPr>
                <w:rFonts w:eastAsia="Calibri"/>
                <w:lang w:eastAsia="en-US"/>
              </w:rPr>
              <w:t xml:space="preserve"> lub </w:t>
            </w:r>
            <w:proofErr w:type="gramStart"/>
            <w:r>
              <w:rPr>
                <w:rFonts w:eastAsia="Calibri"/>
                <w:lang w:eastAsia="en-US"/>
              </w:rPr>
              <w:t xml:space="preserve">równoważne </w:t>
            </w:r>
            <w:r w:rsidRPr="00D15CA1">
              <w:rPr>
                <w:rFonts w:eastAsia="Calibri"/>
                <w:lang w:eastAsia="en-US"/>
              </w:rPr>
              <w:t xml:space="preserve">, </w:t>
            </w:r>
            <w:proofErr w:type="gramEnd"/>
            <w:r w:rsidRPr="00D15CA1">
              <w:rPr>
                <w:rFonts w:eastAsia="Calibri"/>
                <w:lang w:eastAsia="en-US"/>
              </w:rPr>
              <w:t>która wchodzi w otwór wywiercony w półce.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>Plecy</w:t>
            </w:r>
            <w:r>
              <w:rPr>
                <w:rFonts w:eastAsia="Calibri"/>
                <w:lang w:eastAsia="en-US"/>
              </w:rPr>
              <w:t xml:space="preserve"> z płyty HDF 3 mm</w:t>
            </w:r>
            <w:r w:rsidRPr="00D15CA1">
              <w:rPr>
                <w:rFonts w:eastAsia="Calibri"/>
                <w:lang w:eastAsia="en-US"/>
              </w:rPr>
              <w:t xml:space="preserve">, osadzone w poziomych </w:t>
            </w:r>
            <w:r>
              <w:rPr>
                <w:rFonts w:eastAsia="Calibri"/>
                <w:lang w:eastAsia="en-US"/>
              </w:rPr>
              <w:t xml:space="preserve">wręgowniach.  </w:t>
            </w:r>
            <w:r w:rsidRPr="00D15CA1">
              <w:rPr>
                <w:rFonts w:eastAsia="Calibri"/>
                <w:lang w:eastAsia="en-US"/>
              </w:rPr>
              <w:t xml:space="preserve">Elementy korpusu oraz wieniec górny połączone ze sobą za pomocą złącz mimośrodowych, </w:t>
            </w:r>
            <w:r w:rsidRPr="00D15CA1">
              <w:rPr>
                <w:rFonts w:eastAsia="Calibri"/>
                <w:lang w:eastAsia="en-US"/>
              </w:rPr>
              <w:lastRenderedPageBreak/>
              <w:t>bez użycia kleju, umożliwiające demontaż mebli. Szafa pos</w:t>
            </w:r>
            <w:r>
              <w:rPr>
                <w:rFonts w:eastAsia="Calibri"/>
                <w:lang w:eastAsia="en-US"/>
              </w:rPr>
              <w:t>iada 2</w:t>
            </w:r>
            <w:r w:rsidRPr="00D15CA1">
              <w:rPr>
                <w:rFonts w:eastAsia="Calibri"/>
                <w:lang w:eastAsia="en-US"/>
              </w:rPr>
              <w:t xml:space="preserve"> zawiasy na skr</w:t>
            </w:r>
            <w:r>
              <w:rPr>
                <w:rFonts w:eastAsia="Calibri"/>
                <w:lang w:eastAsia="en-US"/>
              </w:rPr>
              <w:t xml:space="preserve">zydło drzwi. </w:t>
            </w:r>
            <w:r>
              <w:t xml:space="preserve">Drzwi wyposażone w zamek </w:t>
            </w:r>
            <w:proofErr w:type="gramStart"/>
            <w:r>
              <w:t>patentowy,  w</w:t>
            </w:r>
            <w:proofErr w:type="gramEnd"/>
            <w:r>
              <w:t xml:space="preserve"> komplecie z 2 kluczami.  </w:t>
            </w:r>
            <w:r w:rsidRPr="00D924EE">
              <w:t>Wieniec górny</w:t>
            </w:r>
            <w:r>
              <w:t xml:space="preserve"> </w:t>
            </w:r>
            <w:proofErr w:type="gramStart"/>
            <w:r>
              <w:t xml:space="preserve">widoczny,  </w:t>
            </w:r>
            <w:r w:rsidRPr="00D924EE">
              <w:t>dolny</w:t>
            </w:r>
            <w:proofErr w:type="gramEnd"/>
            <w:r w:rsidRPr="00D924EE">
              <w:t xml:space="preserve"> chowany za drzwiami szafy.</w:t>
            </w:r>
            <w:r>
              <w:t xml:space="preserve">  </w:t>
            </w:r>
            <w:r w:rsidRPr="00D15CA1">
              <w:rPr>
                <w:rFonts w:eastAsia="Calibri"/>
                <w:lang w:eastAsia="en-US"/>
              </w:rPr>
              <w:t>Stopki poziomujące fi 50mm z możliwością regulacji od wnętrza szafy.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>Uchwyty</w:t>
            </w:r>
            <w:r>
              <w:rPr>
                <w:rFonts w:eastAsia="Calibri"/>
                <w:lang w:eastAsia="en-US"/>
              </w:rPr>
              <w:t xml:space="preserve"> metalowe lub aluminiowe </w:t>
            </w:r>
            <w:r w:rsidRPr="00D15CA1">
              <w:rPr>
                <w:rFonts w:eastAsia="Calibri"/>
                <w:lang w:eastAsia="en-US"/>
              </w:rPr>
              <w:t xml:space="preserve">o rozstawie </w:t>
            </w:r>
            <w:r>
              <w:rPr>
                <w:rFonts w:eastAsia="Calibri"/>
                <w:lang w:eastAsia="en-US"/>
              </w:rPr>
              <w:t xml:space="preserve">min. </w:t>
            </w:r>
            <w:r w:rsidRPr="00D15CA1">
              <w:rPr>
                <w:rFonts w:eastAsia="Calibri"/>
                <w:lang w:eastAsia="en-US"/>
              </w:rPr>
              <w:t>96mm.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924EE">
              <w:t>Usłojenie wszystkich elementów płytowych mebla skierowane wzdłuż dłuższych krawędz</w:t>
            </w:r>
            <w:r>
              <w:t xml:space="preserve">i. </w:t>
            </w:r>
            <w:proofErr w:type="gramStart"/>
            <w:r>
              <w:t>Kolorystyka  - płyta</w:t>
            </w:r>
            <w:proofErr w:type="gramEnd"/>
            <w:r>
              <w:t xml:space="preserve">  Klon </w:t>
            </w:r>
            <w:proofErr w:type="spellStart"/>
            <w:r>
              <w:t>Thansau</w:t>
            </w:r>
            <w:proofErr w:type="spellEnd"/>
            <w:r>
              <w:t xml:space="preserve"> R27039MO, do potwierdzenia z Zamawiającym.</w:t>
            </w:r>
          </w:p>
          <w:p w:rsidR="003D65C0" w:rsidRDefault="003D65C0" w:rsidP="0076231E">
            <w:pPr>
              <w:jc w:val="both"/>
            </w:pPr>
          </w:p>
          <w:p w:rsidR="003D65C0" w:rsidRDefault="003D65C0" w:rsidP="0076231E">
            <w:pPr>
              <w:jc w:val="both"/>
            </w:pPr>
            <w:r>
              <w:t>Wygląd jak na rysunku poglądowym:</w:t>
            </w:r>
          </w:p>
          <w:p w:rsidR="003D65C0" w:rsidRDefault="003D65C0" w:rsidP="0076231E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076126" cy="110490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724" cy="111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959518" cy="1104900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452" cy="1125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center"/>
            </w:pPr>
            <w:r>
              <w:lastRenderedPageBreak/>
              <w:t>80x39x75h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center"/>
            </w:pPr>
            <w:r>
              <w:t>1</w:t>
            </w:r>
          </w:p>
        </w:tc>
      </w:tr>
      <w:tr w:rsidR="003D65C0" w:rsidTr="0076231E">
        <w:trPr>
          <w:trHeight w:val="40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r>
              <w:t xml:space="preserve">3.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both"/>
            </w:pPr>
            <w:r>
              <w:t xml:space="preserve">Szafa aktowa. </w:t>
            </w:r>
            <w:r w:rsidRPr="00D15CA1">
              <w:rPr>
                <w:rFonts w:eastAsia="Calibri"/>
                <w:lang w:eastAsia="en-US"/>
              </w:rPr>
              <w:t>Szafa aktowa z</w:t>
            </w:r>
            <w:r>
              <w:rPr>
                <w:rFonts w:eastAsia="Calibri"/>
                <w:lang w:eastAsia="en-US"/>
              </w:rPr>
              <w:t xml:space="preserve"> 2 drzwiami płytowymi uchylnymi. Szafa </w:t>
            </w:r>
            <w:r w:rsidRPr="00D15CA1">
              <w:rPr>
                <w:rFonts w:eastAsia="Calibri"/>
                <w:lang w:eastAsia="en-US"/>
              </w:rPr>
              <w:t xml:space="preserve">wykonana z płyty wiórowej obustronnie laminowanej o klasie higieniczności E1, obrzeże ABS grubości 2 i 1 mm dobrane pod kolor płyty. </w:t>
            </w:r>
            <w:r>
              <w:rPr>
                <w:rFonts w:eastAsia="Calibri"/>
                <w:lang w:eastAsia="en-US"/>
              </w:rPr>
              <w:t xml:space="preserve">Szafa w całości wykonana </w:t>
            </w:r>
            <w:r w:rsidRPr="00D15CA1">
              <w:rPr>
                <w:rFonts w:eastAsia="Calibri"/>
                <w:lang w:eastAsia="en-US"/>
              </w:rPr>
              <w:t>z pły</w:t>
            </w:r>
            <w:r>
              <w:rPr>
                <w:rFonts w:eastAsia="Calibri"/>
                <w:lang w:eastAsia="en-US"/>
              </w:rPr>
              <w:t xml:space="preserve">ty grubości 18mm, </w:t>
            </w:r>
            <w:r w:rsidRPr="00D15CA1">
              <w:rPr>
                <w:rFonts w:eastAsia="Calibri"/>
                <w:lang w:eastAsia="en-US"/>
              </w:rPr>
              <w:t>fronty</w:t>
            </w:r>
            <w:r>
              <w:rPr>
                <w:rFonts w:eastAsia="Calibri"/>
                <w:lang w:eastAsia="en-US"/>
              </w:rPr>
              <w:t xml:space="preserve"> oraz wieniec dolny i górny</w:t>
            </w:r>
            <w:r w:rsidRPr="00D15CA1">
              <w:rPr>
                <w:rFonts w:eastAsia="Calibri"/>
                <w:lang w:eastAsia="en-US"/>
              </w:rPr>
              <w:t xml:space="preserve"> oklejone obrzeżem 2mm, pozostałe elementy oklejone obrzeżem 1mm. Boki szaf oklejone ABS z 4 stron.</w:t>
            </w:r>
            <w:r>
              <w:rPr>
                <w:rFonts w:eastAsia="Calibri"/>
                <w:lang w:eastAsia="en-US"/>
              </w:rPr>
              <w:t xml:space="preserve"> Szafa wyposażona jest </w:t>
            </w:r>
            <w:proofErr w:type="gramStart"/>
            <w:r>
              <w:rPr>
                <w:rFonts w:eastAsia="Calibri"/>
                <w:lang w:eastAsia="en-US"/>
              </w:rPr>
              <w:t>w  4 półki</w:t>
            </w:r>
            <w:proofErr w:type="gramEnd"/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 xml:space="preserve"> gr. 18mm</w:t>
            </w:r>
            <w:r>
              <w:rPr>
                <w:rFonts w:eastAsia="Calibri"/>
                <w:lang w:eastAsia="en-US"/>
              </w:rPr>
              <w:t xml:space="preserve">  (5 przestrzeni aktowych),  na podpórkach metalowych. K</w:t>
            </w:r>
            <w:r w:rsidRPr="00D15CA1">
              <w:rPr>
                <w:rFonts w:eastAsia="Calibri"/>
                <w:lang w:eastAsia="en-US"/>
              </w:rPr>
              <w:t xml:space="preserve">rawędź przednia </w:t>
            </w:r>
            <w:r>
              <w:rPr>
                <w:rFonts w:eastAsia="Calibri"/>
                <w:lang w:eastAsia="en-US"/>
              </w:rPr>
              <w:t xml:space="preserve">półek oklejona PCV 2mm. </w:t>
            </w:r>
            <w:r w:rsidRPr="00D15CA1">
              <w:rPr>
                <w:rFonts w:eastAsia="Calibri"/>
                <w:lang w:eastAsia="en-US"/>
              </w:rPr>
              <w:t>Półki zabezpieczone są przed przypadkowym wypadnięciem za pomocą metalowej podpórki typu SECURA, która wchodzi w otwór wywiercony w półce.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>Plecy</w:t>
            </w:r>
            <w:r>
              <w:rPr>
                <w:rFonts w:eastAsia="Calibri"/>
                <w:lang w:eastAsia="en-US"/>
              </w:rPr>
              <w:t xml:space="preserve"> z płyty HDF 3 mm</w:t>
            </w:r>
            <w:r w:rsidRPr="00D15CA1">
              <w:rPr>
                <w:rFonts w:eastAsia="Calibri"/>
                <w:lang w:eastAsia="en-US"/>
              </w:rPr>
              <w:t xml:space="preserve">, osadzone w poziomych </w:t>
            </w:r>
            <w:r>
              <w:rPr>
                <w:rFonts w:eastAsia="Calibri"/>
                <w:lang w:eastAsia="en-US"/>
              </w:rPr>
              <w:t xml:space="preserve">wręgowniach.  </w:t>
            </w:r>
            <w:r w:rsidRPr="00D15CA1">
              <w:rPr>
                <w:rFonts w:eastAsia="Calibri"/>
                <w:lang w:eastAsia="en-US"/>
              </w:rPr>
              <w:t>Elementy korpusu oraz wieniec górny połączone ze sobą za pomocą złącz mimośrodowych, bez użycia kleju, umożliwiające demontaż mebli. Szafa pos</w:t>
            </w:r>
            <w:r>
              <w:rPr>
                <w:rFonts w:eastAsia="Calibri"/>
                <w:lang w:eastAsia="en-US"/>
              </w:rPr>
              <w:t>iada 3</w:t>
            </w:r>
            <w:r w:rsidRPr="00D15CA1">
              <w:rPr>
                <w:rFonts w:eastAsia="Calibri"/>
                <w:lang w:eastAsia="en-US"/>
              </w:rPr>
              <w:t xml:space="preserve"> zawiasy na skr</w:t>
            </w:r>
            <w:r>
              <w:rPr>
                <w:rFonts w:eastAsia="Calibri"/>
                <w:lang w:eastAsia="en-US"/>
              </w:rPr>
              <w:t xml:space="preserve">zydło drzwi. </w:t>
            </w:r>
            <w:r>
              <w:t xml:space="preserve">Drzwi wyposażone w zamek </w:t>
            </w:r>
            <w:proofErr w:type="gramStart"/>
            <w:r>
              <w:t>patentowy,  w</w:t>
            </w:r>
            <w:proofErr w:type="gramEnd"/>
            <w:r>
              <w:t xml:space="preserve"> komplecie z 2 kluczami.  </w:t>
            </w:r>
            <w:r w:rsidRPr="00D924EE">
              <w:t>Wieniec górny</w:t>
            </w:r>
            <w:r>
              <w:t xml:space="preserve"> </w:t>
            </w:r>
            <w:proofErr w:type="gramStart"/>
            <w:r>
              <w:t xml:space="preserve">widoczny,  </w:t>
            </w:r>
            <w:r w:rsidRPr="00D924EE">
              <w:t>dolny</w:t>
            </w:r>
            <w:proofErr w:type="gramEnd"/>
            <w:r w:rsidRPr="00D924EE">
              <w:t xml:space="preserve"> chowany za drzwiami szafy.</w:t>
            </w:r>
            <w:r>
              <w:t xml:space="preserve">  </w:t>
            </w:r>
            <w:r w:rsidRPr="00D15CA1">
              <w:rPr>
                <w:rFonts w:eastAsia="Calibri"/>
                <w:lang w:eastAsia="en-US"/>
              </w:rPr>
              <w:t>Stopki poziomujące fi 50mm z możliwością regulacji od wnętrza szafy.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>Uchwyty</w:t>
            </w:r>
            <w:r>
              <w:rPr>
                <w:rFonts w:eastAsia="Calibri"/>
                <w:lang w:eastAsia="en-US"/>
              </w:rPr>
              <w:t xml:space="preserve"> metalowe lub aluminiowe </w:t>
            </w:r>
            <w:r w:rsidRPr="00D15CA1">
              <w:rPr>
                <w:rFonts w:eastAsia="Calibri"/>
                <w:lang w:eastAsia="en-US"/>
              </w:rPr>
              <w:t xml:space="preserve">o rozstawie </w:t>
            </w:r>
            <w:r>
              <w:rPr>
                <w:rFonts w:eastAsia="Calibri"/>
                <w:lang w:eastAsia="en-US"/>
              </w:rPr>
              <w:t xml:space="preserve">min. </w:t>
            </w:r>
            <w:r w:rsidRPr="00D15CA1">
              <w:rPr>
                <w:rFonts w:eastAsia="Calibri"/>
                <w:lang w:eastAsia="en-US"/>
              </w:rPr>
              <w:t>96mm.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924EE">
              <w:t>Usłojenie wszystkich elementów płytowych mebla skierowane wzdłuż dłuższych krawędz</w:t>
            </w:r>
            <w:r>
              <w:t xml:space="preserve">i. </w:t>
            </w:r>
            <w:proofErr w:type="gramStart"/>
            <w:r>
              <w:t>Kolorystyka  - płyta</w:t>
            </w:r>
            <w:proofErr w:type="gramEnd"/>
            <w:r>
              <w:t xml:space="preserve"> Klon </w:t>
            </w:r>
            <w:proofErr w:type="spellStart"/>
            <w:r>
              <w:t>Thansau</w:t>
            </w:r>
            <w:proofErr w:type="spellEnd"/>
            <w:r>
              <w:t xml:space="preserve"> R27039MO, do potwierdzenia z Zamawiającym.</w:t>
            </w:r>
          </w:p>
          <w:p w:rsidR="003D65C0" w:rsidRDefault="003D65C0" w:rsidP="0076231E">
            <w:pPr>
              <w:jc w:val="both"/>
            </w:pPr>
          </w:p>
          <w:p w:rsidR="003D65C0" w:rsidRDefault="003D65C0" w:rsidP="0076231E">
            <w:pPr>
              <w:jc w:val="both"/>
            </w:pPr>
            <w:r>
              <w:t>Wygląd jak na rysunku poglądowym:</w:t>
            </w:r>
          </w:p>
          <w:p w:rsidR="003D65C0" w:rsidRDefault="003D65C0" w:rsidP="0076231E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824490" cy="187642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867" cy="1909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object w:dxaOrig="2400" w:dyaOrig="53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4.7pt;height:144.8pt" o:ole="">
                  <v:imagedata r:id="rId11" o:title=""/>
                </v:shape>
                <o:OLEObject Type="Embed" ProgID="PBrush" ShapeID="_x0000_i1025" DrawAspect="Content" ObjectID="_1654070053" r:id="rId12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center"/>
            </w:pPr>
            <w:r>
              <w:lastRenderedPageBreak/>
              <w:t>80x39x183h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center"/>
            </w:pPr>
            <w:r>
              <w:t>1</w:t>
            </w:r>
          </w:p>
        </w:tc>
      </w:tr>
      <w:tr w:rsidR="003D65C0" w:rsidRPr="00E54FC0" w:rsidTr="0076231E">
        <w:trPr>
          <w:trHeight w:val="40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Pr="00594226" w:rsidRDefault="003D65C0" w:rsidP="0076231E">
            <w:r w:rsidRPr="00594226">
              <w:t>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Pr="00594226" w:rsidRDefault="003D65C0" w:rsidP="0076231E">
            <w:pPr>
              <w:jc w:val="both"/>
            </w:pPr>
            <w:r w:rsidRPr="00594226">
              <w:t xml:space="preserve">Regał półotwarty. </w:t>
            </w:r>
            <w:r w:rsidRPr="00594226">
              <w:rPr>
                <w:rFonts w:eastAsia="Calibri"/>
                <w:lang w:eastAsia="en-US"/>
              </w:rPr>
              <w:t xml:space="preserve">Regał aktowy z 2 drzwiami płytowymi uchylnymi. Regał wykonany z płyty wiórowej obustronnie laminowanej o klasie higieniczności E1, obrzeże ABS grubości 2 i 1 mm dobrane pod kolor płyty. W całości wykonany z płyty grubości 18mm, fronty oraz wieniec dolny i górny oklejone obrzeżem 2mm, pozostałe elementy oklejone obrzeżem 1mm. Boki regału oklejone ABS z 4 stron. </w:t>
            </w:r>
            <w:proofErr w:type="gramStart"/>
            <w:r w:rsidRPr="00594226">
              <w:rPr>
                <w:rFonts w:eastAsia="Calibri"/>
                <w:lang w:eastAsia="en-US"/>
              </w:rPr>
              <w:t>Regał  wyposażony</w:t>
            </w:r>
            <w:proofErr w:type="gramEnd"/>
            <w:r w:rsidRPr="00594226">
              <w:rPr>
                <w:rFonts w:eastAsia="Calibri"/>
                <w:lang w:eastAsia="en-US"/>
              </w:rPr>
              <w:t xml:space="preserve"> jest w  4 półki  gr. 18mm  (5 przestrzeni aktowych),  na podpórkach metalowych. Krawędź przednia półek oklejona PCV 2mm. Półki zabezpieczone są przed przypadkowym wypadnięciem za pomocą metalowej podpórki typu SECURA, która wchodzi w otwór wywiercony w półce. W dolnej części szafy wysokości 75 cm 1 półka (2 przestrzenie aktowe), w górnej części 2 półki (3 przestrzenie aktowe).  Plecy z płyty HDF 3 mm, osadzone w poziomych wręgowniach.  Elementy korpusu oraz wieniec górny połączone ze sobą za pomocą złącz mimośrodowych, bez użycia kleju, umożliwiające demontaż mebli. Szafa posiada 2 zawiasy na skrzydło drzwi w części dolnej, górna część regału otwarta. </w:t>
            </w:r>
            <w:r w:rsidRPr="00594226">
              <w:t xml:space="preserve">Drzwi wyposażone w zamek </w:t>
            </w:r>
            <w:proofErr w:type="gramStart"/>
            <w:r w:rsidRPr="00594226">
              <w:t>patentowy,  w</w:t>
            </w:r>
            <w:proofErr w:type="gramEnd"/>
            <w:r w:rsidRPr="00594226">
              <w:t xml:space="preserve"> komplecie z 2 kluczami.  Wieniec górny </w:t>
            </w:r>
            <w:proofErr w:type="gramStart"/>
            <w:r w:rsidRPr="00594226">
              <w:t>widoczny,  dolny</w:t>
            </w:r>
            <w:proofErr w:type="gramEnd"/>
            <w:r w:rsidRPr="00594226">
              <w:t xml:space="preserve"> chowany za drzwiami szafy.  </w:t>
            </w:r>
            <w:r w:rsidRPr="00594226">
              <w:rPr>
                <w:rFonts w:eastAsia="Calibri"/>
                <w:lang w:eastAsia="en-US"/>
              </w:rPr>
              <w:t xml:space="preserve">Stopki poziomujące fi 50mm z możliwością regulacji od wnętrza szafy. Uchwyty metalowe lub aluminiowe o rozstawie min. 96mm. </w:t>
            </w:r>
            <w:r w:rsidRPr="00594226">
              <w:t xml:space="preserve">Usłojenie wszystkich elementów płytowych mebla skierowane wzdłuż dłuższych krawędzi. </w:t>
            </w:r>
            <w:proofErr w:type="gramStart"/>
            <w:r w:rsidRPr="00594226">
              <w:t>Kolorystyka  - płyta</w:t>
            </w:r>
            <w:proofErr w:type="gramEnd"/>
            <w:r w:rsidRPr="00594226">
              <w:t xml:space="preserve"> Klon </w:t>
            </w:r>
            <w:proofErr w:type="spellStart"/>
            <w:r w:rsidRPr="00594226">
              <w:t>Thansau</w:t>
            </w:r>
            <w:proofErr w:type="spellEnd"/>
            <w:r w:rsidRPr="00594226">
              <w:t xml:space="preserve"> R27039MO, do potwierdzenia z Zamawiającym.</w:t>
            </w:r>
          </w:p>
          <w:p w:rsidR="003D65C0" w:rsidRPr="00594226" w:rsidRDefault="003D65C0" w:rsidP="0076231E">
            <w:pPr>
              <w:jc w:val="both"/>
            </w:pPr>
          </w:p>
          <w:p w:rsidR="003D65C0" w:rsidRPr="00594226" w:rsidRDefault="003D65C0" w:rsidP="0076231E">
            <w:pPr>
              <w:jc w:val="both"/>
            </w:pPr>
            <w:r w:rsidRPr="00594226">
              <w:t>Wygląd jak na rysunku poglądowym:</w:t>
            </w:r>
          </w:p>
          <w:p w:rsidR="003D65C0" w:rsidRPr="00594226" w:rsidRDefault="003D65C0" w:rsidP="0076231E">
            <w:pPr>
              <w:jc w:val="both"/>
            </w:pPr>
          </w:p>
          <w:p w:rsidR="003D65C0" w:rsidRPr="00594226" w:rsidRDefault="003D65C0" w:rsidP="0076231E">
            <w:pPr>
              <w:jc w:val="both"/>
            </w:pPr>
            <w:r w:rsidRPr="00594226">
              <w:rPr>
                <w:noProof/>
              </w:rPr>
              <w:lastRenderedPageBreak/>
              <w:drawing>
                <wp:inline distT="0" distB="0" distL="0" distR="0">
                  <wp:extent cx="742662" cy="1809750"/>
                  <wp:effectExtent l="0" t="0" r="63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921" cy="1846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94226">
              <w:t xml:space="preserve">  </w:t>
            </w:r>
            <w:r w:rsidRPr="00594226">
              <w:rPr>
                <w:noProof/>
              </w:rPr>
              <w:drawing>
                <wp:inline distT="0" distB="0" distL="0" distR="0">
                  <wp:extent cx="822316" cy="179070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615" cy="1830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65C0" w:rsidRPr="00594226" w:rsidRDefault="003D65C0" w:rsidP="0076231E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Pr="00594226" w:rsidRDefault="003D65C0" w:rsidP="0076231E">
            <w:pPr>
              <w:jc w:val="center"/>
            </w:pPr>
            <w:r w:rsidRPr="00594226">
              <w:lastRenderedPageBreak/>
              <w:t>80x39x183h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Pr="00594226" w:rsidRDefault="00594226" w:rsidP="0076231E">
            <w:pPr>
              <w:jc w:val="center"/>
            </w:pPr>
            <w:r w:rsidRPr="00594226">
              <w:t>1</w:t>
            </w:r>
          </w:p>
        </w:tc>
      </w:tr>
      <w:tr w:rsidR="003D65C0" w:rsidTr="0076231E">
        <w:trPr>
          <w:trHeight w:val="40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r>
              <w:t xml:space="preserve">5.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both"/>
              <w:rPr>
                <w:rFonts w:eastAsia="Calibri"/>
                <w:lang w:eastAsia="en-US"/>
              </w:rPr>
            </w:pPr>
            <w:r>
              <w:t xml:space="preserve">Stół prostokątny na stelażu metalowym. Blat z </w:t>
            </w:r>
            <w:r w:rsidRPr="00855726">
              <w:rPr>
                <w:rFonts w:eastAsia="Calibri"/>
                <w:lang w:eastAsia="en-US"/>
              </w:rPr>
              <w:t>płyty wiórowej obustronnie laminowanej o klasie higieniczności</w:t>
            </w:r>
            <w:r>
              <w:rPr>
                <w:rFonts w:eastAsia="Calibri"/>
                <w:lang w:eastAsia="en-US"/>
              </w:rPr>
              <w:t xml:space="preserve"> E1 grubości min. 28 mm, oklejony obrzeżem ABS o </w:t>
            </w:r>
            <w:proofErr w:type="gramStart"/>
            <w:r>
              <w:rPr>
                <w:rFonts w:eastAsia="Calibri"/>
                <w:lang w:eastAsia="en-US"/>
              </w:rPr>
              <w:t>grubości  2</w:t>
            </w:r>
            <w:r w:rsidRPr="00855726">
              <w:rPr>
                <w:rFonts w:eastAsia="Calibri"/>
                <w:lang w:eastAsia="en-US"/>
              </w:rPr>
              <w:t xml:space="preserve"> mm</w:t>
            </w:r>
            <w:proofErr w:type="gramEnd"/>
            <w:r>
              <w:rPr>
                <w:rFonts w:eastAsia="Calibri"/>
                <w:lang w:eastAsia="en-US"/>
              </w:rPr>
              <w:t xml:space="preserve"> i</w:t>
            </w:r>
            <w:r w:rsidRPr="00855726">
              <w:rPr>
                <w:rFonts w:eastAsia="Calibri"/>
                <w:lang w:eastAsia="en-US"/>
              </w:rPr>
              <w:t xml:space="preserve"> </w:t>
            </w:r>
            <w:r w:rsidRPr="00855726">
              <w:t>promieniu R=3</w:t>
            </w:r>
            <w:r>
              <w:t xml:space="preserve">, </w:t>
            </w:r>
            <w:r>
              <w:rPr>
                <w:rFonts w:eastAsia="Calibri"/>
                <w:lang w:eastAsia="en-US"/>
              </w:rPr>
              <w:t>dobranym</w:t>
            </w:r>
            <w:r w:rsidRPr="00855726">
              <w:rPr>
                <w:rFonts w:eastAsia="Calibri"/>
                <w:lang w:eastAsia="en-US"/>
              </w:rPr>
              <w:t xml:space="preserve"> pod kolor płyty. </w:t>
            </w:r>
            <w:r>
              <w:rPr>
                <w:rFonts w:eastAsia="Calibri"/>
                <w:lang w:eastAsia="en-US"/>
              </w:rPr>
              <w:t xml:space="preserve">Konstrukcja stołu metalowa ramowa, malowana farbą proszkową. </w:t>
            </w:r>
            <w:r>
              <w:t>Konstrukcja składa się z 6 nóg okrągłych o przekroju fi50 mm, skręcanych z profilem (belką łącząca) za pomocą śrub.</w:t>
            </w:r>
            <w:r>
              <w:rPr>
                <w:color w:val="1F497D"/>
              </w:rPr>
              <w:t xml:space="preserve"> </w:t>
            </w:r>
            <w:r>
              <w:t>Belka łącząca o przekroju 40x20mm.  W górnej części nogi</w:t>
            </w:r>
            <w:r>
              <w:rPr>
                <w:color w:val="1F497D"/>
              </w:rPr>
              <w:t xml:space="preserve">, </w:t>
            </w:r>
            <w:r>
              <w:rPr>
                <w:color w:val="000000"/>
              </w:rPr>
              <w:t>profil nogi + wkładka metalowa wspawana zwiększająca sztywność</w:t>
            </w:r>
            <w:r>
              <w:t xml:space="preserve"> i stabilność całej konstrukcji. N</w:t>
            </w:r>
            <w:r w:rsidRPr="004E0212">
              <w:t xml:space="preserve">ogi </w:t>
            </w:r>
            <w:r>
              <w:t>wyposażone w stopki regulacji wysokości do 200mm.</w:t>
            </w:r>
          </w:p>
          <w:p w:rsidR="003D65C0" w:rsidRDefault="003D65C0" w:rsidP="0076231E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Kolorystyka blatu popiel np. płyta U112. Kolor stelaża RAL 9006.</w:t>
            </w:r>
          </w:p>
          <w:p w:rsidR="003D65C0" w:rsidRDefault="003D65C0" w:rsidP="0076231E">
            <w:pPr>
              <w:jc w:val="both"/>
              <w:rPr>
                <w:rFonts w:eastAsia="Calibri"/>
                <w:lang w:eastAsia="en-US"/>
              </w:rPr>
            </w:pPr>
          </w:p>
          <w:p w:rsidR="003D65C0" w:rsidRDefault="003D65C0" w:rsidP="0076231E">
            <w:pPr>
              <w:jc w:val="both"/>
            </w:pPr>
            <w:r>
              <w:t>Wygląd jak na rysunku poglądowym:</w:t>
            </w:r>
          </w:p>
          <w:p w:rsidR="003D65C0" w:rsidRDefault="003D65C0" w:rsidP="0076231E">
            <w:pPr>
              <w:jc w:val="both"/>
            </w:pPr>
          </w:p>
          <w:p w:rsidR="003D65C0" w:rsidRDefault="003D65C0" w:rsidP="0076231E">
            <w:pPr>
              <w:jc w:val="both"/>
            </w:pPr>
            <w:r>
              <w:rPr>
                <w:noProof/>
              </w:rPr>
              <w:lastRenderedPageBreak/>
              <w:t xml:space="preserve">   </w:t>
            </w:r>
            <w:r>
              <w:object w:dxaOrig="6975" w:dyaOrig="5130">
                <v:shape id="_x0000_i1026" type="#_x0000_t75" style="width:269.4pt;height:198.2pt" o:ole="">
                  <v:imagedata r:id="rId15" o:title=""/>
                </v:shape>
                <o:OLEObject Type="Embed" ProgID="PBrush" ShapeID="_x0000_i1026" DrawAspect="Content" ObjectID="_1654070054" r:id="rId16"/>
              </w:objec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76250" cy="1362075"/>
                  <wp:effectExtent l="0" t="0" r="0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149979" cy="127635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698" cy="1296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65C0" w:rsidRDefault="003D65C0" w:rsidP="0076231E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center"/>
            </w:pPr>
            <w:r>
              <w:lastRenderedPageBreak/>
              <w:t>240x80x68-88h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C0" w:rsidRDefault="003D65C0" w:rsidP="0076231E">
            <w:pPr>
              <w:jc w:val="center"/>
            </w:pPr>
            <w:r>
              <w:t>7</w:t>
            </w:r>
          </w:p>
          <w:p w:rsidR="003D65C0" w:rsidRDefault="003D65C0" w:rsidP="0076231E">
            <w:pPr>
              <w:jc w:val="center"/>
            </w:pPr>
          </w:p>
        </w:tc>
      </w:tr>
    </w:tbl>
    <w:p w:rsidR="00A17BDB" w:rsidRPr="00A17BDB" w:rsidRDefault="00A17BDB">
      <w:pPr>
        <w:spacing w:line="360" w:lineRule="auto"/>
        <w:ind w:hanging="284"/>
        <w:rPr>
          <w:b/>
          <w:sz w:val="24"/>
          <w:u w:val="single"/>
        </w:rPr>
      </w:pPr>
    </w:p>
    <w:p w:rsidR="00A95244" w:rsidRPr="00E54FC0" w:rsidRDefault="00E54FC0">
      <w:pPr>
        <w:spacing w:line="360" w:lineRule="auto"/>
        <w:ind w:hanging="284"/>
        <w:rPr>
          <w:b/>
          <w:sz w:val="24"/>
          <w:u w:val="single"/>
        </w:rPr>
      </w:pPr>
      <w:r w:rsidRPr="00E54FC0">
        <w:rPr>
          <w:b/>
          <w:sz w:val="24"/>
          <w:u w:val="single"/>
        </w:rPr>
        <w:t>Zadanie 2 Dostawa, montaż i ustawienie mebli dla Z</w:t>
      </w:r>
      <w:r>
        <w:rPr>
          <w:b/>
          <w:sz w:val="24"/>
          <w:u w:val="single"/>
        </w:rPr>
        <w:t>akładu Polimerów i Biopolimerów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E54FC0" w:rsidTr="0076231E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autoSpaceDE w:val="0"/>
              <w:autoSpaceDN w:val="0"/>
              <w:adjustRightInd w:val="0"/>
              <w:jc w:val="both"/>
            </w:pPr>
            <w:r>
              <w:t>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proofErr w:type="gramStart"/>
            <w:r>
              <w:t>wymiary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proofErr w:type="gramStart"/>
            <w:r>
              <w:t>ilość</w:t>
            </w:r>
            <w:proofErr w:type="gramEnd"/>
          </w:p>
        </w:tc>
      </w:tr>
      <w:tr w:rsidR="00E54FC0" w:rsidTr="0076231E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t>1.</w:t>
            </w:r>
          </w:p>
          <w:p w:rsidR="00E54FC0" w:rsidRDefault="00E54FC0" w:rsidP="0076231E"/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autoSpaceDE w:val="0"/>
              <w:autoSpaceDN w:val="0"/>
              <w:adjustRightInd w:val="0"/>
              <w:jc w:val="both"/>
            </w:pPr>
            <w:r>
              <w:t>Biurko proste. Blat biurka wykonana z płyty</w:t>
            </w:r>
            <w:r w:rsidRPr="00E7706A">
              <w:t xml:space="preserve"> obustro</w:t>
            </w:r>
            <w:r>
              <w:t>nnie melaminowanej o grubości 18</w:t>
            </w:r>
            <w:r w:rsidRPr="00E7706A">
              <w:t>mm</w:t>
            </w:r>
            <w:r>
              <w:t xml:space="preserve"> w klasie higieniczności E1. Wszystkie krawędzie</w:t>
            </w:r>
            <w:r w:rsidRPr="00E7706A">
              <w:t xml:space="preserve"> wyko</w:t>
            </w:r>
            <w:r>
              <w:t>ńczone obrzeżem ABS gr. 2mm dopasowanym do koloru płyty. Konstrukcja biurka metalowa.</w:t>
            </w:r>
            <w:r w:rsidRPr="00327845">
              <w:t xml:space="preserve"> </w:t>
            </w:r>
            <w:proofErr w:type="gramStart"/>
            <w:r>
              <w:t xml:space="preserve">Stelaż </w:t>
            </w:r>
            <w:r w:rsidRPr="003B0BB1">
              <w:t xml:space="preserve"> posiada</w:t>
            </w:r>
            <w:proofErr w:type="gramEnd"/>
            <w:r w:rsidRPr="003B0BB1">
              <w:t xml:space="preserve"> giętą – stalową stopę dolną zakończoną stopkami do poziomowania. Element pionowy stanowi profil kwadratowy 70x70 mm. </w:t>
            </w:r>
            <w:r>
              <w:t>Połączony za pomocą metalowej belki pełniącej</w:t>
            </w:r>
            <w:r w:rsidRPr="003B0BB1">
              <w:t xml:space="preserve"> funkcję kanału kablowego.</w:t>
            </w:r>
            <w:r w:rsidRPr="00E7706A">
              <w:t xml:space="preserve"> S</w:t>
            </w:r>
            <w:r>
              <w:t xml:space="preserve">telaż malowany proszkowo – kolor aluminiowy. </w:t>
            </w:r>
            <w:r w:rsidRPr="00970342">
              <w:t xml:space="preserve">W biurku należy przewidzieć otwór na kable (przelotka) oraz pulpit na klawiaturę, wykonany z płyty, wysuw prowadnice rolkowe. Przybliżone wymiary pulpitu 60-65x35x11h. Umiejscowienie przelotki oraz miejsce montażu pulpitu do uzgodnienia z Zamawiającym. Biurko wyposażone w metalową, malowaną proszkowo, podwieszaną podstawkę pod jednostkę centralną komputera. Umiejscowienie </w:t>
            </w:r>
            <w:proofErr w:type="gramStart"/>
            <w:r w:rsidRPr="00970342">
              <w:t>podstawki  do</w:t>
            </w:r>
            <w:proofErr w:type="gramEnd"/>
            <w:r w:rsidRPr="00970342">
              <w:t xml:space="preserve"> uzgodnienia z Zamawiającym</w:t>
            </w:r>
            <w:r>
              <w:t>. Kolorystyka blatu do uzgodnienia z Zamawiającym, do wyboru spośród kolorów drewnopodobnych.</w:t>
            </w:r>
          </w:p>
          <w:p w:rsidR="00E54FC0" w:rsidRDefault="00E54FC0" w:rsidP="0076231E"/>
          <w:p w:rsidR="00E54FC0" w:rsidRDefault="00E54FC0" w:rsidP="0076231E">
            <w:r w:rsidRPr="00D924EE">
              <w:t>Wygląd jak na rysunku poglądowym:</w:t>
            </w:r>
          </w:p>
          <w:p w:rsidR="00E54FC0" w:rsidRPr="006029F1" w:rsidRDefault="00E54FC0" w:rsidP="0076231E">
            <w:r>
              <w:lastRenderedPageBreak/>
              <w:t xml:space="preserve"> </w:t>
            </w:r>
            <w:r>
              <w:object w:dxaOrig="4065" w:dyaOrig="7425">
                <v:shape id="_x0000_i1027" type="#_x0000_t75" style="width:2in;height:262.1pt" o:ole="">
                  <v:imagedata r:id="rId19" o:title=""/>
                </v:shape>
                <o:OLEObject Type="Embed" ProgID="PBrush" ShapeID="_x0000_i1027" DrawAspect="Content" ObjectID="_1654070055" r:id="rId20"/>
              </w:object>
            </w:r>
            <w:r>
              <w:rPr>
                <w:noProof/>
              </w:rPr>
              <w:drawing>
                <wp:inline distT="0" distB="0" distL="0" distR="0">
                  <wp:extent cx="1822063" cy="3248025"/>
                  <wp:effectExtent l="0" t="0" r="6985" b="0"/>
                  <wp:docPr id="7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237" cy="3280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object w:dxaOrig="2730" w:dyaOrig="5085">
                <v:shape id="_x0000_i1028" type="#_x0000_t75" style="width:136.7pt;height:254pt" o:ole="">
                  <v:imagedata r:id="rId22" o:title=""/>
                </v:shape>
                <o:OLEObject Type="Embed" ProgID="PBrush" ShapeID="_x0000_i1028" DrawAspect="Content" ObjectID="_1654070056" r:id="rId23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lastRenderedPageBreak/>
              <w:t>180x80x75h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1</w:t>
            </w:r>
          </w:p>
        </w:tc>
      </w:tr>
      <w:tr w:rsidR="00E54FC0" w:rsidTr="0076231E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autoSpaceDE w:val="0"/>
              <w:autoSpaceDN w:val="0"/>
              <w:adjustRightInd w:val="0"/>
              <w:jc w:val="both"/>
            </w:pPr>
            <w:r>
              <w:t>Biurko proste. Blat biurka wykonana z płyty</w:t>
            </w:r>
            <w:r w:rsidRPr="00E7706A">
              <w:t xml:space="preserve"> obustro</w:t>
            </w:r>
            <w:r>
              <w:t>nnie melaminowanej o grubości 18</w:t>
            </w:r>
            <w:r w:rsidRPr="00E7706A">
              <w:t>mm</w:t>
            </w:r>
            <w:r>
              <w:t xml:space="preserve"> w klasie higieniczności E1. Wszystkie krawędzie</w:t>
            </w:r>
            <w:r w:rsidRPr="00E7706A">
              <w:t xml:space="preserve"> wyko</w:t>
            </w:r>
            <w:r>
              <w:t>ńczone obrzeżem ABS gr. 2mm dopasowanym do koloru płyty. Konstrukcja biurka metalowa.</w:t>
            </w:r>
            <w:r w:rsidRPr="00327845">
              <w:t xml:space="preserve"> </w:t>
            </w:r>
            <w:proofErr w:type="gramStart"/>
            <w:r>
              <w:t xml:space="preserve">Stelaż </w:t>
            </w:r>
            <w:r w:rsidRPr="003B0BB1">
              <w:t xml:space="preserve"> posiada</w:t>
            </w:r>
            <w:proofErr w:type="gramEnd"/>
            <w:r w:rsidRPr="003B0BB1">
              <w:t xml:space="preserve"> giętą – stalową stopę dolną zakończoną stopkami do poziomowania. Element pionowy stanowi profil kwadratowy 70x70 mm. </w:t>
            </w:r>
            <w:r>
              <w:t>Połączony za pomocą metalowej belki pełniącej</w:t>
            </w:r>
            <w:r w:rsidRPr="003B0BB1">
              <w:t xml:space="preserve"> funkcję kanału kablowego.</w:t>
            </w:r>
            <w:r w:rsidRPr="00E7706A">
              <w:t xml:space="preserve"> S</w:t>
            </w:r>
            <w:r>
              <w:t xml:space="preserve">telaż malowany proszkowo – kolor aluminiowy. </w:t>
            </w:r>
            <w:r w:rsidRPr="00970342">
              <w:t xml:space="preserve">W biurku należy przewidzieć otwór na kable (przelotka) oraz pulpit na klawiaturę, wykonany z płyty, wysuw prowadnice rolkowe. Przybliżone wymiary pulpitu 60-65x35x11h. Umiejscowienie przelotki oraz miejsce montażu pulpitu do uzgodnienia z Zamawiającym. Biurko wyposażone w metalową, malowaną proszkowo, podwieszaną podstawkę pod jednostkę centralną komputera. Umiejscowienie </w:t>
            </w:r>
            <w:proofErr w:type="gramStart"/>
            <w:r w:rsidRPr="00970342">
              <w:t>podstawki  do</w:t>
            </w:r>
            <w:proofErr w:type="gramEnd"/>
            <w:r w:rsidRPr="00970342">
              <w:t xml:space="preserve"> uzgodnienia z Zamawiającym</w:t>
            </w:r>
            <w:r>
              <w:t>. Kolorystyka blatu do uzgodnienia z Zamawiającym, do wyboru spośród kolorów drewnopodobnych.</w:t>
            </w:r>
          </w:p>
          <w:p w:rsidR="00E54FC0" w:rsidRDefault="00E54FC0" w:rsidP="0076231E"/>
          <w:p w:rsidR="00E54FC0" w:rsidRDefault="00E54FC0" w:rsidP="0076231E">
            <w:r w:rsidRPr="00D924EE">
              <w:t>Wygląd jak na rysunku poglądowym:</w:t>
            </w:r>
          </w:p>
          <w:p w:rsidR="00E54FC0" w:rsidRDefault="00E54FC0" w:rsidP="0076231E">
            <w:r>
              <w:lastRenderedPageBreak/>
              <w:t xml:space="preserve"> </w:t>
            </w:r>
            <w:r>
              <w:object w:dxaOrig="4065" w:dyaOrig="7425">
                <v:shape id="_x0000_i1029" type="#_x0000_t75" style="width:2in;height:262.1pt" o:ole="">
                  <v:imagedata r:id="rId19" o:title=""/>
                </v:shape>
                <o:OLEObject Type="Embed" ProgID="PBrush" ShapeID="_x0000_i1029" DrawAspect="Content" ObjectID="_1654070057" r:id="rId24"/>
              </w:object>
            </w:r>
            <w:r>
              <w:rPr>
                <w:noProof/>
              </w:rPr>
              <w:drawing>
                <wp:inline distT="0" distB="0" distL="0" distR="0">
                  <wp:extent cx="1816720" cy="3238500"/>
                  <wp:effectExtent l="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438" cy="3254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object w:dxaOrig="2730" w:dyaOrig="5085">
                <v:shape id="_x0000_i1030" type="#_x0000_t75" style="width:136.7pt;height:254pt" o:ole="">
                  <v:imagedata r:id="rId22" o:title=""/>
                </v:shape>
                <o:OLEObject Type="Embed" ProgID="PBrush" ShapeID="_x0000_i1030" DrawAspect="Content" ObjectID="_1654070058" r:id="rId25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lastRenderedPageBreak/>
              <w:t>120x80x75h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1</w:t>
            </w:r>
          </w:p>
        </w:tc>
      </w:tr>
      <w:tr w:rsidR="00E54FC0" w:rsidTr="0076231E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Pr="00ED4338" w:rsidRDefault="00E54FC0" w:rsidP="0076231E">
            <w:pPr>
              <w:jc w:val="both"/>
            </w:pPr>
            <w:r w:rsidRPr="00ED4338">
              <w:t xml:space="preserve">Kontener </w:t>
            </w:r>
            <w:proofErr w:type="gramStart"/>
            <w:r w:rsidRPr="00ED4338">
              <w:t>mobilny  wykonany</w:t>
            </w:r>
            <w:proofErr w:type="gramEnd"/>
            <w:r w:rsidRPr="00ED4338">
              <w:t xml:space="preserve"> z płyty wiórowej obustronnie laminowanej  w klasie higieniczności E1, obrzeże ABS grubości 2 i 1 mm dobrane pod kolor płyty. ABS grubości 2mm klejone klejem poliuretanowym. Blat i fronty kontenera oklejone obrzeżem 2mm, pozostałe elementy widoczne oklejone obrzeżem 1</w:t>
            </w:r>
            <w:proofErr w:type="gramStart"/>
            <w:r w:rsidRPr="00ED4338">
              <w:t>mm.  Korpus</w:t>
            </w:r>
            <w:proofErr w:type="gramEnd"/>
            <w:r w:rsidRPr="00ED4338">
              <w:t>, plecy, oraz fronty wykonane z płyty grubości 18mm, b</w:t>
            </w:r>
            <w:r>
              <w:t xml:space="preserve">lat wykonany z płyty grubości 18 </w:t>
            </w:r>
            <w:r w:rsidRPr="00ED4338">
              <w:t>mm. Plecy wpuszczane pomiędzy boki. Elementy korpusu oraz blat połączone ze sobą za pomocą złącz mimośrodowych.  Konte</w:t>
            </w:r>
            <w:r>
              <w:t>ner posiada 3 szuflady</w:t>
            </w:r>
            <w:r w:rsidRPr="00ED4338">
              <w:t xml:space="preserve"> z tworzywa PP. Kontener wyposażony w piórnik z tworzywa stanowiący oddzielną szufladę. Blat nachodzi na szuflady. Uchwyty metalowe o rozstawie 96</w:t>
            </w:r>
            <w:proofErr w:type="gramStart"/>
            <w:r w:rsidRPr="00ED4338">
              <w:t>mm.  Zamek</w:t>
            </w:r>
            <w:proofErr w:type="gramEnd"/>
            <w:r w:rsidRPr="00ED4338">
              <w:t xml:space="preserve"> centralny z kluczem łamanym. W komplecie 2 klucze, w tym jeden łamany. Kontener mobilny – posiada 4 kółka z miękkim bieżnikiem, w tym 2 z hamulcem. </w:t>
            </w:r>
          </w:p>
          <w:p w:rsidR="00E54FC0" w:rsidRDefault="00E54FC0" w:rsidP="0076231E">
            <w:pPr>
              <w:autoSpaceDE w:val="0"/>
              <w:autoSpaceDN w:val="0"/>
              <w:adjustRightInd w:val="0"/>
              <w:jc w:val="both"/>
            </w:pPr>
            <w:r>
              <w:t>Kolorystyka kontenera do uzgodnienia z Zamawiającym, do wyboru spośród kolorów drewnopodobnych.</w:t>
            </w:r>
          </w:p>
          <w:p w:rsidR="00E54FC0" w:rsidRPr="00ED4338" w:rsidRDefault="00E54FC0" w:rsidP="0076231E"/>
          <w:p w:rsidR="00E54FC0" w:rsidRPr="00ED4338" w:rsidRDefault="00E54FC0" w:rsidP="0076231E">
            <w:r w:rsidRPr="00ED4338">
              <w:t>Wygląd jak na rysunku poglądowym:</w:t>
            </w:r>
          </w:p>
          <w:p w:rsidR="00E54FC0" w:rsidRDefault="00E54FC0" w:rsidP="0076231E">
            <w:r>
              <w:object w:dxaOrig="2865" w:dyaOrig="3555">
                <v:shape id="_x0000_i1031" type="#_x0000_t75" style="width:80.9pt;height:101.95pt" o:ole="">
                  <v:imagedata r:id="rId26" o:title=""/>
                </v:shape>
                <o:OLEObject Type="Embed" ProgID="PBrush" ShapeID="_x0000_i1031" DrawAspect="Content" ObjectID="_1654070059" r:id="rId27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lastRenderedPageBreak/>
              <w:t>43x60x62h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1</w:t>
            </w:r>
          </w:p>
        </w:tc>
      </w:tr>
      <w:tr w:rsidR="00E54FC0" w:rsidTr="0076231E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t>4.</w:t>
            </w:r>
          </w:p>
          <w:p w:rsidR="00E54FC0" w:rsidRDefault="00E54FC0" w:rsidP="0076231E"/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both"/>
            </w:pPr>
            <w:r>
              <w:t xml:space="preserve">Szafka pod drukarkę. Szafka na kółkach, z częścią otwartą </w:t>
            </w:r>
            <w:proofErr w:type="gramStart"/>
            <w:r>
              <w:t>i  częścią</w:t>
            </w:r>
            <w:proofErr w:type="gramEnd"/>
            <w:r>
              <w:t xml:space="preserve"> zamkniętą drzwiami uchylnymi. </w:t>
            </w:r>
            <w:r>
              <w:rPr>
                <w:rFonts w:eastAsia="Calibri"/>
                <w:lang w:eastAsia="en-US"/>
              </w:rPr>
              <w:t>W</w:t>
            </w:r>
            <w:r w:rsidRPr="00D15CA1">
              <w:rPr>
                <w:rFonts w:eastAsia="Calibri"/>
                <w:lang w:eastAsia="en-US"/>
              </w:rPr>
              <w:t xml:space="preserve">ykonana z płyty wiórowej obustronnie laminowanej o klasie higieniczności E1, obrzeże ABS grubości 2 i 1 mm dobrane </w:t>
            </w:r>
            <w:r>
              <w:rPr>
                <w:rFonts w:eastAsia="Calibri"/>
                <w:lang w:eastAsia="en-US"/>
              </w:rPr>
              <w:t xml:space="preserve">pod kolor płyty. </w:t>
            </w:r>
            <w:r w:rsidRPr="00D15CA1">
              <w:rPr>
                <w:rFonts w:eastAsia="Calibri"/>
                <w:lang w:eastAsia="en-US"/>
              </w:rPr>
              <w:t xml:space="preserve">Korpus, półki i drzwi wykonane z płyty grubości 18mm, wieniec górny wykonany z płyty grubości </w:t>
            </w:r>
            <w:r>
              <w:rPr>
                <w:rFonts w:eastAsia="Calibri"/>
                <w:lang w:eastAsia="en-US"/>
              </w:rPr>
              <w:t xml:space="preserve">18 </w:t>
            </w:r>
            <w:r w:rsidRPr="00D15CA1">
              <w:rPr>
                <w:rFonts w:eastAsia="Calibri"/>
                <w:lang w:eastAsia="en-US"/>
              </w:rPr>
              <w:t>mm. Wieniec górny i fronty oklejone obrzeżem 2mm, pozostałe elementy oklejone obrzeżem 1mm. Boki szaf oklejone ABS z 4 stron.</w:t>
            </w:r>
            <w:r>
              <w:rPr>
                <w:rFonts w:eastAsia="Calibri"/>
                <w:lang w:eastAsia="en-US"/>
              </w:rPr>
              <w:t xml:space="preserve"> Szafa wyposażona jest w części zamkniętej w 1 półkę</w:t>
            </w:r>
            <w:r w:rsidRPr="00D15CA1">
              <w:rPr>
                <w:rFonts w:eastAsia="Calibri"/>
                <w:lang w:eastAsia="en-US"/>
              </w:rPr>
              <w:t xml:space="preserve"> gr. 18mm</w:t>
            </w:r>
            <w:r>
              <w:rPr>
                <w:rFonts w:eastAsia="Calibri"/>
                <w:lang w:eastAsia="en-US"/>
              </w:rPr>
              <w:t xml:space="preserve"> (2 przestrzenie) na podpórkach metalowych. </w:t>
            </w:r>
            <w:r w:rsidRPr="00D15CA1">
              <w:rPr>
                <w:rFonts w:eastAsia="Calibri"/>
                <w:lang w:eastAsia="en-US"/>
              </w:rPr>
              <w:t>Półki oklejone są PCV z 3 stron – krawędź przednia PCV 2mm, krawędzie boczne PCV 1mm. Półki zabezpieczone są przed przypadkowym wypadnięciem za pomocą metalowej podpórki typu SECURA, która wchodzi w otwór wywi</w:t>
            </w:r>
            <w:r>
              <w:rPr>
                <w:rFonts w:eastAsia="Calibri"/>
                <w:lang w:eastAsia="en-US"/>
              </w:rPr>
              <w:t xml:space="preserve">ercony w półce. Trzystopniowa regulacja półki. Plecy z płyty 18 mm. </w:t>
            </w:r>
            <w:r w:rsidRPr="00D15CA1">
              <w:rPr>
                <w:rFonts w:eastAsia="Calibri"/>
                <w:lang w:eastAsia="en-US"/>
              </w:rPr>
              <w:t>Elementy korpusu oraz wieniec górny połączone ze sobą za pomocą złącz mimośrodowych, bez użycia kleju, umożliwiające demontaż mebli. Szaf</w:t>
            </w:r>
            <w:r>
              <w:rPr>
                <w:rFonts w:eastAsia="Calibri"/>
                <w:lang w:eastAsia="en-US"/>
              </w:rPr>
              <w:t>k</w:t>
            </w:r>
            <w:r w:rsidRPr="00D15CA1">
              <w:rPr>
                <w:rFonts w:eastAsia="Calibri"/>
                <w:lang w:eastAsia="en-US"/>
              </w:rPr>
              <w:t xml:space="preserve">a </w:t>
            </w:r>
            <w:r>
              <w:rPr>
                <w:rFonts w:eastAsia="Calibri"/>
                <w:lang w:eastAsia="en-US"/>
              </w:rPr>
              <w:t xml:space="preserve">posiada 2 zawiasy </w:t>
            </w:r>
            <w:r w:rsidRPr="00D15CA1">
              <w:rPr>
                <w:rFonts w:eastAsia="Calibri"/>
                <w:lang w:eastAsia="en-US"/>
              </w:rPr>
              <w:t>na skrzydło drzwi, kąt rozwarcia 110˚.</w:t>
            </w:r>
            <w:r>
              <w:t xml:space="preserve"> Drzwi wyposażone w zamek </w:t>
            </w:r>
            <w:proofErr w:type="gramStart"/>
            <w:r>
              <w:t>patentowy,  w</w:t>
            </w:r>
            <w:proofErr w:type="gramEnd"/>
            <w:r>
              <w:t xml:space="preserve"> komplecie z 2 kluczami. </w:t>
            </w:r>
            <w:r w:rsidRPr="00D15CA1">
              <w:rPr>
                <w:rFonts w:eastAsia="Calibri"/>
                <w:lang w:eastAsia="en-US"/>
              </w:rPr>
              <w:t>Uchwyty</w:t>
            </w:r>
            <w:r>
              <w:rPr>
                <w:rFonts w:eastAsia="Calibri"/>
                <w:lang w:eastAsia="en-US"/>
              </w:rPr>
              <w:t xml:space="preserve"> metalowe lub aluminiowe </w:t>
            </w:r>
            <w:r w:rsidRPr="00D15CA1">
              <w:rPr>
                <w:rFonts w:eastAsia="Calibri"/>
                <w:lang w:eastAsia="en-US"/>
              </w:rPr>
              <w:t>o rozstawie 96mm.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924EE">
              <w:t>Usłojenie wszystkich elementów płytowych mebla skierowane wzdłuż dłuższych krawędz</w:t>
            </w:r>
            <w:r>
              <w:t>i.</w:t>
            </w:r>
          </w:p>
          <w:p w:rsidR="00E54FC0" w:rsidRDefault="00E54FC0" w:rsidP="0076231E">
            <w:pPr>
              <w:autoSpaceDE w:val="0"/>
              <w:autoSpaceDN w:val="0"/>
              <w:adjustRightInd w:val="0"/>
              <w:jc w:val="both"/>
            </w:pPr>
            <w:r>
              <w:t>Kolorystyka szafki do uzgodnienia z Zamawiającym, do wyboru spośród kolorów drewnopodobnych.</w:t>
            </w:r>
          </w:p>
          <w:p w:rsidR="00E54FC0" w:rsidRDefault="00E54FC0" w:rsidP="0076231E">
            <w:pPr>
              <w:spacing w:line="276" w:lineRule="auto"/>
              <w:jc w:val="both"/>
            </w:pPr>
          </w:p>
          <w:p w:rsidR="00E54FC0" w:rsidRDefault="00E54FC0" w:rsidP="0076231E">
            <w:pPr>
              <w:spacing w:line="276" w:lineRule="auto"/>
            </w:pPr>
            <w:r>
              <w:t>Wygląd jak na rysunku poglądowym:</w:t>
            </w:r>
          </w:p>
          <w:p w:rsidR="00E54FC0" w:rsidRDefault="00E54FC0" w:rsidP="0076231E">
            <w:pPr>
              <w:spacing w:line="276" w:lineRule="auto"/>
            </w:pPr>
          </w:p>
          <w:p w:rsidR="00E54FC0" w:rsidRDefault="00E54FC0" w:rsidP="0076231E">
            <w:pPr>
              <w:spacing w:line="276" w:lineRule="aut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733550" cy="1533525"/>
                  <wp:effectExtent l="0" t="0" r="0" b="9525"/>
                  <wp:docPr id="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54FC0" w:rsidRPr="00ED4338" w:rsidRDefault="00E54FC0" w:rsidP="0076231E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65x55x62h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1</w:t>
            </w:r>
          </w:p>
        </w:tc>
      </w:tr>
      <w:tr w:rsidR="00E54FC0" w:rsidTr="0076231E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t>5.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both"/>
            </w:pPr>
            <w:r>
              <w:t xml:space="preserve">Szafa ubraniowa wąska. Szafa ubraniowa z drzwiami uchylnymi, wykonana z płyty wiórowej obustronnie laminowanej o klasie higieniczności E1, obrzeże ABS grubości 2 i 1 mm dobrane pod kolor płyty. ABS grubości 2mm. Korpus, półka i drzwi wykonane z płyty grubości 18mm, wieniec górny wykonany z płyty grubości 18 mm. Wieniec górny i fronty oklejone obrzeżem 2mm, pozostałe </w:t>
            </w:r>
            <w:r>
              <w:lastRenderedPageBreak/>
              <w:t xml:space="preserve">elementy oklejone obrzeżem 1mm. Boki szafy oklejone ABS z 4 stron. Szafa wyposażona jest </w:t>
            </w:r>
            <w:proofErr w:type="gramStart"/>
            <w:r>
              <w:t>w  1 górną</w:t>
            </w:r>
            <w:proofErr w:type="gramEnd"/>
            <w:r>
              <w:t xml:space="preserve"> półkę gr. 18mm oraz wieszak wysuwny na ubrania. Półka konstrukcyjna oklejona </w:t>
            </w:r>
            <w:proofErr w:type="gramStart"/>
            <w:r>
              <w:t>jest  PCV</w:t>
            </w:r>
            <w:proofErr w:type="gramEnd"/>
            <w:r>
              <w:t xml:space="preserve"> – krawędź przednia PCV 2mm. </w:t>
            </w:r>
            <w:r>
              <w:rPr>
                <w:rFonts w:eastAsia="Calibri"/>
                <w:lang w:eastAsia="en-US"/>
              </w:rPr>
              <w:t>Plecy z płyty HDF 3</w:t>
            </w:r>
            <w:r w:rsidRPr="00D15CA1">
              <w:rPr>
                <w:rFonts w:eastAsia="Calibri"/>
                <w:lang w:eastAsia="en-US"/>
              </w:rPr>
              <w:t>mm, os</w:t>
            </w:r>
            <w:r>
              <w:rPr>
                <w:rFonts w:eastAsia="Calibri"/>
                <w:lang w:eastAsia="en-US"/>
              </w:rPr>
              <w:t>adzone w poziomych wręgowniach.</w:t>
            </w:r>
            <w:r>
              <w:t xml:space="preserve"> Elementy korpusu oraz wieniec górny połączone ze sobą za pomocą złącz mimośrodowych, bez użycia kleju, umożliwiające demontaż mebli. Szafa posiada 3 zawiasy na skrzydło drzwi, kąt rozwarcia 110˚. Zamek patentowy, w komplecie 2 klucze, w tym jeden łamany. Stopki poziomujące fi 50mm z możliwością regulacji od wnętrza szafy. Uchwyt metalowy lub aluminiowy o rozstawie 96mm. </w:t>
            </w:r>
            <w:r w:rsidRPr="00D924EE">
              <w:t>Usłojenie wszystkich elementów płytowych mebla skierowane wzdłuż dłuższych krawędz</w:t>
            </w:r>
            <w:r>
              <w:t>i.</w:t>
            </w:r>
          </w:p>
          <w:p w:rsidR="00E54FC0" w:rsidRDefault="00E54FC0" w:rsidP="0076231E">
            <w:pPr>
              <w:autoSpaceDE w:val="0"/>
              <w:autoSpaceDN w:val="0"/>
              <w:adjustRightInd w:val="0"/>
              <w:jc w:val="both"/>
            </w:pPr>
            <w:r>
              <w:t>Kolorystyka szafki do uzgodnienia z Zamawiającym, do wyboru spośród kolorów drewnopodobnych.</w:t>
            </w:r>
          </w:p>
          <w:p w:rsidR="00E54FC0" w:rsidRDefault="00E54FC0" w:rsidP="0076231E">
            <w:pPr>
              <w:jc w:val="both"/>
            </w:pPr>
          </w:p>
          <w:p w:rsidR="00E54FC0" w:rsidRDefault="00E54FC0" w:rsidP="0076231E">
            <w:pPr>
              <w:jc w:val="both"/>
            </w:pPr>
            <w:r>
              <w:t>Wygląd jak na rysunku poglądowym:</w:t>
            </w:r>
          </w:p>
          <w:p w:rsidR="00E54FC0" w:rsidRDefault="00E54FC0" w:rsidP="0076231E">
            <w:pPr>
              <w:jc w:val="both"/>
            </w:pPr>
          </w:p>
          <w:p w:rsidR="00E54FC0" w:rsidRDefault="00E54FC0" w:rsidP="0076231E">
            <w:pPr>
              <w:jc w:val="both"/>
            </w:pPr>
            <w:r>
              <w:object w:dxaOrig="1020" w:dyaOrig="2100">
                <v:shape id="_x0000_i1032" type="#_x0000_t75" style="width:50.95pt;height:105.15pt" o:ole="">
                  <v:imagedata r:id="rId29" o:title=""/>
                </v:shape>
                <o:OLEObject Type="Embed" ProgID="PBrush" ShapeID="_x0000_i1032" DrawAspect="Content" ObjectID="_1654070060" r:id="rId30"/>
              </w:object>
            </w:r>
          </w:p>
          <w:p w:rsidR="00E54FC0" w:rsidRDefault="00E54FC0" w:rsidP="0076231E">
            <w:pPr>
              <w:jc w:val="both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lastRenderedPageBreak/>
              <w:t>55x39x183h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1</w:t>
            </w:r>
          </w:p>
        </w:tc>
      </w:tr>
      <w:tr w:rsidR="00E54FC0" w:rsidTr="0076231E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t>6.</w:t>
            </w:r>
          </w:p>
          <w:p w:rsidR="00E54FC0" w:rsidRDefault="00E54FC0" w:rsidP="0076231E"/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both"/>
            </w:pPr>
            <w:r>
              <w:t xml:space="preserve">Szafa aktowa. </w:t>
            </w:r>
            <w:r w:rsidRPr="00D15CA1">
              <w:rPr>
                <w:rFonts w:eastAsia="Calibri"/>
                <w:lang w:eastAsia="en-US"/>
              </w:rPr>
              <w:t xml:space="preserve">Szafa aktowa z drzwiami uchylnymi, wykonana z płyty wiórowej obustronnie laminowanej o klasie higieniczności E1, obrzeże ABS grubości 2 i 1 mm dobrane </w:t>
            </w:r>
            <w:r>
              <w:rPr>
                <w:rFonts w:eastAsia="Calibri"/>
                <w:lang w:eastAsia="en-US"/>
              </w:rPr>
              <w:t xml:space="preserve">pod kolor płyty. </w:t>
            </w:r>
            <w:r w:rsidRPr="00D15CA1">
              <w:rPr>
                <w:rFonts w:eastAsia="Calibri"/>
                <w:lang w:eastAsia="en-US"/>
              </w:rPr>
              <w:t xml:space="preserve">Korpus, półki i drzwi wykonane z płyty grubości 18mm, wieniec górny wykonany z płyty grubości </w:t>
            </w:r>
            <w:r>
              <w:rPr>
                <w:rFonts w:eastAsia="Calibri"/>
                <w:lang w:eastAsia="en-US"/>
              </w:rPr>
              <w:t xml:space="preserve">18 </w:t>
            </w:r>
            <w:r w:rsidRPr="00D15CA1">
              <w:rPr>
                <w:rFonts w:eastAsia="Calibri"/>
                <w:lang w:eastAsia="en-US"/>
              </w:rPr>
              <w:t>mm. Wieniec górny i fronty oklejone obrzeżem 2mm, pozostałe elementy oklejone obrzeżem 1mm. Boki szaf oklejone ABS z 4 stron.</w:t>
            </w:r>
            <w:r>
              <w:rPr>
                <w:rFonts w:eastAsia="Calibri"/>
                <w:lang w:eastAsia="en-US"/>
              </w:rPr>
              <w:t xml:space="preserve"> Szafa wyposażona jest w 4 półki</w:t>
            </w:r>
            <w:r w:rsidRPr="00D15CA1">
              <w:rPr>
                <w:rFonts w:eastAsia="Calibri"/>
                <w:lang w:eastAsia="en-US"/>
              </w:rPr>
              <w:t xml:space="preserve"> gr. 18mm</w:t>
            </w:r>
            <w:r>
              <w:rPr>
                <w:rFonts w:eastAsia="Calibri"/>
                <w:lang w:eastAsia="en-US"/>
              </w:rPr>
              <w:t xml:space="preserve"> (5 przestrzeni aktowych) na podpórkach metalowych. </w:t>
            </w:r>
            <w:r w:rsidRPr="00D15CA1">
              <w:rPr>
                <w:rFonts w:eastAsia="Calibri"/>
                <w:lang w:eastAsia="en-US"/>
              </w:rPr>
              <w:t>Półki oklejone są PCV z 3 stron – krawędź przednia PCV 2mm, krawędzie boczne PCV 1mm. Półki zabezpieczone są przed przypadkowym wypadnięciem za pomocą metalowej podpórki typu SECURA, która wchodzi w otwór wywi</w:t>
            </w:r>
            <w:r>
              <w:rPr>
                <w:rFonts w:eastAsia="Calibri"/>
                <w:lang w:eastAsia="en-US"/>
              </w:rPr>
              <w:t>ercony w półce. Trzystopniowa regulacja półki. Plecy z płyty HDF 3</w:t>
            </w:r>
            <w:r w:rsidRPr="00D15CA1">
              <w:rPr>
                <w:rFonts w:eastAsia="Calibri"/>
                <w:lang w:eastAsia="en-US"/>
              </w:rPr>
              <w:t>mm, os</w:t>
            </w:r>
            <w:r>
              <w:rPr>
                <w:rFonts w:eastAsia="Calibri"/>
                <w:lang w:eastAsia="en-US"/>
              </w:rPr>
              <w:t xml:space="preserve">adzone w poziomych wręgowniach. </w:t>
            </w:r>
            <w:r w:rsidRPr="00D15CA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Szafa </w:t>
            </w:r>
            <w:r>
              <w:rPr>
                <w:rFonts w:eastAsia="Calibri"/>
                <w:lang w:eastAsia="en-US"/>
              </w:rPr>
              <w:t xml:space="preserve">posiada 3 zawiasy </w:t>
            </w:r>
            <w:r w:rsidRPr="00D15CA1">
              <w:rPr>
                <w:rFonts w:eastAsia="Calibri"/>
                <w:lang w:eastAsia="en-US"/>
              </w:rPr>
              <w:t>na skrzydło drzwi, kąt rozwarcia 110˚.</w:t>
            </w:r>
            <w:r>
              <w:t xml:space="preserve"> Drzwi wyposażone w zamek </w:t>
            </w:r>
            <w:proofErr w:type="gramStart"/>
            <w:r>
              <w:t>patentowy,  w</w:t>
            </w:r>
            <w:proofErr w:type="gramEnd"/>
            <w:r>
              <w:t xml:space="preserve"> komplecie z 2 kluczami. </w:t>
            </w:r>
            <w:r w:rsidRPr="00D15CA1">
              <w:rPr>
                <w:rFonts w:eastAsia="Calibri"/>
                <w:lang w:eastAsia="en-US"/>
              </w:rPr>
              <w:t>Stopki poziomujące fi 50mm z możliwością regulacji od wnętrza szafy.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>Uchwyty</w:t>
            </w:r>
            <w:r>
              <w:rPr>
                <w:rFonts w:eastAsia="Calibri"/>
                <w:lang w:eastAsia="en-US"/>
              </w:rPr>
              <w:t xml:space="preserve"> metalowe lub aluminiowe </w:t>
            </w:r>
            <w:r w:rsidRPr="00D15CA1">
              <w:rPr>
                <w:rFonts w:eastAsia="Calibri"/>
                <w:lang w:eastAsia="en-US"/>
              </w:rPr>
              <w:t>o rozstawie 96mm.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924EE">
              <w:t>Usłojenie wszystkich elementów płytowych mebla skierowane wzdłuż dłuższych krawędz</w:t>
            </w:r>
            <w:r>
              <w:t>i.</w:t>
            </w:r>
          </w:p>
          <w:p w:rsidR="00E54FC0" w:rsidRDefault="00E54FC0" w:rsidP="0076231E">
            <w:pPr>
              <w:autoSpaceDE w:val="0"/>
              <w:autoSpaceDN w:val="0"/>
              <w:adjustRightInd w:val="0"/>
              <w:jc w:val="both"/>
            </w:pPr>
            <w:r>
              <w:t>Kolorystyka szafki do uzgodnienia z Zamawiającym, do wyboru spośród kolorów drewnopodobnych.</w:t>
            </w:r>
          </w:p>
          <w:p w:rsidR="00E54FC0" w:rsidRDefault="00E54FC0" w:rsidP="0076231E">
            <w:pPr>
              <w:spacing w:line="276" w:lineRule="auto"/>
              <w:jc w:val="both"/>
            </w:pPr>
          </w:p>
          <w:p w:rsidR="00E54FC0" w:rsidRDefault="00E54FC0" w:rsidP="0076231E">
            <w:r w:rsidRPr="00D924EE">
              <w:t>Wygląd jak na rysunku poglądowym:</w:t>
            </w:r>
          </w:p>
          <w:p w:rsidR="00E54FC0" w:rsidRDefault="00E54FC0" w:rsidP="0076231E"/>
          <w:p w:rsidR="00E54FC0" w:rsidRPr="006029F1" w:rsidRDefault="00E54FC0" w:rsidP="0076231E">
            <w:pPr>
              <w:spacing w:line="276" w:lineRule="auto"/>
            </w:pPr>
            <w:r>
              <w:object w:dxaOrig="2250" w:dyaOrig="4305">
                <v:shape id="_x0000_i1033" type="#_x0000_t75" style="width:73.6pt;height:139.95pt" o:ole="">
                  <v:imagedata r:id="rId31" o:title=""/>
                </v:shape>
                <o:OLEObject Type="Embed" ProgID="PBrush" ShapeID="_x0000_i1033" DrawAspect="Content" ObjectID="_1654070061" r:id="rId32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lastRenderedPageBreak/>
              <w:t>80x39x183h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3</w:t>
            </w:r>
          </w:p>
        </w:tc>
      </w:tr>
      <w:tr w:rsidR="00E54FC0" w:rsidTr="0076231E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t>7.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both"/>
            </w:pPr>
            <w:r>
              <w:t xml:space="preserve">Szafka aktowa niska. </w:t>
            </w:r>
            <w:r w:rsidRPr="00D15CA1">
              <w:rPr>
                <w:rFonts w:eastAsia="Calibri"/>
                <w:lang w:eastAsia="en-US"/>
              </w:rPr>
              <w:t>Szaf</w:t>
            </w:r>
            <w:r>
              <w:rPr>
                <w:rFonts w:eastAsia="Calibri"/>
                <w:lang w:eastAsia="en-US"/>
              </w:rPr>
              <w:t>k</w:t>
            </w:r>
            <w:r w:rsidRPr="00D15CA1">
              <w:rPr>
                <w:rFonts w:eastAsia="Calibri"/>
                <w:lang w:eastAsia="en-US"/>
              </w:rPr>
              <w:t xml:space="preserve">a aktowa z drzwiami uchylnymi, wykonana z płyty wiórowej obustronnie laminowanej o klasie higieniczności E1, obrzeże ABS grubości 2 i 1 mm dobrane </w:t>
            </w:r>
            <w:r>
              <w:rPr>
                <w:rFonts w:eastAsia="Calibri"/>
                <w:lang w:eastAsia="en-US"/>
              </w:rPr>
              <w:t xml:space="preserve">pod kolor płyty. </w:t>
            </w:r>
            <w:r w:rsidRPr="00D15CA1">
              <w:rPr>
                <w:rFonts w:eastAsia="Calibri"/>
                <w:lang w:eastAsia="en-US"/>
              </w:rPr>
              <w:t xml:space="preserve">Korpus, półki i drzwi wykonane z płyty grubości 18mm, wieniec górny wykonany z płyty grubości </w:t>
            </w:r>
            <w:r>
              <w:rPr>
                <w:rFonts w:eastAsia="Calibri"/>
                <w:lang w:eastAsia="en-US"/>
              </w:rPr>
              <w:t xml:space="preserve">18 </w:t>
            </w:r>
            <w:r w:rsidRPr="00D15CA1">
              <w:rPr>
                <w:rFonts w:eastAsia="Calibri"/>
                <w:lang w:eastAsia="en-US"/>
              </w:rPr>
              <w:t>mm. Wieniec górny i fronty oklejone obrzeżem 2mm, pozostałe elementy oklejone obrzeżem 1mm. Boki szaf oklejone ABS z 4 stron.</w:t>
            </w:r>
            <w:r>
              <w:rPr>
                <w:rFonts w:eastAsia="Calibri"/>
                <w:lang w:eastAsia="en-US"/>
              </w:rPr>
              <w:t xml:space="preserve"> Szafa wyposażona jest w 2 półki</w:t>
            </w:r>
            <w:r w:rsidRPr="00D15CA1">
              <w:rPr>
                <w:rFonts w:eastAsia="Calibri"/>
                <w:lang w:eastAsia="en-US"/>
              </w:rPr>
              <w:t xml:space="preserve"> gr. 18mm</w:t>
            </w:r>
            <w:r>
              <w:rPr>
                <w:rFonts w:eastAsia="Calibri"/>
                <w:lang w:eastAsia="en-US"/>
              </w:rPr>
              <w:t xml:space="preserve"> (3 przestrzenie aktowe) na podpórkach metalowych. </w:t>
            </w:r>
            <w:r w:rsidRPr="00D15CA1">
              <w:rPr>
                <w:rFonts w:eastAsia="Calibri"/>
                <w:lang w:eastAsia="en-US"/>
              </w:rPr>
              <w:t>Półki oklejone są PCV z 3 stron – krawędź przednia PCV 2mm, krawędzie boczne PCV 1mm. Półki zabezpieczone są przed przypadkowym wypadnięciem za pomocą metalowej podpórki typu SECURA, która wchodzi w otwór wywi</w:t>
            </w:r>
            <w:r>
              <w:rPr>
                <w:rFonts w:eastAsia="Calibri"/>
                <w:lang w:eastAsia="en-US"/>
              </w:rPr>
              <w:t>ercony w półce. Trzystopniowa regulacja półki. Plecy z płyty HDF 3</w:t>
            </w:r>
            <w:r w:rsidRPr="00D15CA1">
              <w:rPr>
                <w:rFonts w:eastAsia="Calibri"/>
                <w:lang w:eastAsia="en-US"/>
              </w:rPr>
              <w:t>mm, os</w:t>
            </w:r>
            <w:r>
              <w:rPr>
                <w:rFonts w:eastAsia="Calibri"/>
                <w:lang w:eastAsia="en-US"/>
              </w:rPr>
              <w:t xml:space="preserve">adzone w poziomych wręgowniach. </w:t>
            </w:r>
            <w:r w:rsidRPr="00D15CA1">
              <w:rPr>
                <w:rFonts w:eastAsia="Calibri"/>
                <w:lang w:eastAsia="en-US"/>
              </w:rPr>
              <w:t xml:space="preserve">Elementy korpusu oraz wieniec górny połączone ze sobą za pomocą złącz mimośrodowych, bez użycia kleju, umożliwiające demontaż mebli. Szafa </w:t>
            </w:r>
            <w:r>
              <w:rPr>
                <w:rFonts w:eastAsia="Calibri"/>
                <w:lang w:eastAsia="en-US"/>
              </w:rPr>
              <w:t xml:space="preserve">posiada 3 zawiasy </w:t>
            </w:r>
            <w:r w:rsidRPr="00D15CA1">
              <w:rPr>
                <w:rFonts w:eastAsia="Calibri"/>
                <w:lang w:eastAsia="en-US"/>
              </w:rPr>
              <w:t>na skrzydło drzwi, kąt rozwarcia 110˚.</w:t>
            </w:r>
            <w:r>
              <w:t xml:space="preserve"> Drzwi wyposażone w zamek </w:t>
            </w:r>
            <w:proofErr w:type="gramStart"/>
            <w:r>
              <w:t>patentowy,  w</w:t>
            </w:r>
            <w:proofErr w:type="gramEnd"/>
            <w:r>
              <w:t xml:space="preserve"> komplecie z 2 kluczami. </w:t>
            </w:r>
            <w:r w:rsidRPr="00D15CA1">
              <w:rPr>
                <w:rFonts w:eastAsia="Calibri"/>
                <w:lang w:eastAsia="en-US"/>
              </w:rPr>
              <w:t>Stopki poziomujące fi 50mm z możliwością regulacji od wnętrza szafy.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15CA1">
              <w:rPr>
                <w:rFonts w:eastAsia="Calibri"/>
                <w:lang w:eastAsia="en-US"/>
              </w:rPr>
              <w:t>Uchwyty</w:t>
            </w:r>
            <w:r>
              <w:rPr>
                <w:rFonts w:eastAsia="Calibri"/>
                <w:lang w:eastAsia="en-US"/>
              </w:rPr>
              <w:t xml:space="preserve"> metalowe lub aluminiowe </w:t>
            </w:r>
            <w:r w:rsidRPr="00D15CA1">
              <w:rPr>
                <w:rFonts w:eastAsia="Calibri"/>
                <w:lang w:eastAsia="en-US"/>
              </w:rPr>
              <w:t>o rozstawie 96mm.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D924EE">
              <w:t>Usłojenie wszystkich elementów płytowych mebla skierowane wzdłuż dłuższych krawędz</w:t>
            </w:r>
            <w:r>
              <w:t>i.</w:t>
            </w:r>
          </w:p>
          <w:p w:rsidR="00E54FC0" w:rsidRDefault="00E54FC0" w:rsidP="0076231E">
            <w:pPr>
              <w:autoSpaceDE w:val="0"/>
              <w:autoSpaceDN w:val="0"/>
              <w:adjustRightInd w:val="0"/>
              <w:jc w:val="both"/>
            </w:pPr>
            <w:r>
              <w:t>Kolorystyka szafki do uzgodnienia z Zamawiającym, do wyboru spośród kolorów drewnopodobnych.</w:t>
            </w:r>
          </w:p>
          <w:p w:rsidR="00E54FC0" w:rsidRDefault="00E54FC0" w:rsidP="0076231E">
            <w:pPr>
              <w:spacing w:line="276" w:lineRule="auto"/>
              <w:jc w:val="both"/>
            </w:pPr>
          </w:p>
          <w:p w:rsidR="00E54FC0" w:rsidRDefault="00E54FC0" w:rsidP="0076231E">
            <w:r w:rsidRPr="00D924EE">
              <w:t>Wygląd jak na rysunku poglądowym:</w:t>
            </w:r>
          </w:p>
          <w:p w:rsidR="00E54FC0" w:rsidRDefault="00E54FC0" w:rsidP="0076231E"/>
          <w:p w:rsidR="00E54FC0" w:rsidRDefault="00E54FC0" w:rsidP="0076231E">
            <w:r>
              <w:object w:dxaOrig="2850" w:dyaOrig="3600">
                <v:shape id="_x0000_i1034" type="#_x0000_t75" style="width:97.9pt;height:123.8pt" o:ole="">
                  <v:imagedata r:id="rId33" o:title=""/>
                </v:shape>
                <o:OLEObject Type="Embed" ProgID="PBrush" ShapeID="_x0000_i1034" DrawAspect="Content" ObjectID="_1654070062" r:id="rId34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80x39x110h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1</w:t>
            </w:r>
          </w:p>
        </w:tc>
      </w:tr>
      <w:tr w:rsidR="00E54FC0" w:rsidTr="0076231E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t>8.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Pr="00ED4338" w:rsidRDefault="00E54FC0" w:rsidP="0076231E">
            <w:pPr>
              <w:jc w:val="both"/>
            </w:pPr>
            <w:r>
              <w:t xml:space="preserve">Regał aktowy półotwarty. Regał aktowy z drzwiami uchylnymi, wykonany z płyty wiórowej obustronnie laminowanej o klasie </w:t>
            </w:r>
            <w:r>
              <w:lastRenderedPageBreak/>
              <w:t xml:space="preserve">higieniczności E1, obrzeże ABS grubości 2 i 1 mm dobrane pod kolor płyty. Korpus, półki i drzwi wykonane z płyty grubości 18mm, wieniec górny wykonany z płyty grubości 18 mm. Wieniec górny i fronty oklejone obrzeżem 2mm, pozostałe elementy oklejone obrzeżem 1mm. Boki szaf oklejone ABS z 4 stron. Plecy z płyty HDF 3mm, osadzone w </w:t>
            </w:r>
            <w:proofErr w:type="gramStart"/>
            <w:r>
              <w:t>poziomych  wręgowniach</w:t>
            </w:r>
            <w:proofErr w:type="gramEnd"/>
            <w:r>
              <w:t xml:space="preserve">. Elementy korpusu oraz wieniec górny połączone ze sobą za pomocą złącz mimośrodowych, bez użycia kleju, umożliwiające demontaż mebli. Jedna górna przestrzeń otwarta, 2 dolne zamknięte drzwiami skrzydłowymi. </w:t>
            </w:r>
            <w:proofErr w:type="gramStart"/>
            <w:r>
              <w:t>Część  dolna</w:t>
            </w:r>
            <w:proofErr w:type="gramEnd"/>
            <w:r>
              <w:t xml:space="preserve"> wyposażona jest w 1 półkę  (2</w:t>
            </w:r>
            <w:r w:rsidRPr="007C58E8">
              <w:t xml:space="preserve"> przestrzeni</w:t>
            </w:r>
            <w:r>
              <w:t>e</w:t>
            </w:r>
            <w:r w:rsidRPr="007C58E8">
              <w:t xml:space="preserve"> aktowych)</w:t>
            </w:r>
            <w:r>
              <w:t xml:space="preserve">, </w:t>
            </w:r>
            <w:r w:rsidRPr="007C58E8">
              <w:t xml:space="preserve">na podpórkach metalowych. Półki oklejone są PCV z 3 stron – krawędź przednia PCV 2mm, krawędzie boczne PCV 1mm. Półki zabezpieczone są przed przypadkowym wypadnięciem za pomocą metalowej podpórki typu SECURA, która wchodzi w otwór wywiercony w półce. </w:t>
            </w:r>
            <w:r>
              <w:t>W części dolnej t</w:t>
            </w:r>
            <w:r w:rsidRPr="007C58E8">
              <w:t>rzystopniowa regulacja półki</w:t>
            </w:r>
            <w:r>
              <w:t xml:space="preserve">. Szafa posiada 2 zawiasy na skrzydło drzwi, kąt rozwarcia 110˚. Drzwi wyposażone w zamek </w:t>
            </w:r>
            <w:proofErr w:type="gramStart"/>
            <w:r>
              <w:t>patentowy,  w</w:t>
            </w:r>
            <w:proofErr w:type="gramEnd"/>
            <w:r>
              <w:t xml:space="preserve"> komplecie z 2 kluczami. Stopki poziomujące fi 50mm z możliwością regulacji od wnętrza szafy. Uchwyty metalowe lub aluminiowe o rozstawie 96mm. </w:t>
            </w:r>
            <w:r w:rsidRPr="00D924EE">
              <w:t>Usłojenie wszystkich elementów płytowych mebla skierowane wzdłuż dłuższych krawędz</w:t>
            </w:r>
            <w:r>
              <w:t xml:space="preserve">i. </w:t>
            </w:r>
          </w:p>
          <w:p w:rsidR="00E54FC0" w:rsidRDefault="00E54FC0" w:rsidP="0076231E">
            <w:pPr>
              <w:autoSpaceDE w:val="0"/>
              <w:autoSpaceDN w:val="0"/>
              <w:adjustRightInd w:val="0"/>
              <w:jc w:val="both"/>
            </w:pPr>
            <w:r>
              <w:t>Kolorystyka szafki do uzgodnienia z Zamawiającym, do wyboru spośród kolorów drewnopodobnych.</w:t>
            </w:r>
          </w:p>
          <w:p w:rsidR="00E54FC0" w:rsidRDefault="00E54FC0" w:rsidP="0076231E">
            <w:pPr>
              <w:spacing w:line="276" w:lineRule="auto"/>
              <w:jc w:val="both"/>
            </w:pPr>
          </w:p>
          <w:p w:rsidR="00E54FC0" w:rsidRDefault="00E54FC0" w:rsidP="0076231E">
            <w:pPr>
              <w:spacing w:line="276" w:lineRule="auto"/>
            </w:pPr>
            <w:r>
              <w:t>Wygląd jak na rysunku poglądowym:</w:t>
            </w:r>
          </w:p>
          <w:p w:rsidR="00E54FC0" w:rsidRDefault="00E54FC0" w:rsidP="0076231E">
            <w:pPr>
              <w:spacing w:line="276" w:lineRule="auto"/>
            </w:pPr>
          </w:p>
          <w:p w:rsidR="00E54FC0" w:rsidRDefault="00E54FC0" w:rsidP="0076231E">
            <w:pPr>
              <w:spacing w:line="276" w:lineRule="auto"/>
            </w:pPr>
            <w:r>
              <w:object w:dxaOrig="2670" w:dyaOrig="3435">
                <v:shape id="_x0000_i1035" type="#_x0000_t75" style="width:104.35pt;height:134.3pt" o:ole="">
                  <v:imagedata r:id="rId35" o:title=""/>
                </v:shape>
                <o:OLEObject Type="Embed" ProgID="PBrush" ShapeID="_x0000_i1035" DrawAspect="Content" ObjectID="_1654070063" r:id="rId36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lastRenderedPageBreak/>
              <w:t>80x39x110h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1</w:t>
            </w:r>
          </w:p>
        </w:tc>
      </w:tr>
      <w:tr w:rsidR="00E54FC0" w:rsidTr="00594226">
        <w:trPr>
          <w:trHeight w:val="537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lastRenderedPageBreak/>
              <w:t>9.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both"/>
            </w:pPr>
            <w:r w:rsidRPr="00921D2D">
              <w:rPr>
                <w:rFonts w:eastAsia="Calibri"/>
                <w:lang w:eastAsia="en-US"/>
              </w:rPr>
              <w:t>Drzwi, zabudowa wnęki</w:t>
            </w:r>
            <w:r>
              <w:rPr>
                <w:rFonts w:eastAsia="Calibri"/>
                <w:lang w:eastAsia="en-US"/>
              </w:rPr>
              <w:t xml:space="preserve">. 4 </w:t>
            </w:r>
            <w:proofErr w:type="gramStart"/>
            <w:r>
              <w:rPr>
                <w:rFonts w:eastAsia="Calibri"/>
                <w:lang w:eastAsia="en-US"/>
              </w:rPr>
              <w:t>drzwi</w:t>
            </w:r>
            <w:proofErr w:type="gramEnd"/>
            <w:r>
              <w:rPr>
                <w:rFonts w:eastAsia="Calibri"/>
                <w:lang w:eastAsia="en-US"/>
              </w:rPr>
              <w:t xml:space="preserve"> składane o szer. około 42 cm każde</w:t>
            </w:r>
            <w:r w:rsidRPr="00921D2D">
              <w:rPr>
                <w:rFonts w:eastAsia="Calibri"/>
                <w:lang w:eastAsia="en-US"/>
              </w:rPr>
              <w:t>. Drzwi składane wykonane z płyty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t>wiórowej obustronnie laminowanej o klasie higieniczności E1</w:t>
            </w:r>
            <w:r w:rsidRPr="00921D2D">
              <w:rPr>
                <w:rFonts w:eastAsia="Calibri"/>
                <w:lang w:eastAsia="en-US"/>
              </w:rPr>
              <w:t xml:space="preserve"> grubości 18 mm</w:t>
            </w:r>
            <w:r>
              <w:rPr>
                <w:rFonts w:eastAsia="Calibri"/>
                <w:lang w:eastAsia="en-US"/>
              </w:rPr>
              <w:t xml:space="preserve">, </w:t>
            </w:r>
            <w:r>
              <w:t xml:space="preserve">oklejonej obrzeżem PCV grubości 2 mm. </w:t>
            </w:r>
            <w:r w:rsidRPr="00921D2D">
              <w:rPr>
                <w:rFonts w:eastAsia="Calibri"/>
                <w:lang w:eastAsia="en-US"/>
              </w:rPr>
              <w:t xml:space="preserve">Drzwi </w:t>
            </w:r>
            <w:proofErr w:type="gramStart"/>
            <w:r w:rsidRPr="00921D2D">
              <w:rPr>
                <w:rFonts w:eastAsia="Calibri"/>
                <w:lang w:eastAsia="en-US"/>
              </w:rPr>
              <w:t>zamontowane  na</w:t>
            </w:r>
            <w:proofErr w:type="gramEnd"/>
            <w:r w:rsidRPr="00921D2D">
              <w:rPr>
                <w:rFonts w:eastAsia="Calibri"/>
                <w:lang w:eastAsia="en-US"/>
              </w:rPr>
              <w:t xml:space="preserve">  konstrukcji poziomej i pionowej wykonanej z płyty. Część pozioma konstrukcji usztywniona za pomocą metalowej belki.  </w:t>
            </w:r>
            <w:r w:rsidRPr="00921D2D">
              <w:rPr>
                <w:color w:val="000000"/>
                <w:shd w:val="clear" w:color="auto" w:fill="FFFFFF"/>
              </w:rPr>
              <w:t>System okuć do drzwi s</w:t>
            </w:r>
            <w:r>
              <w:rPr>
                <w:color w:val="000000"/>
                <w:shd w:val="clear" w:color="auto" w:fill="FFFFFF"/>
              </w:rPr>
              <w:t>kładanych zawieszany w profilu jezdnym i zabezpieczony</w:t>
            </w:r>
            <w:r w:rsidRPr="00921D2D">
              <w:rPr>
                <w:color w:val="000000"/>
                <w:shd w:val="clear" w:color="auto" w:fill="FFFFFF"/>
              </w:rPr>
              <w:t xml:space="preserve"> przy pomocy rolek prowadzących, </w:t>
            </w:r>
            <w:r>
              <w:rPr>
                <w:color w:val="000000"/>
                <w:shd w:val="clear" w:color="auto" w:fill="FFFFFF"/>
              </w:rPr>
              <w:t xml:space="preserve">typu </w:t>
            </w:r>
            <w:proofErr w:type="spellStart"/>
            <w:r w:rsidRPr="00921D2D">
              <w:rPr>
                <w:shd w:val="clear" w:color="auto" w:fill="FFFFFF"/>
              </w:rPr>
              <w:t>WingLine</w:t>
            </w:r>
            <w:proofErr w:type="spellEnd"/>
            <w:r w:rsidR="00EB4E11">
              <w:rPr>
                <w:shd w:val="clear" w:color="auto" w:fill="FFFFFF"/>
              </w:rPr>
              <w:t xml:space="preserve"> lub </w:t>
            </w:r>
            <w:proofErr w:type="gramStart"/>
            <w:r w:rsidR="00EB4E11">
              <w:rPr>
                <w:shd w:val="clear" w:color="auto" w:fill="FFFFFF"/>
              </w:rPr>
              <w:t xml:space="preserve">równoważne </w:t>
            </w:r>
            <w:r w:rsidRPr="00921D2D">
              <w:rPr>
                <w:shd w:val="clear" w:color="auto" w:fill="FFFFFF"/>
              </w:rPr>
              <w:t xml:space="preserve"> </w:t>
            </w:r>
            <w:r w:rsidRPr="00D924EE">
              <w:t>Usłojenie</w:t>
            </w:r>
            <w:proofErr w:type="gramEnd"/>
            <w:r w:rsidRPr="00D924EE">
              <w:t xml:space="preserve"> </w:t>
            </w:r>
            <w:r>
              <w:t>frontów płytowych</w:t>
            </w:r>
            <w:r w:rsidRPr="00D924EE">
              <w:t xml:space="preserve"> skierowane wzdłuż dłuższych krawędz</w:t>
            </w:r>
            <w:r>
              <w:t>i.  Kolorystyka drzwi do uzgodnienia z Zamawiającym, do wyboru spośród kolorów drewnopodobnych.</w:t>
            </w:r>
          </w:p>
          <w:p w:rsidR="00E54FC0" w:rsidRDefault="00E54FC0" w:rsidP="0076231E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E54FC0" w:rsidRDefault="00E54FC0" w:rsidP="0076231E">
            <w:pPr>
              <w:spacing w:line="276" w:lineRule="auto"/>
            </w:pPr>
            <w:r>
              <w:t>Wygląd jak na rysunku poglądowym:</w:t>
            </w:r>
          </w:p>
          <w:p w:rsidR="00E54FC0" w:rsidRDefault="00E54FC0" w:rsidP="0076231E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E54FC0" w:rsidRDefault="00E54FC0" w:rsidP="0076231E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E54FC0" w:rsidRDefault="00E54FC0" w:rsidP="0076231E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E54FC0" w:rsidRDefault="00E54FC0" w:rsidP="0076231E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E54FC0" w:rsidRPr="005A0E4C" w:rsidRDefault="00E54FC0" w:rsidP="0076231E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2233689" cy="3086100"/>
                  <wp:effectExtent l="0" t="0" r="0" b="0"/>
                  <wp:docPr id="10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689" cy="308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3054961" cy="2085654"/>
                  <wp:effectExtent l="0" t="0" r="0" b="0"/>
                  <wp:docPr id="11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4961" cy="2085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168x210h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1</w:t>
            </w:r>
          </w:p>
        </w:tc>
      </w:tr>
    </w:tbl>
    <w:p w:rsidR="00E54FC0" w:rsidRDefault="00E54FC0">
      <w:pPr>
        <w:spacing w:line="360" w:lineRule="auto"/>
        <w:ind w:hanging="284"/>
        <w:rPr>
          <w:sz w:val="24"/>
        </w:rPr>
      </w:pPr>
    </w:p>
    <w:p w:rsidR="00E54FC0" w:rsidRPr="00E54FC0" w:rsidRDefault="00E54FC0">
      <w:pPr>
        <w:spacing w:line="360" w:lineRule="auto"/>
        <w:ind w:hanging="284"/>
        <w:rPr>
          <w:b/>
          <w:sz w:val="24"/>
          <w:u w:val="single"/>
        </w:rPr>
      </w:pPr>
      <w:r w:rsidRPr="00E54FC0">
        <w:rPr>
          <w:b/>
          <w:sz w:val="24"/>
          <w:u w:val="single"/>
        </w:rPr>
        <w:t>Zadanie 3 Dostawa, montaż i ustawienie stołów dla sali wykładowej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E54FC0" w:rsidTr="0076231E">
        <w:trPr>
          <w:trHeight w:val="2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Pr="002211F1" w:rsidRDefault="00E54FC0" w:rsidP="0076231E">
            <w:pPr>
              <w:rPr>
                <w:rFonts w:cs="Calibri"/>
              </w:rPr>
            </w:pPr>
            <w:r w:rsidRPr="002211F1">
              <w:rPr>
                <w:rFonts w:cs="Calibri"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ILOŚĆ</w:t>
            </w:r>
          </w:p>
        </w:tc>
      </w:tr>
      <w:tr w:rsidR="00E54FC0" w:rsidTr="0076231E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r>
              <w:lastRenderedPageBreak/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both"/>
            </w:pPr>
            <w:r w:rsidRPr="000277C4">
              <w:rPr>
                <w:rFonts w:cs="Calibri"/>
              </w:rPr>
              <w:t>Stół prostokątny. Blat wykonany z płyty obustronnie laminowanej o klasie</w:t>
            </w:r>
            <w:r>
              <w:rPr>
                <w:rFonts w:cs="Calibri"/>
              </w:rPr>
              <w:t xml:space="preserve"> higieniczności </w:t>
            </w:r>
            <w:proofErr w:type="gramStart"/>
            <w:r>
              <w:rPr>
                <w:rFonts w:cs="Calibri"/>
              </w:rPr>
              <w:t>E1,  grubości</w:t>
            </w:r>
            <w:proofErr w:type="gramEnd"/>
            <w:r>
              <w:rPr>
                <w:rFonts w:cs="Calibri"/>
              </w:rPr>
              <w:t xml:space="preserve"> min. 25</w:t>
            </w:r>
            <w:r w:rsidRPr="000277C4">
              <w:rPr>
                <w:rFonts w:cs="Calibri"/>
              </w:rPr>
              <w:t xml:space="preserve"> mm, oklejonej obrzeżem ABS</w:t>
            </w:r>
            <w:r>
              <w:rPr>
                <w:rFonts w:cs="Calibri"/>
              </w:rPr>
              <w:t xml:space="preserve"> grubości 2 mm, w kolorze blatu</w:t>
            </w:r>
            <w:r w:rsidRPr="000277C4">
              <w:t>.</w:t>
            </w:r>
            <w:r w:rsidRPr="000277C4">
              <w:rPr>
                <w:rFonts w:cs="Calibri"/>
              </w:rPr>
              <w:t xml:space="preserve"> </w:t>
            </w:r>
            <w:r w:rsidRPr="00D924EE">
              <w:t>Usłojenie wszystkich elementów płytowych mebla skierowane wzdłuż dłuższych krawędz</w:t>
            </w:r>
            <w:r>
              <w:t xml:space="preserve">i. </w:t>
            </w:r>
            <w:r w:rsidRPr="000277C4">
              <w:rPr>
                <w:rFonts w:cs="Calibri"/>
              </w:rPr>
              <w:t xml:space="preserve">Nogi składane, z elementem blokującym je w momencie rozłożenia. Stelaż biurka stalowy chromowany. </w:t>
            </w:r>
            <w:r>
              <w:rPr>
                <w:rFonts w:cs="Calibri"/>
              </w:rPr>
              <w:t xml:space="preserve">Kolor blatu </w:t>
            </w:r>
            <w:r>
              <w:t>do uzgodnienia z Zamawiającym, do wyboru spośród kolorów drewnopodobnych.</w:t>
            </w:r>
          </w:p>
          <w:p w:rsidR="00E54FC0" w:rsidRDefault="00E54FC0" w:rsidP="0076231E">
            <w:pPr>
              <w:rPr>
                <w:rFonts w:cs="Calibri"/>
              </w:rPr>
            </w:pPr>
          </w:p>
          <w:p w:rsidR="00E54FC0" w:rsidRPr="00845F58" w:rsidRDefault="00E54FC0" w:rsidP="0076231E">
            <w:pPr>
              <w:rPr>
                <w:rFonts w:cs="Calibri"/>
              </w:rPr>
            </w:pPr>
            <w:r w:rsidRPr="000277C4">
              <w:t>Wygląd jak na rysunku poglądowym:</w:t>
            </w:r>
          </w:p>
          <w:p w:rsidR="00E54FC0" w:rsidRDefault="00E54FC0" w:rsidP="0076231E">
            <w:r>
              <w:rPr>
                <w:noProof/>
                <w:sz w:val="24"/>
              </w:rPr>
              <w:drawing>
                <wp:inline distT="0" distB="0" distL="0" distR="0">
                  <wp:extent cx="2619910" cy="1907478"/>
                  <wp:effectExtent l="0" t="0" r="0" b="0"/>
                  <wp:docPr id="12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222" cy="1909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</w:rPr>
              <w:drawing>
                <wp:inline distT="0" distB="0" distL="0" distR="0">
                  <wp:extent cx="1194938" cy="1859622"/>
                  <wp:effectExtent l="0" t="0" r="5715" b="7620"/>
                  <wp:docPr id="14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674" cy="1862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4FC0" w:rsidRDefault="00E54FC0" w:rsidP="0076231E"/>
          <w:p w:rsidR="00E54FC0" w:rsidRDefault="00E54FC0" w:rsidP="0076231E">
            <w:r>
              <w:rPr>
                <w:noProof/>
                <w:sz w:val="24"/>
              </w:rPr>
              <w:drawing>
                <wp:inline distT="0" distB="0" distL="0" distR="0">
                  <wp:extent cx="2562225" cy="1623512"/>
                  <wp:effectExtent l="0" t="0" r="0" b="0"/>
                  <wp:docPr id="16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623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4FC0" w:rsidRPr="00D924EE" w:rsidRDefault="00E54FC0" w:rsidP="0076231E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120x60x72,5h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FC0" w:rsidRDefault="00E54FC0" w:rsidP="0076231E">
            <w:pPr>
              <w:jc w:val="center"/>
            </w:pPr>
            <w:r>
              <w:t>47</w:t>
            </w:r>
          </w:p>
        </w:tc>
      </w:tr>
    </w:tbl>
    <w:p w:rsidR="00E54FC0" w:rsidRDefault="00E54FC0">
      <w:pPr>
        <w:spacing w:line="360" w:lineRule="auto"/>
        <w:ind w:hanging="284"/>
        <w:rPr>
          <w:sz w:val="24"/>
        </w:rPr>
      </w:pPr>
    </w:p>
    <w:p w:rsidR="00594226" w:rsidRDefault="00594226">
      <w:pPr>
        <w:spacing w:line="360" w:lineRule="auto"/>
        <w:ind w:hanging="284"/>
        <w:rPr>
          <w:sz w:val="24"/>
        </w:rPr>
      </w:pPr>
    </w:p>
    <w:p w:rsidR="00594226" w:rsidRDefault="00594226">
      <w:pPr>
        <w:spacing w:line="360" w:lineRule="auto"/>
        <w:ind w:hanging="284"/>
        <w:rPr>
          <w:sz w:val="24"/>
        </w:rPr>
      </w:pPr>
    </w:p>
    <w:p w:rsidR="00594226" w:rsidRDefault="00594226">
      <w:pPr>
        <w:spacing w:line="360" w:lineRule="auto"/>
        <w:ind w:hanging="284"/>
        <w:rPr>
          <w:sz w:val="24"/>
        </w:rPr>
      </w:pPr>
    </w:p>
    <w:p w:rsidR="009416BC" w:rsidRPr="00594226" w:rsidRDefault="00E54FC0" w:rsidP="00594226">
      <w:pPr>
        <w:spacing w:line="360" w:lineRule="auto"/>
        <w:ind w:hanging="284"/>
        <w:rPr>
          <w:b/>
          <w:sz w:val="24"/>
        </w:rPr>
      </w:pPr>
      <w:r w:rsidRPr="00594226">
        <w:rPr>
          <w:b/>
          <w:sz w:val="24"/>
        </w:rPr>
        <w:lastRenderedPageBreak/>
        <w:t>Zadanie 4 Dostawa foteli dla Katedry Informatyki i Automatyki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9416BC" w:rsidRPr="00DF248F" w:rsidTr="00DB3BB0">
        <w:trPr>
          <w:trHeight w:val="3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6BC" w:rsidRPr="00DF248F" w:rsidRDefault="009416BC" w:rsidP="00DB3BB0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6BC" w:rsidRPr="00DF248F" w:rsidRDefault="009416BC" w:rsidP="00DB3BB0">
            <w: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6BC" w:rsidRPr="00DF248F" w:rsidRDefault="009416BC" w:rsidP="00DB3BB0">
            <w:pPr>
              <w:jc w:val="center"/>
            </w:pPr>
            <w: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6BC" w:rsidRPr="00DF248F" w:rsidRDefault="009416BC" w:rsidP="00DB3BB0">
            <w:pPr>
              <w:jc w:val="center"/>
            </w:pPr>
            <w:r>
              <w:t>Ilość szt</w:t>
            </w:r>
          </w:p>
        </w:tc>
      </w:tr>
      <w:tr w:rsidR="009416BC" w:rsidRPr="00DF248F" w:rsidTr="00DB3BB0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6BC" w:rsidRDefault="009416BC" w:rsidP="00DB3BB0">
            <w: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6BC" w:rsidRDefault="009416BC" w:rsidP="00DB3BB0">
            <w:pPr>
              <w:spacing w:line="263" w:lineRule="atLeast"/>
              <w:jc w:val="both"/>
              <w:textAlignment w:val="baseline"/>
            </w:pPr>
            <w:r w:rsidRPr="000257AC">
              <w:t xml:space="preserve">Fotel obrotowy ze stałymi podłokietnikami </w:t>
            </w:r>
            <w:r>
              <w:t xml:space="preserve">z </w:t>
            </w:r>
            <w:r w:rsidRPr="000257AC">
              <w:t>tworzywa sztucznego</w:t>
            </w:r>
            <w:r>
              <w:t>, tapicerowanym siedziskiem i oparciem</w:t>
            </w:r>
            <w:r w:rsidRPr="000257AC">
              <w:t xml:space="preserve">. Fotel na </w:t>
            </w:r>
            <w:r>
              <w:t>czarnej, nylonowej podstawie jezdnej.</w:t>
            </w:r>
            <w:r w:rsidRPr="000257AC">
              <w:t xml:space="preserve"> Fotel posiada możliwość blokady opa</w:t>
            </w:r>
            <w:r>
              <w:t>rcia w wybranej pozycji</w:t>
            </w:r>
            <w:r w:rsidRPr="000257AC">
              <w:t>,</w:t>
            </w:r>
            <w:r>
              <w:t xml:space="preserve"> </w:t>
            </w:r>
            <w:r w:rsidRPr="000257AC">
              <w:rPr>
                <w:bdr w:val="none" w:sz="0" w:space="0" w:color="auto" w:frame="1"/>
              </w:rPr>
              <w:t>regulowaną wysokość oparcia</w:t>
            </w:r>
            <w:r>
              <w:t xml:space="preserve">, regulowaną odległość siedziska od oparcia </w:t>
            </w:r>
            <w:r w:rsidRPr="000257AC">
              <w:t xml:space="preserve">oraz płynną regulację wysokości krzesła za pomocą podnośnika pneumatycznego. </w:t>
            </w:r>
            <w:r>
              <w:t>Miękkie kółka do powierzchni twardych lub twarde kółka do powierzchni miękkich – do ustalenia z Zamawiającym.</w:t>
            </w:r>
          </w:p>
          <w:p w:rsidR="009416BC" w:rsidRDefault="009416BC" w:rsidP="00DB3BB0">
            <w:pPr>
              <w:spacing w:line="263" w:lineRule="atLeast"/>
              <w:jc w:val="both"/>
              <w:textAlignment w:val="baseline"/>
            </w:pPr>
          </w:p>
          <w:p w:rsidR="009416BC" w:rsidRDefault="009416BC" w:rsidP="00DB3BB0">
            <w:pPr>
              <w:spacing w:line="263" w:lineRule="atLeast"/>
              <w:jc w:val="both"/>
              <w:textAlignment w:val="baseline"/>
            </w:pPr>
            <w:r>
              <w:t>Fotel tapicerowany tkaniną w kolorze czarnym o następujących parametrach:</w:t>
            </w:r>
          </w:p>
          <w:p w:rsidR="009416BC" w:rsidRPr="00237915" w:rsidRDefault="009416BC" w:rsidP="00DB3BB0">
            <w:pPr>
              <w:spacing w:line="263" w:lineRule="atLeast"/>
              <w:jc w:val="both"/>
              <w:textAlignment w:val="baseline"/>
            </w:pPr>
            <w:bookmarkStart w:id="0" w:name="_GoBack"/>
            <w:bookmarkEnd w:id="0"/>
          </w:p>
          <w:p w:rsidR="009416BC" w:rsidRDefault="009416BC" w:rsidP="00DB3BB0">
            <w:r w:rsidRPr="000257AC">
              <w:rPr>
                <w:rStyle w:val="Pogrubienie"/>
                <w:b w:val="0"/>
                <w:bdr w:val="none" w:sz="0" w:space="0" w:color="auto" w:frame="1"/>
              </w:rPr>
              <w:t>Skład</w:t>
            </w:r>
            <w:proofErr w:type="gramStart"/>
            <w:r w:rsidRPr="000257AC">
              <w:rPr>
                <w:rStyle w:val="Pogrubienie"/>
                <w:b w:val="0"/>
                <w:bdr w:val="none" w:sz="0" w:space="0" w:color="auto" w:frame="1"/>
              </w:rPr>
              <w:t>:</w:t>
            </w:r>
            <w:r w:rsidRPr="000257AC">
              <w:t>100% włókno</w:t>
            </w:r>
            <w:proofErr w:type="gramEnd"/>
            <w:r w:rsidRPr="000257AC">
              <w:t xml:space="preserve"> syntetyczne </w:t>
            </w:r>
            <w:r w:rsidRPr="000257AC">
              <w:br/>
            </w:r>
            <w:r w:rsidRPr="000257AC">
              <w:rPr>
                <w:rStyle w:val="Pogrubienie"/>
                <w:b w:val="0"/>
                <w:bdr w:val="none" w:sz="0" w:space="0" w:color="auto" w:frame="1"/>
              </w:rPr>
              <w:t>Gramatura:</w:t>
            </w:r>
            <w:r w:rsidRPr="000257AC">
              <w:t xml:space="preserve"> 225 g/m</w:t>
            </w:r>
            <w:r w:rsidRPr="000257AC">
              <w:rPr>
                <w:bdr w:val="none" w:sz="0" w:space="0" w:color="auto" w:frame="1"/>
                <w:vertAlign w:val="superscript"/>
              </w:rPr>
              <w:t>2 </w:t>
            </w:r>
            <w:r w:rsidRPr="000257AC">
              <w:br/>
            </w:r>
            <w:r w:rsidRPr="000257AC">
              <w:rPr>
                <w:rStyle w:val="Pogrubienie"/>
                <w:b w:val="0"/>
                <w:bdr w:val="none" w:sz="0" w:space="0" w:color="auto" w:frame="1"/>
              </w:rPr>
              <w:t>Odporność na ścieranie:</w:t>
            </w:r>
            <w:r>
              <w:t> &gt;= 90</w:t>
            </w:r>
            <w:r w:rsidRPr="000257AC">
              <w:t xml:space="preserve"> 000 cykli </w:t>
            </w:r>
            <w:proofErr w:type="spellStart"/>
            <w:r w:rsidRPr="000257AC">
              <w:t>Martindale</w:t>
            </w:r>
            <w:proofErr w:type="spellEnd"/>
          </w:p>
          <w:p w:rsidR="009416BC" w:rsidRDefault="009416BC" w:rsidP="00DB3BB0">
            <w:r w:rsidRPr="00DF248F">
              <w:t>Ks</w:t>
            </w:r>
            <w:r>
              <w:t>ztałt jak na zdjęciu poglądowym</w:t>
            </w:r>
            <w:r w:rsidRPr="00DF248F">
              <w:t>:</w:t>
            </w:r>
          </w:p>
          <w:p w:rsidR="009416BC" w:rsidRDefault="009416BC" w:rsidP="00DB3BB0">
            <w:r w:rsidRPr="00DF248F">
              <w:t xml:space="preserve"> </w:t>
            </w:r>
            <w:r w:rsidRPr="004B6449">
              <w:rPr>
                <w:noProof/>
              </w:rPr>
              <w:drawing>
                <wp:inline distT="0" distB="0" distL="0" distR="0">
                  <wp:extent cx="1530985" cy="2414270"/>
                  <wp:effectExtent l="0" t="0" r="0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985" cy="241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4B6449">
              <w:rPr>
                <w:noProof/>
              </w:rPr>
              <w:drawing>
                <wp:inline distT="0" distB="0" distL="0" distR="0">
                  <wp:extent cx="3513455" cy="2475865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455" cy="2475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6BC" w:rsidRDefault="009416BC" w:rsidP="00DB3BB0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6BC" w:rsidRDefault="009416BC" w:rsidP="00DB3BB0">
            <w:pPr>
              <w:jc w:val="center"/>
            </w:pPr>
            <w:r>
              <w:t>5</w:t>
            </w:r>
          </w:p>
        </w:tc>
      </w:tr>
    </w:tbl>
    <w:p w:rsidR="00E54FC0" w:rsidRPr="00594226" w:rsidRDefault="00E54FC0">
      <w:pPr>
        <w:spacing w:line="360" w:lineRule="auto"/>
        <w:ind w:hanging="284"/>
        <w:rPr>
          <w:b/>
          <w:sz w:val="16"/>
          <w:szCs w:val="16"/>
        </w:rPr>
      </w:pPr>
    </w:p>
    <w:p w:rsidR="00E54FC0" w:rsidRPr="005F0740" w:rsidRDefault="00E54FC0" w:rsidP="005F0740">
      <w:pPr>
        <w:spacing w:line="360" w:lineRule="auto"/>
        <w:ind w:hanging="284"/>
        <w:rPr>
          <w:b/>
          <w:sz w:val="24"/>
          <w:u w:val="single"/>
        </w:rPr>
      </w:pPr>
      <w:r w:rsidRPr="005F0740">
        <w:rPr>
          <w:b/>
          <w:sz w:val="24"/>
          <w:u w:val="single"/>
        </w:rPr>
        <w:t xml:space="preserve">Zadanie 5 </w:t>
      </w:r>
      <w:r w:rsidR="005F0740" w:rsidRPr="005F0740">
        <w:rPr>
          <w:b/>
          <w:sz w:val="24"/>
          <w:u w:val="single"/>
        </w:rPr>
        <w:t>Dostawa, montaż i ustawienie stołu dla Katedry Zaopatrzenia w Wodę i Odprowadzanie Ścieków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3"/>
        <w:gridCol w:w="2218"/>
        <w:gridCol w:w="1329"/>
      </w:tblGrid>
      <w:tr w:rsidR="005F0740" w:rsidTr="0076231E">
        <w:trPr>
          <w:trHeight w:val="407"/>
        </w:trPr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40" w:rsidRDefault="005F0740" w:rsidP="0076231E">
            <w:pPr>
              <w:jc w:val="both"/>
            </w:pPr>
            <w: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40" w:rsidRDefault="005F0740" w:rsidP="0076231E">
            <w:pPr>
              <w:jc w:val="center"/>
            </w:pPr>
            <w:r>
              <w:t xml:space="preserve">Wymiar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40" w:rsidRDefault="005F0740" w:rsidP="0076231E">
            <w:pPr>
              <w:jc w:val="center"/>
            </w:pPr>
            <w:r>
              <w:t>Ilość [sztuk]</w:t>
            </w:r>
          </w:p>
        </w:tc>
      </w:tr>
      <w:tr w:rsidR="005F0740" w:rsidTr="0076231E">
        <w:trPr>
          <w:trHeight w:val="407"/>
        </w:trPr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40" w:rsidRDefault="005F0740" w:rsidP="0076231E">
            <w:pPr>
              <w:pStyle w:val="Akapitzlist"/>
              <w:numPr>
                <w:ilvl w:val="0"/>
                <w:numId w:val="1"/>
              </w:numPr>
              <w:jc w:val="both"/>
            </w:pPr>
            <w:r>
              <w:t xml:space="preserve">Stół. Blat stołu wykonany </w:t>
            </w:r>
            <w:r w:rsidRPr="0069532A">
              <w:rPr>
                <w:rFonts w:eastAsia="Calibri"/>
                <w:lang w:eastAsia="en-US"/>
              </w:rPr>
              <w:t xml:space="preserve">z płyty wiórowej obustronnie laminowanej o klasie higieniczności E1 o grubości 18 mm, obrzeże ABS grubości 2 mm dobrane pod kolor płyty. Konstrukcja stołu metalowa ramowa. </w:t>
            </w:r>
            <w:r w:rsidRPr="00B44A8E">
              <w:t>S</w:t>
            </w:r>
            <w:r w:rsidRPr="004E0212">
              <w:t>telaż skręcany, malowany proszkowo,</w:t>
            </w:r>
            <w:r w:rsidRPr="00B44A8E">
              <w:t xml:space="preserve"> </w:t>
            </w:r>
            <w:r w:rsidRPr="004E0212">
              <w:t xml:space="preserve">przekrój </w:t>
            </w:r>
            <w:r w:rsidRPr="004E0212">
              <w:lastRenderedPageBreak/>
              <w:t>belek: 5 x 2,5 cm,</w:t>
            </w:r>
            <w:r w:rsidRPr="00B44A8E">
              <w:t xml:space="preserve"> </w:t>
            </w:r>
            <w:r w:rsidRPr="004E0212">
              <w:t>noga o przekroju 5 x 5 cm,</w:t>
            </w:r>
            <w:r w:rsidRPr="00B44A8E">
              <w:t xml:space="preserve"> </w:t>
            </w:r>
            <w:r w:rsidRPr="004E0212">
              <w:t>grubości śc</w:t>
            </w:r>
            <w:r>
              <w:t>i</w:t>
            </w:r>
            <w:r w:rsidRPr="004E0212">
              <w:t xml:space="preserve">anek: nogi </w:t>
            </w:r>
            <w:r>
              <w:t>–</w:t>
            </w:r>
            <w:r w:rsidRPr="004E0212">
              <w:t xml:space="preserve"> 1,8 mm, belki </w:t>
            </w:r>
            <w:r>
              <w:t>–</w:t>
            </w:r>
            <w:r w:rsidRPr="004E0212">
              <w:t xml:space="preserve"> 1,3 mm,</w:t>
            </w:r>
            <w:r w:rsidRPr="00B44A8E">
              <w:t xml:space="preserve"> </w:t>
            </w:r>
            <w:r w:rsidRPr="004E0212">
              <w:t>nogi zakończone tworzywową stopką poziomującą</w:t>
            </w:r>
            <w:r w:rsidRPr="00B44A8E">
              <w:t>.</w:t>
            </w:r>
            <w:r w:rsidRPr="0069532A">
              <w:rPr>
                <w:rFonts w:ascii="Tahoma" w:hAnsi="Tahoma" w:cs="Tahoma"/>
              </w:rPr>
              <w:t xml:space="preserve"> </w:t>
            </w:r>
            <w:r>
              <w:t>Kolorystyka do uzgodnienia z Zamawiającym, do wyboru spośród kolorów drewnopodobnych, dobrane do mebli istniejących.</w:t>
            </w:r>
          </w:p>
          <w:p w:rsidR="005F0740" w:rsidRDefault="005F0740" w:rsidP="0076231E">
            <w:pPr>
              <w:jc w:val="both"/>
            </w:pPr>
          </w:p>
          <w:p w:rsidR="005F0740" w:rsidRDefault="005F0740" w:rsidP="0076231E">
            <w:pPr>
              <w:jc w:val="both"/>
            </w:pPr>
            <w:r>
              <w:t>Wygląd jak na rysunku poglądowym:</w:t>
            </w:r>
          </w:p>
          <w:p w:rsidR="005F0740" w:rsidRDefault="005F0740" w:rsidP="0076231E">
            <w:pPr>
              <w:jc w:val="both"/>
            </w:pPr>
            <w:r>
              <w:object w:dxaOrig="4635" w:dyaOrig="4200">
                <v:shape id="_x0000_i1036" type="#_x0000_t75" style="width:231.35pt;height:210.35pt" o:ole="">
                  <v:imagedata r:id="rId44" o:title=""/>
                </v:shape>
                <o:OLEObject Type="Embed" ProgID="PBrush" ShapeID="_x0000_i1036" DrawAspect="Content" ObjectID="_1654070064" r:id="rId45"/>
              </w:object>
            </w:r>
            <w:r w:rsidRPr="002F1C5A">
              <w:rPr>
                <w:noProof/>
              </w:rPr>
              <w:drawing>
                <wp:inline distT="0" distB="0" distL="0" distR="0">
                  <wp:extent cx="3324225" cy="2333847"/>
                  <wp:effectExtent l="0" t="0" r="0" b="9525"/>
                  <wp:docPr id="17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6608" cy="23495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0740" w:rsidRDefault="005F0740" w:rsidP="0076231E">
            <w:pPr>
              <w:jc w:val="both"/>
            </w:pPr>
          </w:p>
          <w:p w:rsidR="005F0740" w:rsidRDefault="005F0740" w:rsidP="0076231E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40" w:rsidRDefault="005F0740" w:rsidP="0076231E">
            <w:pPr>
              <w:jc w:val="center"/>
            </w:pPr>
            <w:r>
              <w:lastRenderedPageBreak/>
              <w:t>120x70x75h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40" w:rsidRDefault="005F0740" w:rsidP="0076231E">
            <w:pPr>
              <w:jc w:val="center"/>
            </w:pPr>
            <w:r>
              <w:t>1</w:t>
            </w:r>
          </w:p>
        </w:tc>
      </w:tr>
    </w:tbl>
    <w:p w:rsidR="00A95244" w:rsidRPr="00954DE6" w:rsidRDefault="00A95244" w:rsidP="00954DE6">
      <w:pPr>
        <w:spacing w:line="360" w:lineRule="auto"/>
        <w:rPr>
          <w:sz w:val="16"/>
          <w:szCs w:val="16"/>
        </w:rPr>
      </w:pPr>
    </w:p>
    <w:p w:rsidR="00CA5CD0" w:rsidRPr="00954DE6" w:rsidRDefault="00FD2719" w:rsidP="00FD2719">
      <w:pPr>
        <w:spacing w:line="360" w:lineRule="auto"/>
        <w:jc w:val="both"/>
        <w:rPr>
          <w:sz w:val="28"/>
          <w:szCs w:val="28"/>
        </w:rPr>
      </w:pPr>
      <w:r w:rsidRPr="00954DE6">
        <w:rPr>
          <w:b/>
          <w:bCs/>
          <w:sz w:val="28"/>
          <w:szCs w:val="28"/>
        </w:rPr>
        <w:t xml:space="preserve">Powyższy asortyment stanowi wyposażenie w </w:t>
      </w:r>
      <w:r w:rsidRPr="00954DE6">
        <w:rPr>
          <w:b/>
          <w:bCs/>
          <w:sz w:val="28"/>
          <w:szCs w:val="28"/>
        </w:rPr>
        <w:t>budynkach Politechniki Rzeszowskiej</w:t>
      </w:r>
      <w:r w:rsidRPr="00954DE6">
        <w:rPr>
          <w:b/>
          <w:bCs/>
          <w:sz w:val="28"/>
          <w:szCs w:val="28"/>
        </w:rPr>
        <w:t>. Przed realizacją konieczna jest wizja lokalna, celem szczegółowego opomiarowania, dostoso</w:t>
      </w:r>
      <w:r w:rsidRPr="00954DE6">
        <w:rPr>
          <w:b/>
          <w:bCs/>
          <w:sz w:val="28"/>
          <w:szCs w:val="28"/>
        </w:rPr>
        <w:t xml:space="preserve">wania wyglądu mebli do wymagań </w:t>
      </w:r>
      <w:r w:rsidRPr="00954DE6">
        <w:rPr>
          <w:b/>
          <w:bCs/>
          <w:sz w:val="28"/>
          <w:szCs w:val="28"/>
        </w:rPr>
        <w:t>Zamawiającego i uzgodnień dotyczących kolorystyki i późniejszego ustawienia mebli</w:t>
      </w:r>
    </w:p>
    <w:sectPr w:rsidR="00CA5CD0" w:rsidRPr="00954DE6" w:rsidSect="00A17BDB">
      <w:headerReference w:type="even" r:id="rId47"/>
      <w:headerReference w:type="default" r:id="rId48"/>
      <w:footerReference w:type="even" r:id="rId49"/>
      <w:footerReference w:type="default" r:id="rId50"/>
      <w:headerReference w:type="first" r:id="rId51"/>
      <w:footerReference w:type="first" r:id="rId5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026" w:rsidRDefault="00F74026">
      <w:r>
        <w:separator/>
      </w:r>
    </w:p>
  </w:endnote>
  <w:endnote w:type="continuationSeparator" w:id="0">
    <w:p w:rsidR="00F74026" w:rsidRDefault="00F74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44" w:rsidRDefault="005D18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7402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7402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95244" w:rsidRDefault="00A9524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44" w:rsidRDefault="00A9524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95244" w:rsidRDefault="00A95244">
    <w:pPr>
      <w:pStyle w:val="Stopka"/>
      <w:tabs>
        <w:tab w:val="clear" w:pos="4536"/>
      </w:tabs>
      <w:jc w:val="center"/>
    </w:pPr>
  </w:p>
  <w:p w:rsidR="00A95244" w:rsidRDefault="00F74026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D18C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D18C9">
      <w:rPr>
        <w:rStyle w:val="Numerstrony"/>
        <w:rFonts w:ascii="Arial" w:hAnsi="Arial"/>
      </w:rPr>
      <w:fldChar w:fldCharType="separate"/>
    </w:r>
    <w:r w:rsidR="00954DE6">
      <w:rPr>
        <w:rStyle w:val="Numerstrony"/>
        <w:rFonts w:ascii="Arial" w:hAnsi="Arial"/>
        <w:noProof/>
      </w:rPr>
      <w:t>15</w:t>
    </w:r>
    <w:r w:rsidR="005D18C9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D18C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D18C9">
      <w:rPr>
        <w:rStyle w:val="Numerstrony"/>
        <w:rFonts w:ascii="Arial" w:hAnsi="Arial"/>
      </w:rPr>
      <w:fldChar w:fldCharType="separate"/>
    </w:r>
    <w:r w:rsidR="00954DE6">
      <w:rPr>
        <w:rStyle w:val="Numerstrony"/>
        <w:rFonts w:ascii="Arial" w:hAnsi="Arial"/>
        <w:noProof/>
      </w:rPr>
      <w:t>15</w:t>
    </w:r>
    <w:r w:rsidR="005D18C9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44" w:rsidRDefault="00A9524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95244" w:rsidRDefault="00A95244">
    <w:pPr>
      <w:pStyle w:val="Stopka"/>
      <w:tabs>
        <w:tab w:val="clear" w:pos="4536"/>
      </w:tabs>
      <w:jc w:val="center"/>
    </w:pPr>
  </w:p>
  <w:p w:rsidR="00A95244" w:rsidRDefault="00F74026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D18C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D18C9">
      <w:rPr>
        <w:rStyle w:val="Numerstrony"/>
      </w:rPr>
      <w:fldChar w:fldCharType="separate"/>
    </w:r>
    <w:r>
      <w:rPr>
        <w:rStyle w:val="Numerstrony"/>
        <w:noProof/>
      </w:rPr>
      <w:t>1</w:t>
    </w:r>
    <w:r w:rsidR="005D18C9">
      <w:rPr>
        <w:rStyle w:val="Numerstrony"/>
      </w:rPr>
      <w:fldChar w:fldCharType="end"/>
    </w:r>
    <w:r>
      <w:rPr>
        <w:rStyle w:val="Numerstrony"/>
      </w:rPr>
      <w:t>/</w:t>
    </w:r>
    <w:r w:rsidR="005D18C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D18C9">
      <w:rPr>
        <w:rStyle w:val="Numerstrony"/>
      </w:rPr>
      <w:fldChar w:fldCharType="separate"/>
    </w:r>
    <w:r w:rsidR="00CA5CD0">
      <w:rPr>
        <w:rStyle w:val="Numerstrony"/>
        <w:noProof/>
      </w:rPr>
      <w:t>1</w:t>
    </w:r>
    <w:r w:rsidR="005D18C9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026" w:rsidRDefault="00F74026">
      <w:r>
        <w:separator/>
      </w:r>
    </w:p>
  </w:footnote>
  <w:footnote w:type="continuationSeparator" w:id="0">
    <w:p w:rsidR="00F74026" w:rsidRDefault="00F74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BC7" w:rsidRDefault="00787B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BC7" w:rsidRDefault="00787B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44" w:rsidRDefault="00A95244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418C9"/>
    <w:multiLevelType w:val="hybridMultilevel"/>
    <w:tmpl w:val="433258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CA5CD0"/>
    <w:rsid w:val="000B5B24"/>
    <w:rsid w:val="002A0020"/>
    <w:rsid w:val="003D65C0"/>
    <w:rsid w:val="00594226"/>
    <w:rsid w:val="005D18C9"/>
    <w:rsid w:val="005F0740"/>
    <w:rsid w:val="00787BC7"/>
    <w:rsid w:val="007F3983"/>
    <w:rsid w:val="009416BC"/>
    <w:rsid w:val="00954DE6"/>
    <w:rsid w:val="00A17BDB"/>
    <w:rsid w:val="00A95244"/>
    <w:rsid w:val="00B92A38"/>
    <w:rsid w:val="00CA5CD0"/>
    <w:rsid w:val="00CA70C5"/>
    <w:rsid w:val="00E54FC0"/>
    <w:rsid w:val="00EB4E11"/>
    <w:rsid w:val="00F74026"/>
    <w:rsid w:val="00FD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,"/>
  <w:listSeparator w:val=";"/>
  <w15:docId w15:val="{C402FA8B-DC8D-4994-8FB4-4DCA1B80E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5244"/>
  </w:style>
  <w:style w:type="paragraph" w:styleId="Nagwek1">
    <w:name w:val="heading 1"/>
    <w:basedOn w:val="Normalny"/>
    <w:next w:val="Normalny"/>
    <w:qFormat/>
    <w:rsid w:val="00A9524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95244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A95244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A95244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A9524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A952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A95244"/>
  </w:style>
  <w:style w:type="character" w:styleId="Odwoaniedokomentarza">
    <w:name w:val="annotation reference"/>
    <w:basedOn w:val="Domylnaczcionkaakapitu"/>
    <w:semiHidden/>
    <w:rsid w:val="00A95244"/>
    <w:rPr>
      <w:sz w:val="16"/>
    </w:rPr>
  </w:style>
  <w:style w:type="paragraph" w:styleId="Tekstkomentarza">
    <w:name w:val="annotation text"/>
    <w:basedOn w:val="Normalny"/>
    <w:semiHidden/>
    <w:rsid w:val="00A95244"/>
  </w:style>
  <w:style w:type="paragraph" w:styleId="Tytu">
    <w:name w:val="Title"/>
    <w:basedOn w:val="Normalny"/>
    <w:qFormat/>
    <w:rsid w:val="00A95244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A9524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A95244"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65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5C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F0740"/>
    <w:pPr>
      <w:ind w:left="720"/>
      <w:contextualSpacing/>
    </w:pPr>
  </w:style>
  <w:style w:type="character" w:styleId="Pogrubienie">
    <w:name w:val="Strong"/>
    <w:uiPriority w:val="22"/>
    <w:qFormat/>
    <w:rsid w:val="009416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4.png"/><Relationship Id="rId39" Type="http://schemas.openxmlformats.org/officeDocument/2006/relationships/image" Target="media/image22.png"/><Relationship Id="rId21" Type="http://schemas.openxmlformats.org/officeDocument/2006/relationships/image" Target="media/image12.png"/><Relationship Id="rId34" Type="http://schemas.openxmlformats.org/officeDocument/2006/relationships/oleObject" Target="embeddings/oleObject10.bin"/><Relationship Id="rId42" Type="http://schemas.openxmlformats.org/officeDocument/2006/relationships/image" Target="media/image25.png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9" Type="http://schemas.openxmlformats.org/officeDocument/2006/relationships/image" Target="media/image16.png"/><Relationship Id="rId11" Type="http://schemas.openxmlformats.org/officeDocument/2006/relationships/image" Target="media/image5.png"/><Relationship Id="rId24" Type="http://schemas.openxmlformats.org/officeDocument/2006/relationships/oleObject" Target="embeddings/oleObject5.bin"/><Relationship Id="rId32" Type="http://schemas.openxmlformats.org/officeDocument/2006/relationships/oleObject" Target="embeddings/oleObject9.bin"/><Relationship Id="rId37" Type="http://schemas.openxmlformats.org/officeDocument/2006/relationships/image" Target="media/image20.png"/><Relationship Id="rId40" Type="http://schemas.openxmlformats.org/officeDocument/2006/relationships/image" Target="media/image23.emf"/><Relationship Id="rId45" Type="http://schemas.openxmlformats.org/officeDocument/2006/relationships/oleObject" Target="embeddings/oleObject12.bin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image" Target="media/image17.png"/><Relationship Id="rId44" Type="http://schemas.openxmlformats.org/officeDocument/2006/relationships/image" Target="media/image27.png"/><Relationship Id="rId52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oleObject" Target="embeddings/oleObject7.bin"/><Relationship Id="rId30" Type="http://schemas.openxmlformats.org/officeDocument/2006/relationships/oleObject" Target="embeddings/oleObject8.bin"/><Relationship Id="rId35" Type="http://schemas.openxmlformats.org/officeDocument/2006/relationships/image" Target="media/image19.png"/><Relationship Id="rId43" Type="http://schemas.openxmlformats.org/officeDocument/2006/relationships/image" Target="media/image26.png"/><Relationship Id="rId48" Type="http://schemas.openxmlformats.org/officeDocument/2006/relationships/header" Target="header2.xml"/><Relationship Id="rId8" Type="http://schemas.openxmlformats.org/officeDocument/2006/relationships/image" Target="media/image2.png"/><Relationship Id="rId51" Type="http://schemas.openxmlformats.org/officeDocument/2006/relationships/header" Target="header3.xml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9.png"/><Relationship Id="rId25" Type="http://schemas.openxmlformats.org/officeDocument/2006/relationships/oleObject" Target="embeddings/oleObject6.bin"/><Relationship Id="rId33" Type="http://schemas.openxmlformats.org/officeDocument/2006/relationships/image" Target="media/image18.png"/><Relationship Id="rId38" Type="http://schemas.openxmlformats.org/officeDocument/2006/relationships/image" Target="media/image21.png"/><Relationship Id="rId46" Type="http://schemas.openxmlformats.org/officeDocument/2006/relationships/image" Target="media/image28.png"/><Relationship Id="rId20" Type="http://schemas.openxmlformats.org/officeDocument/2006/relationships/oleObject" Target="embeddings/oleObject3.bin"/><Relationship Id="rId41" Type="http://schemas.openxmlformats.org/officeDocument/2006/relationships/image" Target="media/image24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oleObject" Target="embeddings/oleObject4.bin"/><Relationship Id="rId28" Type="http://schemas.openxmlformats.org/officeDocument/2006/relationships/image" Target="media/image15.png"/><Relationship Id="rId36" Type="http://schemas.openxmlformats.org/officeDocument/2006/relationships/oleObject" Target="embeddings/oleObject11.bin"/><Relationship Id="rId4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15</Pages>
  <Words>2738</Words>
  <Characters>16887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2000-12-12T16:01:00Z</cp:lastPrinted>
  <dcterms:created xsi:type="dcterms:W3CDTF">2020-06-19T09:07:00Z</dcterms:created>
  <dcterms:modified xsi:type="dcterms:W3CDTF">2020-06-19T09:07:00Z</dcterms:modified>
</cp:coreProperties>
</file>