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7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"/>
        <w:gridCol w:w="3372"/>
        <w:gridCol w:w="1135"/>
        <w:gridCol w:w="968"/>
        <w:gridCol w:w="968"/>
        <w:gridCol w:w="969"/>
        <w:gridCol w:w="968"/>
        <w:gridCol w:w="968"/>
        <w:gridCol w:w="969"/>
      </w:tblGrid>
      <w:tr w:rsidR="00D03B9A" w:rsidRPr="00D03B9A" w14:paraId="0C1DB66E" w14:textId="77777777" w:rsidTr="00D03B9A">
        <w:trPr>
          <w:trHeight w:val="416"/>
        </w:trPr>
        <w:tc>
          <w:tcPr>
            <w:tcW w:w="1076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1B183E6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  <w:t>PAKIET 1</w:t>
            </w:r>
          </w:p>
        </w:tc>
      </w:tr>
      <w:tr w:rsidR="00D03B9A" w:rsidRPr="00D03B9A" w14:paraId="228DAF66" w14:textId="77777777" w:rsidTr="00D03B9A">
        <w:trPr>
          <w:trHeight w:val="571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EC4D5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60B37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D29FF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50CE7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93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0D29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Cena jednostkowa</w:t>
            </w:r>
          </w:p>
        </w:tc>
        <w:tc>
          <w:tcPr>
            <w:tcW w:w="2904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3F2F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Wartość</w:t>
            </w:r>
          </w:p>
        </w:tc>
      </w:tr>
      <w:tr w:rsidR="00D03B9A" w:rsidRPr="00D03B9A" w14:paraId="42749B75" w14:textId="77777777" w:rsidTr="00D03B9A">
        <w:trPr>
          <w:trHeight w:val="811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8EAD9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5D23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Nazwa sprzętu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E84D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9EAB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E4F6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Cena jedn. Brutto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A57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 % 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F367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A046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(kwota)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0860C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D03B9A" w:rsidRPr="00D03B9A" w14:paraId="5BA0DF27" w14:textId="77777777" w:rsidTr="00D03B9A">
        <w:trPr>
          <w:trHeight w:val="257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7CB76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5242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99441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D6D2B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5FA4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33EEE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0A65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DA986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15426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D03B9A" w:rsidRPr="00D03B9A" w14:paraId="5CDE20FA" w14:textId="77777777" w:rsidTr="00D03B9A">
        <w:trPr>
          <w:trHeight w:val="516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9DB9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F77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028C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7D09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3A86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A4B4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66E85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iloraz rubryk 9/1,08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EB392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różnica rubryk 9-7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FB685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iloczyn rubryk 4x5</w:t>
            </w:r>
          </w:p>
        </w:tc>
      </w:tr>
      <w:tr w:rsidR="00D03B9A" w:rsidRPr="00D03B9A" w14:paraId="68209226" w14:textId="77777777" w:rsidTr="00D03B9A">
        <w:trPr>
          <w:trHeight w:val="775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3F51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DED70" w14:textId="77777777" w:rsidR="00D03B9A" w:rsidRPr="00D03B9A" w:rsidRDefault="00D03B9A" w:rsidP="00D03B9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Serwer wirtualizacji środowiska i usługi katalogowej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AAE1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proofErr w:type="spellStart"/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4672D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34B16A84" w14:textId="589ED79C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028D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23,00%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A8BC1" w14:textId="5770BD6C" w:rsidR="00D03B9A" w:rsidRPr="00D03B9A" w:rsidRDefault="00D03B9A" w:rsidP="00A25B24">
            <w:pPr>
              <w:spacing w:after="0" w:line="240" w:lineRule="auto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03CEF" w14:textId="5ACAA71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E8427" w14:textId="5EF459B1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</w:tr>
      <w:tr w:rsidR="00D03B9A" w:rsidRPr="00D03B9A" w14:paraId="75B8E52E" w14:textId="77777777" w:rsidTr="00D03B9A">
        <w:trPr>
          <w:trHeight w:val="775"/>
        </w:trPr>
        <w:tc>
          <w:tcPr>
            <w:tcW w:w="4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3AEA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0C16A" w14:textId="77777777" w:rsidR="00D03B9A" w:rsidRPr="00D03B9A" w:rsidRDefault="00D03B9A" w:rsidP="00D03B9A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Stacje robocze dla części medycznej wraz z monitorem 23"</w:t>
            </w:r>
          </w:p>
        </w:tc>
        <w:tc>
          <w:tcPr>
            <w:tcW w:w="11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2903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proofErr w:type="spellStart"/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  <w:proofErr w:type="spellEnd"/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87B39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64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2302BA8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BA5F6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23,00%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EAB927" w14:textId="1B1FBA18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DD2A1" w14:textId="2B7913AB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62C94" w14:textId="5F21BB95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</w:tr>
      <w:tr w:rsidR="00D03B9A" w:rsidRPr="00D03B9A" w14:paraId="2FDE0F58" w14:textId="77777777" w:rsidTr="00D03B9A">
        <w:trPr>
          <w:trHeight w:val="715"/>
        </w:trPr>
        <w:tc>
          <w:tcPr>
            <w:tcW w:w="59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3D177C" w14:textId="77777777" w:rsidR="00D03B9A" w:rsidRPr="00D03B9A" w:rsidRDefault="00D03B9A" w:rsidP="00D03B9A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AE0F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55334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D03B9A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29E0D6D" w14:textId="2B32E6BD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76037D" w14:textId="2C262CA1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093AD" w14:textId="4F8AECBC" w:rsidR="00D03B9A" w:rsidRPr="00D03B9A" w:rsidRDefault="00D03B9A" w:rsidP="00D03B9A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bookmarkStart w:id="0" w:name="_GoBack"/>
            <w:bookmarkEnd w:id="0"/>
          </w:p>
        </w:tc>
      </w:tr>
    </w:tbl>
    <w:p w14:paraId="217D588B" w14:textId="2B348CD0" w:rsidR="00C33FC7" w:rsidRDefault="00C33FC7" w:rsidP="00D03B9A"/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3"/>
        <w:gridCol w:w="4414"/>
        <w:gridCol w:w="1040"/>
        <w:gridCol w:w="995"/>
      </w:tblGrid>
      <w:tr w:rsidR="00D03B9A" w:rsidRPr="00D03B9A" w14:paraId="017652B7" w14:textId="77777777" w:rsidTr="00D03B9A">
        <w:trPr>
          <w:trHeight w:val="714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6637B1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WYMAGANIA MINIMALNE DLA:</w:t>
            </w: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Serwer wirtualizacji środowiska i usługi katalogowej</w:t>
            </w:r>
          </w:p>
        </w:tc>
      </w:tr>
      <w:tr w:rsidR="00D03B9A" w:rsidRPr="00D03B9A" w14:paraId="3BD3FB59" w14:textId="77777777" w:rsidTr="00D03B9A">
        <w:trPr>
          <w:trHeight w:val="42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4FE7C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BD1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E2B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75B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D03B9A" w:rsidRPr="00D03B9A" w14:paraId="1DADF92E" w14:textId="77777777" w:rsidTr="00D03B9A">
        <w:trPr>
          <w:trHeight w:val="42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E4B7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623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1EEA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BF1E93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3D122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D739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77A45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8AAE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D7CFC7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DAA4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Wysokość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C9DC2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maksymalnie 2 U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0EA74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3CE4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55765C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EF35E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F4C2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CC11F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959D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99E6E07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8DF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procesorów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0722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B7168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74DB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644F3B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EFF3F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Taktowanie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6FE48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2,1 GHz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F3B7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8A95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3B8374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6015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Szyna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AEC61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2400 MHz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F3405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93D7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32E63C2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2E77D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rdzeni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B8380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AB5A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839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C33E375" w14:textId="77777777" w:rsidTr="00D03B9A">
        <w:trPr>
          <w:trHeight w:val="458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B5C65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Wydajność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85FE2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min. 970 pkt  dla dowolnej platformy dwuprocesorowej producenta serwera który jest oferowany w postępowaniu przez oferenta.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73D7C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A2E0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486B8EF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A9EC7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Płyta główna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E0D5D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7764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6D1A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79BDA65" w14:textId="77777777" w:rsidTr="00D03B9A">
        <w:trPr>
          <w:trHeight w:val="58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16F8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Podstawowy parametr płyty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1866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Dwuprocesorowa, wyprodukowana i zaprojektowana przez producenta serwera, możliwość instalacji procesorów 28-rdzeniowych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E2C3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93B53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98D182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161F3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Pamięć RAM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B9837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51C1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43AB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C801061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E5823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 banków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C23CB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0418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E93F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14C89B0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0106F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 obsługiwanych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4441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DDR4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5C9F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02539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BF2879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AFEA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 zainstalowanych kości RAM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1735B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256 GB (w kościach po 32 GB)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737A8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3164B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BA037EA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4993E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Szyna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B3CF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2666 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Mhz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1F815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B2BA4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503F657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DDFD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Konfiguracja pamięci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191D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wsparcie dla trybu "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Rank</w:t>
            </w:r>
            <w:proofErr w:type="spellEnd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Sparing"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5220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6309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D89EB7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E326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Kontroler RAID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FBE1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BF5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379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4BF4247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1C0BA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6E4A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Sprzętowy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E80E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932A0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F5585D5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5E76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Sposób montażu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2559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Dedykowane złącze na płycie głównej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CA76F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42DE4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9C05889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FC1FF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Rodzaje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62E33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SATA, SAS, SSD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B31CA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5E250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FD9A101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11608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Wspierane systemy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FFB7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Windows, Linux, Vmware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E224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6AE4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87D31A9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285D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Dyski i napędy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496B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5D02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2E54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90B74A5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FC4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 obsługiwanych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83DF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E7D0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AF743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37E638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6BD2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Rodzaje obsługiwanych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43C04" w14:textId="77777777" w:rsidR="00D03B9A" w:rsidRPr="00730057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</w:pPr>
            <w:r w:rsidRPr="00730057">
              <w:rPr>
                <w:rFonts w:ascii="Calibri" w:eastAsia="Times New Roman" w:hAnsi="Calibri" w:cs="Calibri"/>
                <w:sz w:val="20"/>
                <w:szCs w:val="20"/>
                <w:lang w:val="en-US" w:eastAsia="pl-PL"/>
              </w:rPr>
              <w:t>SATA, SAS, SSD SATA, SSD SAS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F490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B1A11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93ED204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DCA6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 zainstalowanych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0B9CF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91F37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3520F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31BA778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BAA1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Pojemność zainstalowanych dysków (1 sztuki)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89D90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300 GB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57A7C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CB522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E313A7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F45F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Wymiary zainstalowanych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C4D0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2,5 "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3ED5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42C3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4346225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9D6E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Interfejs zainstalowanych dysków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9A965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SAS 10k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6575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158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AC42949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5E77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 obudowy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D27F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Hot-Plug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29B2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67D78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60DB9C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0CE2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A198F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DVD +-RW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529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962B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D000B26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9C442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Karta sieciowa 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F95F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58D9A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A1D89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911EACF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B8A44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obsługiwanych interfejsów RJ-45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82C17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448F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168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6A4BE5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69B54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obsługiwanych interfejsów 10Gb SFP+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5C59D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EF0F9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357A6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1F2B0EB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01E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wkładek SFP+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DDC80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SFP+ MM, umieszczone w slotach PCI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F3E2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0F81C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E1EF900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A0A5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Zdalne zarządzanie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EBF69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5FB4C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A8144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010ABC6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3816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Dedykowany port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8A8A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FA229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F0A7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FF4AF10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9ACE8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modułu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F1033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zintegrowany z płytą główną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14C1A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55DC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7EB859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ECBE4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Zasilanie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4C458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13BAB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EF99C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420419E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1D0E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Moc zasilaczy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67BA9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 x 700 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DB45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CD2D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F17049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20BE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Obsługa Hot-Plug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0ED3D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E29B4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6CC6E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282A7F3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175CE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Sprawność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853300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5716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BC4A7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0DD3C72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720FD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Szyny montażowe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D74B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6733A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353FC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9CD3B5A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6491E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3DC5A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Ruchome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547B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2D882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501A201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AB6D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Gwarancja producenta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F583C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CDB80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19774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B03ED3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B0D79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Okres gwarancji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B331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C98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7278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C36CB6C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B1016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Czas reakcji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051E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miejscu u Klienta - reakcja następny dzień roboczy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37B5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C0743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691272A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26FAF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Gwarancja na dyski SAS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761AE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3 lata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3464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DC89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C643AB0" w14:textId="77777777" w:rsidTr="00D03B9A">
        <w:trPr>
          <w:trHeight w:val="45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99846C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130C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99B3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3456D86" w14:textId="77777777" w:rsidTr="00D03B9A">
        <w:trPr>
          <w:trHeight w:val="25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C4422" w14:textId="0373623E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serwery muszą być dostarczone do pomieszczenia </w:t>
            </w:r>
            <w:r w:rsidR="00E13A0C"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serwerowni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="00E13A0C"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zamawiającego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(Wysokie Brzegi 4, 32-600 Oświęcim)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EB02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8C64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B39C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8FCC417" w14:textId="77777777" w:rsidTr="00D03B9A">
        <w:trPr>
          <w:trHeight w:val="255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8797C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muszą zostać zamontowane w szafie RACK zamawiającego wraz testowym uruchomieniem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68EE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5E79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1C55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FFF9C5D" w14:textId="77777777" w:rsidTr="00D03B9A">
        <w:trPr>
          <w:trHeight w:val="181"/>
        </w:trPr>
        <w:tc>
          <w:tcPr>
            <w:tcW w:w="4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BA19E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4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3D63B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E793C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F0E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72D845C6" w14:textId="77777777" w:rsidTr="00D03B9A">
        <w:trPr>
          <w:trHeight w:val="49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0C1EA2C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WYMAGANE DOKUMENTY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89EF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7334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64679E6F" w14:textId="77777777" w:rsidTr="00D03B9A">
        <w:trPr>
          <w:trHeight w:val="671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9A24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Oświadczenie dot. elementów z których zbudowane są serwery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Muszą być produktami producenta tych serwerów lub być przez niego certyfikowane oraz całe muszą być objęte gwarancją producenta, o wymaganym w specyfikacji poziomie SLA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4816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4F1A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3F5F1F87" w14:textId="77777777" w:rsidTr="00D03B9A">
        <w:trPr>
          <w:trHeight w:val="468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35F17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Oświadczenie dot. pochodzenia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Serwer musi być fabrycznie nowy i pochodzić z oficjalnego kanału dystrybucyjnego w Polsce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C9C8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E83B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5D71030D" w14:textId="77777777" w:rsidTr="00D03B9A">
        <w:trPr>
          <w:trHeight w:val="533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94C0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Karta produktowa</w:t>
            </w: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Oferent zobowiązany jest dostarczyć wraz z ofertą kartę produktową oferowanego serwera umożliwiającą weryfikację parametrów oferowanego sprzętu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71F3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50C9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1A0AD26B" w14:textId="6678FA27" w:rsidR="00D03B9A" w:rsidRDefault="00D03B9A" w:rsidP="00D03B9A"/>
    <w:p w14:paraId="4A218B80" w14:textId="03F18578" w:rsidR="00D03B9A" w:rsidRDefault="00D03B9A" w:rsidP="00D03B9A"/>
    <w:p w14:paraId="639A0982" w14:textId="276BB3EB" w:rsidR="00D03B9A" w:rsidRDefault="00D03B9A" w:rsidP="00D03B9A"/>
    <w:p w14:paraId="69E2033A" w14:textId="1EA2C581" w:rsidR="00D03B9A" w:rsidRDefault="00D03B9A" w:rsidP="00D03B9A"/>
    <w:p w14:paraId="657F9BE2" w14:textId="6B8C2BE1" w:rsidR="00D03B9A" w:rsidRDefault="00D03B9A" w:rsidP="00D03B9A"/>
    <w:p w14:paraId="7B7C3D76" w14:textId="7C8CA87B" w:rsidR="00D03B9A" w:rsidRDefault="00D03B9A" w:rsidP="00D03B9A"/>
    <w:p w14:paraId="3B286D39" w14:textId="18F2E4F9" w:rsidR="00E13A0C" w:rsidRDefault="00E13A0C" w:rsidP="00D03B9A"/>
    <w:p w14:paraId="3946DFF3" w14:textId="77777777" w:rsidR="00E13A0C" w:rsidRDefault="00E13A0C" w:rsidP="00D03B9A"/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46"/>
        <w:gridCol w:w="3746"/>
        <w:gridCol w:w="1058"/>
        <w:gridCol w:w="1012"/>
      </w:tblGrid>
      <w:tr w:rsidR="00D03B9A" w:rsidRPr="00D03B9A" w14:paraId="14BC87AD" w14:textId="77777777" w:rsidTr="00D03B9A">
        <w:trPr>
          <w:trHeight w:val="2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E59C3E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WYMAGANIA MINIMALNE DLA:</w:t>
            </w: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br/>
              <w:t>Stacje robocze dla części medycznej wraz z monitorem 23"</w:t>
            </w:r>
          </w:p>
        </w:tc>
      </w:tr>
      <w:tr w:rsidR="00D03B9A" w:rsidRPr="00D03B9A" w14:paraId="72F3EC31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DB1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995B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EAA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65D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D03B9A" w:rsidRPr="00D03B9A" w14:paraId="36D1EF9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8FEC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5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3C0A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F76F767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E1BE3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Procesor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4BF51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63F6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B60A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8835FE9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FDE80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BA85E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Intel 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Core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FEA1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B359A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5975424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33FB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0AF1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38F99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CCDF1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8F23E1E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83BA4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Częstotliwość [GHz]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8EF1E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2,9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384F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709AE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6CC2EC0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45EE5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Pamięć podręczna [MB]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D4AF6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B018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6677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237DBBC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2A528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rdzeni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AC78D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A445F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DE71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A34B4D7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F5AED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Dysk Twardy HDD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1250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365CD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94F2D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6D7C5B3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0A5F5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Pojemność [GB]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F77DA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BE6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5FC2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432D329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C85A5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Prędkość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E8E2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7200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E134A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ACEDF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88EB61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DB94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Dysk Twardy SSD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CB8D7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FFDB4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8C686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9396146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ECC62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Pojemność [GB]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79D32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A65FF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CC75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7BEEA6C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55AB7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Przeznaczenie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104A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Dysk podstawowy z zainstalowanym OS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222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727C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8D70D7C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3E9E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A042D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2083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72814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590489E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2D35D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Wielkość pamięci [MB]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76A92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8192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4444B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0CEA9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19B4D99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EC43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pamięci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FA649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DDR4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2FE4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2C84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AF28651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FCCAA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Ilość wolnych banków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F88F3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9A08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4F295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21C8376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17876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Taktowanie [MHz]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B13F5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2666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717A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B2A2C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F929117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C42C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Karta Graficzna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CA77E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66A7F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6A0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AC86018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D4EBE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Model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6BFBB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Intel UHD Graphics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A4E88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A958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3029053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B6E2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Typ karty graficznej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5CDA1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Zintegrowana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2809D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F24C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4887810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7BC8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Multimedia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89B5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AAF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AFAE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06C39DD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272D9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Karta dźwiękowa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0450A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Zintegrowana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95D9B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D7E1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A17D22F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2F49B8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Głośniki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FEF4B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DE6B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7FD9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C636C7C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E7307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BF5F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7D44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88A6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770F2E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45B8A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Karta sieciowa LAN [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Mbps</w:t>
            </w:r>
            <w:proofErr w:type="spellEnd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CA805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10/100/1000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AA6BF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D8F5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7DBEEE3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23F3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Karta bezprzewodowa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5244D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788F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BDCFD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1CB6BBF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832A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Bluetooth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C041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E629F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E5D93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98E26ED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16AE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Napęd Optyczny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9E3A8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8A33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9473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B72CB52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784E6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napędu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64AC7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DVD±RW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3861E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101E9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0AEF99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EEC64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Porty wejścia/wyjścia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3A7D0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DBFF9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A04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8854D0E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AA7F3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Słuchawkowe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DDF9D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605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C22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07C6C9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CE9C15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Mikrofonowe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ABFE3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4D1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50C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2C1DAA3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5EF88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USB (sztuk)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24AA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709F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70B8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455129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1ED799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DVI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DFED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6D42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69A2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311F04C4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B7738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DisplayPort</w:t>
            </w:r>
            <w:proofErr w:type="spellEnd"/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D7531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A6AE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04BEF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E45A2B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6906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RJ-45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F421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F6874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0875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6E2FD2F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8065E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Czytnik kart pamięci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D3235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FEBBA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2F9B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9AF52AF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7B8C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Oprogramowanie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18C02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0566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50B7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5B5FBC2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03BB0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System operacyjny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2A988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Windows 10 Professional (64bit) - zainstalowany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2ACB5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8717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67E7025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88224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Obudowa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981812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E0444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92F0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36FBF18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A1094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obudowy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EE518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SFF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A3C0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9E8561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4D967581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2C21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DC423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E6419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EAAA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6F76D7E4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026BAB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D5EB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A7332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157E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5B93B9A7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4539E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gwarancji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3CAC79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miejscu u Klienta - reakcja następny dzień roboczy</w:t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Naprawy gwarancyjne  urządzeń muszą być realizowany przez Producenta lub Autoryzowanego Partnera Serwisowego Producenta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584EB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182C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7223C75C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62A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Dodatkowe wyposażenie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EA08E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64B6A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C0D12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15C634DD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4159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W zestawie na złączu USB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DD6E1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Klawiatura + Mysz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63F1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EB58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AAE494B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6C6B1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Wydajność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616E4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B54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6EE3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25C6056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3E7F6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Ilość punktów teście </w:t>
            </w:r>
            <w:proofErr w:type="spellStart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PassMark</w:t>
            </w:r>
            <w:proofErr w:type="spellEnd"/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CPU Mark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7A9DB3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11700</w:t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(według wyników opublikowanych na stronie http://www.cpubenchmark.net)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AEC0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D7A5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C69ADD9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8843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4AB3D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A26AA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A29F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2F0A5E49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F16A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3EC31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8D537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8686A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30790B4C" w14:textId="77777777" w:rsidTr="00D03B9A">
        <w:trPr>
          <w:trHeight w:val="20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CFDDB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WYMAGANIA MINIMALNE MONITORA</w:t>
            </w:r>
          </w:p>
        </w:tc>
      </w:tr>
      <w:tr w:rsidR="00D03B9A" w:rsidRPr="00D03B9A" w14:paraId="05DB12EE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B3325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56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9ECAE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i/>
                <w:iCs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0D8A4F18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1F67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Format ekranu monitora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95AC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Panoramiczny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EC171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F0AB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22D1DC26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90B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Przekątna ekranu [cale]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AB3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455C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DA5A9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D03B9A" w:rsidRPr="00D03B9A" w14:paraId="00531960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7655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Typ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LCD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662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IPS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74611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BE085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9945CBE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11F9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Technologia podświetlenia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25A1A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LED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8261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963B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AF02A2C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6D47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Wejścia wideo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0D0B6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D-SUB,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DisplayPort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, DVI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3B20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980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1351215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ED90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Zalecana rozdzielczość obrazu [piksele]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2A170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1920 x 1080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3183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844B7E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19A62FC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947D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Czas reakcji matrycy [ms]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C6149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1C18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905A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9A7DC68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D4216F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Jasność [cd/m2]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3688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DEEA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8DD1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549020B8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F5C1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Kontrast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BF3A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1000:1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F5B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551EE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A30442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41CA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Odświeżanie [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Hz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ABB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C6CFF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5EE3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63C2B651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3E21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Kąt widzenia poziomy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5649E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22008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C046D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35D601D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930C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Kąt widzenia pionowy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0CC4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18DFE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51CE2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CF39186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D251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Możliwość pochylenia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panela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tilt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55E4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F22C9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A6540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DFBE259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2A5D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Regulacja wysokości monitora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height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adjustment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BD24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1EE35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C692F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71B39C71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76BF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Obrotowa podstawa monitora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swivel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5B17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5691D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62DB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97B025E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7D49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Panel obrotowy (</w:t>
            </w:r>
            <w:proofErr w:type="spellStart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pivot</w:t>
            </w:r>
            <w:proofErr w:type="spellEnd"/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4121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D6DB84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024A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340502EB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F16B8F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C306B7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E587A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1DE2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20890C73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4DCF68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Rodzaj gwarancji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AA10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Na miejscu u Klienta - reakcja następny dzień roboczy</w:t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</w:r>
            <w:r w:rsidRPr="00D03B9A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br/>
              <w:t>Naprawy gwarancyjne  urządzeń muszą być realizowany przez Producenta lub Autoryzowanego Partnera Serwisowego Producenta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12226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A7EF03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D03B9A" w:rsidRPr="00D03B9A" w14:paraId="49A958AA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F60C2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38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FC92C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55688" w14:textId="77777777" w:rsidR="00D03B9A" w:rsidRPr="00D03B9A" w:rsidRDefault="00D03B9A" w:rsidP="00D03B9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56610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60869BC8" w14:textId="77777777" w:rsidTr="00D03B9A">
        <w:trPr>
          <w:trHeight w:val="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00BB5E55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E9DEC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D45AB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6B88838E" w14:textId="77777777" w:rsidTr="00D03B9A">
        <w:trPr>
          <w:trHeight w:val="20"/>
        </w:trPr>
        <w:tc>
          <w:tcPr>
            <w:tcW w:w="5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323F8" w14:textId="73B56F41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Sprzęt musi być dostarczony do magazynu głównego szpitala (Wysokie Brzegi 4, 32-600 Oświęcim)</w:t>
            </w:r>
          </w:p>
        </w:tc>
        <w:tc>
          <w:tcPr>
            <w:tcW w:w="3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7B28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942FB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71C7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3DBFE663" w14:textId="77777777" w:rsidTr="00D03B9A">
        <w:trPr>
          <w:trHeight w:val="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6F2BDB7D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WYMAGANE DOKUMENTY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42D3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0483C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D03B9A" w:rsidRPr="00D03B9A" w14:paraId="16AF0372" w14:textId="77777777" w:rsidTr="00D03B9A">
        <w:trPr>
          <w:trHeight w:val="20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38F0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D03B9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Oświadczenie dot. gotowości realizacji napraw gwarancyjnych świadczonych przez dystrybutora tego rozwiązania w Polsce lub Autoryzowanego Partnera Serwisowego Producenta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301EA" w14:textId="77777777" w:rsidR="00D03B9A" w:rsidRPr="00D03B9A" w:rsidRDefault="00D03B9A" w:rsidP="00D03B9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D46B8" w14:textId="77777777" w:rsidR="00D03B9A" w:rsidRPr="00D03B9A" w:rsidRDefault="00D03B9A" w:rsidP="00D03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D437CB6" w14:textId="7113FA93" w:rsidR="00D03B9A" w:rsidRDefault="00D03B9A" w:rsidP="00D03B9A"/>
    <w:p w14:paraId="2680DCE7" w14:textId="77777777" w:rsidR="00D03B9A" w:rsidRPr="00D03B9A" w:rsidRDefault="00D03B9A" w:rsidP="00D03B9A"/>
    <w:sectPr w:rsidR="00D03B9A" w:rsidRPr="00D03B9A" w:rsidSect="00D03B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FDBB56" w14:textId="77777777" w:rsidR="00DD293B" w:rsidRDefault="00DD293B" w:rsidP="00730057">
      <w:pPr>
        <w:spacing w:after="0" w:line="240" w:lineRule="auto"/>
      </w:pPr>
      <w:r>
        <w:separator/>
      </w:r>
    </w:p>
  </w:endnote>
  <w:endnote w:type="continuationSeparator" w:id="0">
    <w:p w14:paraId="25D0B796" w14:textId="77777777" w:rsidR="00DD293B" w:rsidRDefault="00DD293B" w:rsidP="007300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AB12F" w14:textId="77777777" w:rsidR="00730057" w:rsidRDefault="0073005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88112" w14:textId="77777777" w:rsidR="00730057" w:rsidRDefault="0073005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FD8B10" w14:textId="77777777" w:rsidR="00730057" w:rsidRDefault="007300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8A54F" w14:textId="77777777" w:rsidR="00DD293B" w:rsidRDefault="00DD293B" w:rsidP="00730057">
      <w:pPr>
        <w:spacing w:after="0" w:line="240" w:lineRule="auto"/>
      </w:pPr>
      <w:r>
        <w:separator/>
      </w:r>
    </w:p>
  </w:footnote>
  <w:footnote w:type="continuationSeparator" w:id="0">
    <w:p w14:paraId="5D3AA07F" w14:textId="77777777" w:rsidR="00DD293B" w:rsidRDefault="00DD293B" w:rsidP="007300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D03FE" w14:textId="77777777" w:rsidR="00730057" w:rsidRDefault="0073005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6BE3E8" w14:textId="294EB381" w:rsidR="00D04650" w:rsidRDefault="00D04650" w:rsidP="00730057">
    <w:pPr>
      <w:pStyle w:val="Nagwek"/>
    </w:pPr>
    <w:r w:rsidRPr="006A13C6">
      <w:rPr>
        <w:noProof/>
      </w:rPr>
      <w:drawing>
        <wp:inline distT="0" distB="0" distL="0" distR="0" wp14:anchorId="250B339A" wp14:editId="14A56CE1">
          <wp:extent cx="5762625" cy="5524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FD5D40" w14:textId="0CD79B42" w:rsidR="00730057" w:rsidRDefault="00730057" w:rsidP="00730057">
    <w:pPr>
      <w:pStyle w:val="Nagwek"/>
    </w:pPr>
    <w:r>
      <w:t>ZOZ.DZP.271.1.VII.2020</w:t>
    </w:r>
    <w:r>
      <w:tab/>
      <w:t>FORMULARZ CENOWY</w:t>
    </w:r>
    <w:r>
      <w:tab/>
      <w:t xml:space="preserve">  Załącznik nr 2 do SIWZ</w:t>
    </w:r>
  </w:p>
  <w:p w14:paraId="13EF67B9" w14:textId="77777777" w:rsidR="00730057" w:rsidRDefault="00730057" w:rsidP="00730057">
    <w:pPr>
      <w:pStyle w:val="Nagwek"/>
    </w:pPr>
  </w:p>
  <w:p w14:paraId="1BF571A3" w14:textId="1F2CDE61" w:rsidR="00730057" w:rsidRDefault="00730057">
    <w:pPr>
      <w:pStyle w:val="Nagwek"/>
    </w:pPr>
  </w:p>
  <w:p w14:paraId="495E151E" w14:textId="77777777" w:rsidR="00730057" w:rsidRDefault="0073005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66C15" w14:textId="77777777" w:rsidR="00730057" w:rsidRDefault="0073005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DED"/>
    <w:rsid w:val="005E265E"/>
    <w:rsid w:val="00730057"/>
    <w:rsid w:val="008C1C90"/>
    <w:rsid w:val="00A25B24"/>
    <w:rsid w:val="00B96DED"/>
    <w:rsid w:val="00C33FC7"/>
    <w:rsid w:val="00D03B9A"/>
    <w:rsid w:val="00D04650"/>
    <w:rsid w:val="00DD293B"/>
    <w:rsid w:val="00E1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985A"/>
  <w15:chartTrackingRefBased/>
  <w15:docId w15:val="{F82606B5-63B8-4536-8F62-3EF9BF97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30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0057"/>
  </w:style>
  <w:style w:type="paragraph" w:styleId="Stopka">
    <w:name w:val="footer"/>
    <w:basedOn w:val="Normalny"/>
    <w:link w:val="StopkaZnak"/>
    <w:uiPriority w:val="99"/>
    <w:unhideWhenUsed/>
    <w:rsid w:val="007300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00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920</Words>
  <Characters>5521</Characters>
  <Application>Microsoft Office Word</Application>
  <DocSecurity>0</DocSecurity>
  <Lines>46</Lines>
  <Paragraphs>12</Paragraphs>
  <ScaleCrop>false</ScaleCrop>
  <Company/>
  <LinksUpToDate>false</LinksUpToDate>
  <CharactersWithSpaces>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dlaka</dc:creator>
  <cp:keywords/>
  <dc:description/>
  <cp:lastModifiedBy>iwedzicha</cp:lastModifiedBy>
  <cp:revision>5</cp:revision>
  <dcterms:created xsi:type="dcterms:W3CDTF">2020-08-12T08:35:00Z</dcterms:created>
  <dcterms:modified xsi:type="dcterms:W3CDTF">2020-08-19T07:34:00Z</dcterms:modified>
</cp:coreProperties>
</file>