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8A59FA" w:rsidP="006A5DF1">
      <w:pPr>
        <w:spacing w:after="240"/>
        <w:jc w:val="right"/>
        <w:rPr>
          <w:sz w:val="22"/>
          <w:szCs w:val="22"/>
        </w:rPr>
      </w:pPr>
      <w:r w:rsidRPr="008A59FA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8A59FA">
        <w:rPr>
          <w:sz w:val="22"/>
          <w:szCs w:val="22"/>
        </w:rPr>
        <w:t>2020-09-23</w:t>
      </w:r>
    </w:p>
    <w:p w:rsidR="008A59FA" w:rsidRPr="008A59FA" w:rsidRDefault="008A59FA" w:rsidP="006A5DF1">
      <w:pPr>
        <w:rPr>
          <w:b/>
          <w:bCs/>
          <w:sz w:val="22"/>
          <w:szCs w:val="22"/>
        </w:rPr>
      </w:pPr>
      <w:r w:rsidRPr="008A59FA">
        <w:rPr>
          <w:b/>
          <w:bCs/>
          <w:sz w:val="22"/>
          <w:szCs w:val="22"/>
        </w:rPr>
        <w:t>Politechnika Rzeszowska</w:t>
      </w:r>
    </w:p>
    <w:p w:rsidR="006A5DF1" w:rsidRPr="00D91931" w:rsidRDefault="008A59FA" w:rsidP="006A5DF1">
      <w:pPr>
        <w:rPr>
          <w:b/>
          <w:bCs/>
          <w:sz w:val="22"/>
          <w:szCs w:val="22"/>
        </w:rPr>
      </w:pPr>
      <w:r w:rsidRPr="008A59FA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8A59FA" w:rsidP="006A5DF1">
      <w:pPr>
        <w:rPr>
          <w:sz w:val="22"/>
          <w:szCs w:val="22"/>
        </w:rPr>
      </w:pPr>
      <w:r w:rsidRPr="008A59FA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8A59FA">
        <w:rPr>
          <w:sz w:val="22"/>
          <w:szCs w:val="22"/>
        </w:rPr>
        <w:t>12</w:t>
      </w:r>
    </w:p>
    <w:p w:rsidR="006A5DF1" w:rsidRPr="00BD5546" w:rsidRDefault="008A59FA" w:rsidP="006A5DF1">
      <w:pPr>
        <w:rPr>
          <w:sz w:val="22"/>
          <w:szCs w:val="22"/>
        </w:rPr>
      </w:pPr>
      <w:r w:rsidRPr="008A59FA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8A59FA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F3243B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NA/P/258/2020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A59FA" w:rsidRPr="008A59FA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A59FA" w:rsidRPr="008A59FA">
        <w:rPr>
          <w:b/>
          <w:bCs/>
          <w:sz w:val="22"/>
          <w:szCs w:val="22"/>
        </w:rPr>
        <w:t>Dostawa urządzeń wielofunkcyjnych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A59FA" w:rsidRPr="008A59FA">
        <w:rPr>
          <w:b/>
          <w:sz w:val="22"/>
          <w:szCs w:val="22"/>
        </w:rPr>
        <w:t>NA/P/258/2020</w:t>
      </w:r>
      <w:r w:rsidRPr="006A5DF1">
        <w:rPr>
          <w:b/>
          <w:sz w:val="22"/>
          <w:szCs w:val="22"/>
        </w:rPr>
        <w:t>.</w:t>
      </w:r>
    </w:p>
    <w:p w:rsidR="008A59FA" w:rsidRPr="008A59FA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A59FA" w:rsidRPr="008A59FA">
        <w:rPr>
          <w:b/>
          <w:sz w:val="22"/>
          <w:szCs w:val="22"/>
        </w:rPr>
        <w:t>Politechnika Rzeszowska</w:t>
      </w:r>
    </w:p>
    <w:p w:rsidR="0012774F" w:rsidRPr="006A5DF1" w:rsidRDefault="008A59FA" w:rsidP="00D8461B">
      <w:pPr>
        <w:spacing w:after="240" w:line="276" w:lineRule="auto"/>
        <w:jc w:val="both"/>
        <w:rPr>
          <w:sz w:val="22"/>
          <w:szCs w:val="22"/>
        </w:rPr>
      </w:pPr>
      <w:r w:rsidRPr="008A59FA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8A59FA">
        <w:rPr>
          <w:sz w:val="22"/>
          <w:szCs w:val="22"/>
        </w:rPr>
        <w:t>(</w:t>
      </w:r>
      <w:proofErr w:type="spellStart"/>
      <w:r w:rsidRPr="008A59FA">
        <w:rPr>
          <w:sz w:val="22"/>
          <w:szCs w:val="22"/>
        </w:rPr>
        <w:t>t.j</w:t>
      </w:r>
      <w:proofErr w:type="spellEnd"/>
      <w:r w:rsidRPr="008A59FA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4736"/>
      </w:tblGrid>
      <w:tr w:rsidR="008A59FA" w:rsidRPr="006A5DF1" w:rsidTr="004A59C7">
        <w:tc>
          <w:tcPr>
            <w:tcW w:w="9356" w:type="dxa"/>
            <w:shd w:val="clear" w:color="auto" w:fill="auto"/>
          </w:tcPr>
          <w:p w:rsidR="008A59FA" w:rsidRPr="006A5DF1" w:rsidRDefault="008A59FA" w:rsidP="004A59C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A59FA">
              <w:rPr>
                <w:b/>
                <w:bCs/>
                <w:sz w:val="22"/>
                <w:szCs w:val="22"/>
              </w:rPr>
              <w:t>2</w:t>
            </w:r>
          </w:p>
          <w:p w:rsidR="008A59FA" w:rsidRDefault="008A59FA" w:rsidP="004A59C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A59FA">
              <w:rPr>
                <w:sz w:val="22"/>
                <w:szCs w:val="22"/>
              </w:rPr>
              <w:t>Zamawiający dopuści urządzenia</w:t>
            </w:r>
            <w:r w:rsidR="004F5C76">
              <w:rPr>
                <w:sz w:val="22"/>
                <w:szCs w:val="22"/>
              </w:rPr>
              <w:t xml:space="preserve"> o podanych poniżej parametrach</w:t>
            </w:r>
          </w:p>
          <w:p w:rsidR="00F3243B" w:rsidRPr="00F3243B" w:rsidRDefault="00F3243B" w:rsidP="004A59C7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F3243B">
              <w:rPr>
                <w:sz w:val="22"/>
                <w:szCs w:val="22"/>
                <w:u w:val="single"/>
              </w:rPr>
              <w:lastRenderedPageBreak/>
              <w:t>Zadanie częściowe nr 1 SIWZ</w:t>
            </w:r>
          </w:p>
          <w:p w:rsidR="00F3243B" w:rsidRPr="00F3243B" w:rsidRDefault="001E7717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PARAMETRY I FUNKCJONALNOŚCI </w:t>
            </w:r>
            <w:r w:rsidR="00F3243B" w:rsidRPr="00F3243B">
              <w:rPr>
                <w:sz w:val="22"/>
                <w:szCs w:val="22"/>
              </w:rPr>
              <w:t>WYMAGANE MINIMALNE PARAMETRY TECHNICZNE I FUNKCJONALNE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TYP URZĄDZENIA</w:t>
            </w:r>
            <w:r w:rsidRPr="00F3243B">
              <w:rPr>
                <w:sz w:val="22"/>
                <w:szCs w:val="22"/>
              </w:rPr>
              <w:tab/>
              <w:t>Nowe urządzenie wielofunkcyjne, monochromatyczne, gotowe do pracy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TECHNOLOGIA DRUKU</w:t>
            </w:r>
            <w:r w:rsidRPr="00F3243B">
              <w:rPr>
                <w:sz w:val="22"/>
                <w:szCs w:val="22"/>
              </w:rPr>
              <w:tab/>
              <w:t xml:space="preserve">Laser lub </w:t>
            </w:r>
            <w:proofErr w:type="spellStart"/>
            <w:r w:rsidRPr="00F3243B">
              <w:rPr>
                <w:sz w:val="22"/>
                <w:szCs w:val="22"/>
              </w:rPr>
              <w:t>led</w:t>
            </w:r>
            <w:proofErr w:type="spellEnd"/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PRĘDKOŚĆ KOPIOWANIA</w:t>
            </w:r>
            <w:r w:rsidRPr="00F3243B">
              <w:rPr>
                <w:sz w:val="22"/>
                <w:szCs w:val="22"/>
              </w:rPr>
              <w:tab/>
              <w:t>Nie mniejsza niż 30 str./min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ROZDZIELCZOŚĆ DRUKOWANIA </w:t>
            </w:r>
            <w:r w:rsidRPr="00F3243B">
              <w:rPr>
                <w:sz w:val="22"/>
                <w:szCs w:val="22"/>
              </w:rPr>
              <w:tab/>
              <w:t xml:space="preserve">1200x1200 </w:t>
            </w:r>
            <w:proofErr w:type="spellStart"/>
            <w:r w:rsidRPr="00F3243B">
              <w:rPr>
                <w:sz w:val="22"/>
                <w:szCs w:val="22"/>
              </w:rPr>
              <w:t>dpi</w:t>
            </w:r>
            <w:proofErr w:type="spellEnd"/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PANEL OPERACYJNY</w:t>
            </w:r>
            <w:r w:rsidRPr="00F3243B">
              <w:rPr>
                <w:sz w:val="22"/>
                <w:szCs w:val="22"/>
              </w:rPr>
              <w:tab/>
              <w:t>Ekran dotykowy powierzchni nie mniejszej niż 10 cali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DYSK TWARDY </w:t>
            </w:r>
            <w:r w:rsidRPr="00F3243B">
              <w:rPr>
                <w:sz w:val="22"/>
                <w:szCs w:val="22"/>
              </w:rPr>
              <w:tab/>
              <w:t>320 GB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PAMIĘĆ RAM</w:t>
            </w:r>
            <w:r w:rsidRPr="00F3243B">
              <w:rPr>
                <w:sz w:val="22"/>
                <w:szCs w:val="22"/>
              </w:rPr>
              <w:tab/>
              <w:t>2 GB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INTERFEJSY</w:t>
            </w:r>
            <w:r w:rsidRPr="00F3243B">
              <w:rPr>
                <w:sz w:val="22"/>
                <w:szCs w:val="22"/>
              </w:rPr>
              <w:tab/>
              <w:t>Ethernet BASE 10/100/1000, USB 2.0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POJEMNOŚĆ WEJŚCIOWA PAPIERU</w:t>
            </w:r>
            <w:r w:rsidRPr="00F3243B">
              <w:rPr>
                <w:sz w:val="22"/>
                <w:szCs w:val="22"/>
              </w:rPr>
              <w:tab/>
              <w:t>350 arkuszy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POJEMNOŚĆ WYJŚCIOWA PAPIERU</w:t>
            </w:r>
            <w:r w:rsidRPr="00F3243B">
              <w:rPr>
                <w:sz w:val="22"/>
                <w:szCs w:val="22"/>
              </w:rPr>
              <w:tab/>
              <w:t>250 arkuszy</w:t>
            </w:r>
          </w:p>
          <w:p w:rsidR="001E7717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OBSŁUGIWANE SYSTEMY OPERACYJNE </w:t>
            </w:r>
            <w:r w:rsidRPr="00F3243B">
              <w:rPr>
                <w:sz w:val="22"/>
                <w:szCs w:val="22"/>
              </w:rPr>
              <w:tab/>
              <w:t xml:space="preserve"> Windows 10, Windows 7,  Windows Server 2016, Windows Server 2012 R2, Windows Server 2012, MAC OS X 10.13 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(High Sierra)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PODSTAWA</w:t>
            </w:r>
            <w:r w:rsidRPr="00F3243B">
              <w:rPr>
                <w:sz w:val="22"/>
                <w:szCs w:val="22"/>
              </w:rPr>
              <w:tab/>
              <w:t>Nie wymagana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MODUŁ SKANERA</w:t>
            </w:r>
            <w:r w:rsidRPr="00F3243B">
              <w:rPr>
                <w:sz w:val="22"/>
                <w:szCs w:val="22"/>
              </w:rPr>
              <w:tab/>
              <w:t>Skaner płaski z podajnikiem jednoprzebiegowym oryginałów na minimum 50 arkuszy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PRĘDKOŚĆ SKANOWANIA</w:t>
            </w:r>
            <w:r w:rsidRPr="00F3243B">
              <w:rPr>
                <w:sz w:val="22"/>
                <w:szCs w:val="22"/>
              </w:rPr>
              <w:tab/>
              <w:t xml:space="preserve">40 obrazów A4 na minutę (tryb kolorowy w rozdzielczości 300 </w:t>
            </w:r>
            <w:proofErr w:type="spellStart"/>
            <w:r w:rsidRPr="00F3243B">
              <w:rPr>
                <w:sz w:val="22"/>
                <w:szCs w:val="22"/>
              </w:rPr>
              <w:t>dpi</w:t>
            </w:r>
            <w:proofErr w:type="spellEnd"/>
            <w:r w:rsidRPr="00F3243B">
              <w:rPr>
                <w:sz w:val="22"/>
                <w:szCs w:val="22"/>
              </w:rPr>
              <w:t>)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DOCELOWE FORMATY SKANOWANYCH DOKUMENTÓW</w:t>
            </w:r>
            <w:r w:rsidRPr="00F3243B">
              <w:rPr>
                <w:sz w:val="22"/>
                <w:szCs w:val="22"/>
              </w:rPr>
              <w:tab/>
              <w:t>JPEG, TIFF, PDF, PDF szyfrowany, PDF z cyfrowym podpisem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DOCELOWE LOKALIZACJE ZAPISU SKANOWANYCH DOKUMENTÓW</w:t>
            </w:r>
            <w:r w:rsidRPr="00F3243B">
              <w:rPr>
                <w:sz w:val="22"/>
                <w:szCs w:val="22"/>
              </w:rPr>
              <w:tab/>
              <w:t>Foldery sieciowe, poczta e-mail, dysk twardy urządzenia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OBSŁUGIWANE FORMATY PAPIERU</w:t>
            </w:r>
            <w:r w:rsidRPr="00F3243B">
              <w:rPr>
                <w:sz w:val="22"/>
                <w:szCs w:val="22"/>
              </w:rPr>
              <w:tab/>
              <w:t>A4, A5, A6, koperty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OBSŁUGIWANA GRAMATURA PAPIERU</w:t>
            </w:r>
            <w:r w:rsidRPr="00F3243B">
              <w:rPr>
                <w:sz w:val="22"/>
                <w:szCs w:val="22"/>
              </w:rPr>
              <w:tab/>
              <w:t>Minimum 60 - 220 g/m?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JĘZYKI DRUKARKI (PDL)</w:t>
            </w:r>
            <w:r w:rsidRPr="00F3243B">
              <w:rPr>
                <w:sz w:val="22"/>
                <w:szCs w:val="22"/>
              </w:rPr>
              <w:tab/>
              <w:t xml:space="preserve">PCL5, PCL6, </w:t>
            </w:r>
            <w:proofErr w:type="spellStart"/>
            <w:r w:rsidRPr="00F3243B">
              <w:rPr>
                <w:sz w:val="22"/>
                <w:szCs w:val="22"/>
              </w:rPr>
              <w:t>PostScript</w:t>
            </w:r>
            <w:proofErr w:type="spellEnd"/>
            <w:r w:rsidRPr="00F3243B">
              <w:rPr>
                <w:sz w:val="22"/>
                <w:szCs w:val="22"/>
              </w:rPr>
              <w:t xml:space="preserve"> 3 (dopuszcza się emulację )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NADPISYWANIE DANYCH DYSKOWYCH</w:t>
            </w:r>
            <w:r w:rsidRPr="00F3243B">
              <w:rPr>
                <w:sz w:val="22"/>
                <w:szCs w:val="22"/>
              </w:rPr>
              <w:tab/>
              <w:t>Metodą losowych (przynajmniej 8-krotne)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NORMATYWNE MAKSYMALNE MIESIĘCZNE OBCIĄŻENIE</w:t>
            </w:r>
            <w:r w:rsidRPr="00F3243B">
              <w:rPr>
                <w:sz w:val="22"/>
                <w:szCs w:val="22"/>
              </w:rPr>
              <w:tab/>
              <w:t>Nie mniej niż 135 000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lastRenderedPageBreak/>
              <w:t xml:space="preserve"> SZYFROWANIE DANYCH DYSKOWYCH</w:t>
            </w:r>
            <w:r w:rsidRPr="00F3243B">
              <w:rPr>
                <w:sz w:val="22"/>
                <w:szCs w:val="22"/>
              </w:rPr>
              <w:tab/>
              <w:t>Wymagane kluczem zgodnym ze standardem AES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MAKSYMALNE ZUŻYCIE ENERGII</w:t>
            </w:r>
            <w:r w:rsidRPr="00F3243B">
              <w:rPr>
                <w:sz w:val="22"/>
                <w:szCs w:val="22"/>
              </w:rPr>
              <w:tab/>
              <w:t>Nie większe niż 1,6 kW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CERTYFIKATY</w:t>
            </w:r>
            <w:r w:rsidRPr="00F3243B">
              <w:rPr>
                <w:sz w:val="22"/>
                <w:szCs w:val="22"/>
              </w:rPr>
              <w:tab/>
              <w:t xml:space="preserve"> </w:t>
            </w:r>
            <w:r w:rsidR="00566AE8">
              <w:rPr>
                <w:sz w:val="22"/>
                <w:szCs w:val="22"/>
              </w:rPr>
              <w:t xml:space="preserve">Urządzenie musi posiadać </w:t>
            </w:r>
            <w:r w:rsidRPr="00F3243B">
              <w:rPr>
                <w:sz w:val="22"/>
                <w:szCs w:val="22"/>
              </w:rPr>
              <w:t>Deklaracja CE, Eko-deklaracja producenta, ISO 9001 oraz ISO 14001</w:t>
            </w:r>
            <w:r w:rsidR="00566AE8">
              <w:rPr>
                <w:sz w:val="22"/>
                <w:szCs w:val="22"/>
              </w:rPr>
              <w:t xml:space="preserve"> lub równoważne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MATERIAŁY EKSPLOATACYJNE</w:t>
            </w:r>
            <w:r w:rsidRPr="00F3243B">
              <w:rPr>
                <w:sz w:val="22"/>
                <w:szCs w:val="22"/>
              </w:rPr>
              <w:tab/>
              <w:t>"Urządzenie w standardzie musi posiadać materiały eksploatacyjne o wydajności przynajmniej: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A) Dla tonera:</w:t>
            </w:r>
          </w:p>
          <w:p w:rsidR="00F3243B" w:rsidRPr="00F3243B" w:rsidRDefault="00F3243B" w:rsidP="0078168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   a. Czarnego: 14 tys. wydruków (dla 5% krycia)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B) Dla bębnów światłoczułych: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   a. Czarnego: 70 tys. wydruków (dla 5% krycia)</w:t>
            </w:r>
          </w:p>
          <w:p w:rsidR="001E7717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Wydajność ma być zgodna z deklaracjami producenta w jego oficjalnej dokumentacji. W przypadku niespełnienia wymogów wydajnościowych Zamawiający </w:t>
            </w:r>
          </w:p>
          <w:p w:rsidR="00F3243B" w:rsidRPr="00F3243B" w:rsidRDefault="00F3243B" w:rsidP="001E771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zaakceptuje równoważną ilość materiałów (np. dodatkowy komplet tonerów). "</w:t>
            </w:r>
          </w:p>
          <w:p w:rsidR="001E7717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UWAGI</w:t>
            </w:r>
            <w:r w:rsidRPr="00F3243B">
              <w:rPr>
                <w:sz w:val="22"/>
                <w:szCs w:val="22"/>
              </w:rPr>
              <w:tab/>
              <w:t xml:space="preserve">W każdym punkcie, w którym pojawiają się wymogi dotyczące prędkości i pojemności Zamawiający oczekuje parametrów dla typowego papieru </w:t>
            </w:r>
          </w:p>
          <w:p w:rsidR="001E7717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biurowego, niepowlekanego, o gramaturze 80 g/m?. Zamawiający zaakceptuje tylko te parametry, które można potwierdzić w oficjalnych źródłach informacji o produkcie</w:t>
            </w:r>
          </w:p>
          <w:p w:rsidR="001E7717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 xml:space="preserve">tzn. strona internetowa producenta, broszura produktowa, katalog produktowy, specyfikacja techniczna. Zamawiający nie dopuszcza ofert na urządzenia kolorowe z 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zablokowaną funkcją wydruku kolorowego.</w:t>
            </w:r>
          </w:p>
          <w:p w:rsidR="00F3243B" w:rsidRPr="00F3243B" w:rsidRDefault="00F3243B" w:rsidP="00F3243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3243B">
              <w:rPr>
                <w:sz w:val="22"/>
                <w:szCs w:val="22"/>
              </w:rPr>
              <w:t>AUTORYZACJA PRODUCENTA</w:t>
            </w:r>
            <w:r w:rsidRPr="00F3243B">
              <w:rPr>
                <w:sz w:val="22"/>
                <w:szCs w:val="22"/>
              </w:rPr>
              <w:tab/>
            </w:r>
            <w:r w:rsidR="00781682">
              <w:rPr>
                <w:sz w:val="22"/>
                <w:szCs w:val="22"/>
              </w:rPr>
              <w:t xml:space="preserve">Urządzenie musi posiadać </w:t>
            </w:r>
            <w:r w:rsidRPr="00F3243B">
              <w:rPr>
                <w:sz w:val="22"/>
                <w:szCs w:val="22"/>
              </w:rPr>
              <w:t>Certyfikat autoryzacyjny producenta ważny na obecny rok</w:t>
            </w:r>
          </w:p>
          <w:p w:rsidR="00781682" w:rsidRPr="00781682" w:rsidRDefault="00781682" w:rsidP="00F3243B">
            <w:pPr>
              <w:spacing w:after="120"/>
              <w:ind w:left="30" w:right="-72"/>
              <w:jc w:val="both"/>
              <w:rPr>
                <w:sz w:val="24"/>
                <w:szCs w:val="24"/>
                <w:u w:val="single"/>
              </w:rPr>
            </w:pPr>
          </w:p>
          <w:p w:rsidR="00F3243B" w:rsidRPr="00781682" w:rsidRDefault="00F3243B" w:rsidP="00F3243B">
            <w:pPr>
              <w:spacing w:after="120"/>
              <w:ind w:left="30" w:right="-72"/>
              <w:jc w:val="both"/>
              <w:rPr>
                <w:sz w:val="24"/>
                <w:szCs w:val="24"/>
                <w:u w:val="single"/>
              </w:rPr>
            </w:pPr>
            <w:r w:rsidRPr="00781682">
              <w:rPr>
                <w:sz w:val="24"/>
                <w:szCs w:val="24"/>
                <w:u w:val="single"/>
              </w:rPr>
              <w:t>Zadanie częściowe nr 2 SIWZ</w:t>
            </w:r>
          </w:p>
          <w:tbl>
            <w:tblPr>
              <w:tblW w:w="24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80"/>
              <w:gridCol w:w="1058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PARAMETRY I FUNKCJONALNOŚCI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WYMAGANE MINIMALNE PARAMETRY TECHNICZNE I FUNKCJONALNE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OGÓLNE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TYP URZĄDZENIA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Nowe urządzenie wielofunkcyjne, kolorowe, formatu A3, gotowe do pracy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TECHNOLOGIA DRUKU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Laser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FUNKCJE URZĄDZENIA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Kopiowanie, drukowanie, skanowanie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CZAS NAGRZEWANIA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większy niż 25 sekund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PANEL OPERACYJNY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Ekran Dotykowy, o przekątnej nie mniejszej niż 25 cm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DYSK TWARDY 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O pojemności nie mniejszej niż 320 GB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PAMIĘĆ RAM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O pojemności nie mniejszej niż 2 GB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INTERFEJSY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Ethernet BASE 10/100/1000, USB 2.0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lastRenderedPageBreak/>
                    <w:t>KOMUNIKACJA NFC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Wymagane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POJEMNOŚĆ WEJŚCIOWA PAPIERU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mniejsza niż 1200 arkuszy A4 o gramaturze 80 g/m² realizowana przez przynajmniej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2 kasety oraz podajnik boczny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POJEMNOŚĆ WYJŚCIOWA PAPIERU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Nie mniejsza niż 500 arkuszy 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arkuszy</w:t>
                  </w:r>
                  <w:proofErr w:type="spellEnd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A4 o gramaturze 80 g/m²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CZAS REALIZACJI PIERWSZEJ KOPII CZARNO-BIAŁEJ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większy niż 5,5 sekundy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CZAS REALIZACJI PIERWSZEJ KOPII KOLOROWEJ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większy niż 7,5 sekundy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510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OBSŁUGIWANE SYSTEMY OPERACYJNE 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Windows 10,  Windows 8.1,  Windows 8,  Windows 7,  Windows Server 2016, </w:t>
                  </w:r>
                </w:p>
                <w:p w:rsidR="00781682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Windows Server 2012 R2, Windows Server 2012, Windows Server 2008 R2, Windows 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Server 2008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PODSTAWA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Dedykowana do modelu, na kółkach, pasująca kolorystycznie do modułu głównego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urządzenia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KOPIARKA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PRĘDKOŚĆ KOPIOWANIA A4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mniej niż 30 stron na minutę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KOPIOWANIE CIĄGŁE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 zakresie nie mniejszym niż 1 - 999 kopii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ZOOM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 zakresie nie mniejszym niż 25 - 400% w krokach co 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ROZDZIELCZOŚĆ KOPIOWANIA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600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dpi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SKANER ORAZ PODAJNIK ORYGINAŁÓW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MODUŁ SKANERA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Wbudowany skaner płaski (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szybkowy</w:t>
                  </w:r>
                  <w:proofErr w:type="spellEnd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) oraz automatyczny dwustronny podajnik 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oryginałów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PRĘDKOŚĆ SKANOWANIA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80 obrazów A4 na minutę  (tryb kolorowy w rozdzielczości 300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dpi</w:t>
                  </w:r>
                  <w:proofErr w:type="spellEnd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POJEMNOŚĆ PODAJNIKA ORYGINAŁÓW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mniejsza niż 100 arkuszy A4 o gramaturze 80 g/m²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ROZDZIELCZOŚĆ SKANOWANIA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W zakresie nie mniejszym niż: 100 - 600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dpi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DRUKARKA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MODUŁ DRUKU DWUSTRONNEGO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Wymagany wbudowany.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OBSŁUGIWANE FORMATY PAPIERU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A3, A4, A5, rozmiary niestandardowe, obsługiwane przez przynajmniej 1 kasetę oraz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podajnik ręczny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OBSŁUGIWANA GRAMATURA - KASETY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 zakresie nie mniejszym niż 60 - 250 g/m²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OBSŁUGIWANA GRAMATURA - PODAJNIK RĘCZNY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 zakresie nie mniejszym niż 60 - 300 g/m²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ROZDZIELCZOŚĆ DRUKOWANIA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Nie mniejsza niż 1200 x 1200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dpi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JĘZYKI OPISU STRONY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PCL5, PCL6,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PostScript</w:t>
                  </w:r>
                  <w:proofErr w:type="spellEnd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3 (dopuszcza się emulację)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KOMUNIKACJA I BEZPIECZEŃSTWO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PROTOKOŁY SIECIOWE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TCP/IP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PROTOKOŁY SKANOWANIA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Umożliwiające realizację skanu do folderu sieciowego oraz poczty e-mail.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NADPISYWANIE DANYCH DYSKOWYCH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Wymagane przynajmniej 9-krotne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SZYFROWANIE DANYCH DYSKOWYCH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Wymagane </w:t>
                  </w:r>
                  <w:proofErr w:type="spellStart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kluczowem</w:t>
                  </w:r>
                  <w:proofErr w:type="spellEnd"/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AES 256 bit lub lepszym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  <w:t>WYMAGANIA ŚRODOWISKOWE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lastRenderedPageBreak/>
                    <w:t>MAKSYMALNE ZUŻYCIE ENERGII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Nie większe niż 1800 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3570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MATERIAŁY EKSPLOATACYJNE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Urządzenie w  musi posiadać materiały eksploatacyjne o wydajności przynajmniej: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A) Dla tonerów: 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a. Czarnego: 30 tys. wydruków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b. Cyjan: 19  tys. wydruków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c. Magenta: 19 tys. wydruków 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d. Żółty: 19 tys. wydruków 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>B) Dla bębnów światłoczułych: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a. Czarnego: 400 tys. wydruków 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b. Cyjan: 160 tys. wydruków 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c. Magenta: 160 tys. wydruków 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 xml:space="preserve">   d. Żółty: 160 tys. wydruków  (dla 5% krycia)</w:t>
                  </w:r>
                  <w:r w:rsidRPr="00D257AD">
                    <w:rPr>
                      <w:rFonts w:ascii="Calibri Light" w:hAnsi="Calibri Light" w:cs="Calibri Light"/>
                      <w:color w:val="000000"/>
                    </w:rPr>
                    <w:br/>
                    <w:t>Wydajność ma być zgodna z deklaracjami producenta w jego oficjalnej dokumentacji.</w:t>
                  </w:r>
                </w:p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 W przypadku niespełnienia wymogów wydajnościowych Zamawiający zaakceptuje 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równoważną ilość materiałów (np. dodatkowy komplet tonerów).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1020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UWAGI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W każdym punkcie, w którym pojawiają się wymogi dotyczące prędkości i pojemności </w:t>
                  </w:r>
                </w:p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Zamawiający oczekuje parametrów dla typowego papieru biurowego, niepowlekanego, </w:t>
                  </w:r>
                </w:p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o gramaturze 80 g/m². Zamawiający zaakceptuje tylko te parametry, które można </w:t>
                  </w:r>
                </w:p>
                <w:p w:rsidR="001E7717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potwierdzić w oficjalnych źródłach informacji o produkcie tzn. strona internetowa </w:t>
                  </w:r>
                </w:p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 xml:space="preserve">producenta, broszura produktowa, katalog produktowy, specyfikacja techniczna.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  <w:tr w:rsidR="00D257AD" w:rsidRPr="00D257AD" w:rsidTr="00D257AD">
              <w:trPr>
                <w:trHeight w:val="255"/>
              </w:trPr>
              <w:tc>
                <w:tcPr>
                  <w:tcW w:w="8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D257AD">
                    <w:rPr>
                      <w:rFonts w:ascii="Calibri Light" w:hAnsi="Calibri Light" w:cs="Calibri Light"/>
                      <w:color w:val="000000"/>
                    </w:rPr>
                    <w:t>AUTORYZACJA PRODUCENTA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781682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  <w:r w:rsidRPr="00781682">
                    <w:rPr>
                      <w:rFonts w:asciiTheme="majorHAnsi" w:hAnsiTheme="majorHAnsi" w:cstheme="majorHAnsi"/>
                    </w:rPr>
                    <w:t>Urządzenie musi posiadać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257AD" w:rsidRPr="00D257AD">
                    <w:rPr>
                      <w:rFonts w:ascii="Calibri Light" w:hAnsi="Calibri Light" w:cs="Calibri Light"/>
                      <w:color w:val="000000"/>
                    </w:rPr>
                    <w:t>Certyfikat autoryzacyjny producenta ważny na obecny rok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>
                  <w:pPr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7AD" w:rsidRPr="00D257AD" w:rsidRDefault="00D257AD" w:rsidP="00D257AD"/>
              </w:tc>
            </w:tr>
          </w:tbl>
          <w:p w:rsidR="00F3243B" w:rsidRPr="006A5DF1" w:rsidRDefault="00F3243B" w:rsidP="004A59C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8A59FA" w:rsidRPr="006A5DF1" w:rsidRDefault="008A59FA" w:rsidP="004A59C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E7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B5" w:rsidRDefault="00B343B5">
      <w:r>
        <w:separator/>
      </w:r>
    </w:p>
  </w:endnote>
  <w:endnote w:type="continuationSeparator" w:id="0">
    <w:p w:rsidR="00B343B5" w:rsidRDefault="00B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9B1B8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B1B8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B5" w:rsidRDefault="00B343B5">
      <w:r>
        <w:separator/>
      </w:r>
    </w:p>
  </w:footnote>
  <w:footnote w:type="continuationSeparator" w:id="0">
    <w:p w:rsidR="00B343B5" w:rsidRDefault="00B3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FA" w:rsidRDefault="008A5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FA" w:rsidRDefault="008A59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FA" w:rsidRDefault="008A5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B5"/>
    <w:rsid w:val="00031374"/>
    <w:rsid w:val="000A1097"/>
    <w:rsid w:val="000E2A8F"/>
    <w:rsid w:val="0012774F"/>
    <w:rsid w:val="00144B7A"/>
    <w:rsid w:val="00180C6E"/>
    <w:rsid w:val="001E7717"/>
    <w:rsid w:val="004848F3"/>
    <w:rsid w:val="004A75F2"/>
    <w:rsid w:val="004F5C76"/>
    <w:rsid w:val="005144A9"/>
    <w:rsid w:val="00520165"/>
    <w:rsid w:val="00566AE8"/>
    <w:rsid w:val="005B1B08"/>
    <w:rsid w:val="00632C3C"/>
    <w:rsid w:val="00662BDB"/>
    <w:rsid w:val="006A5DF1"/>
    <w:rsid w:val="006B7198"/>
    <w:rsid w:val="006D4AB3"/>
    <w:rsid w:val="006F3B81"/>
    <w:rsid w:val="00781682"/>
    <w:rsid w:val="007D7198"/>
    <w:rsid w:val="00870F9F"/>
    <w:rsid w:val="00872A7E"/>
    <w:rsid w:val="00897AB0"/>
    <w:rsid w:val="008A3553"/>
    <w:rsid w:val="008A59FA"/>
    <w:rsid w:val="009B1B82"/>
    <w:rsid w:val="00A905AC"/>
    <w:rsid w:val="00B343B5"/>
    <w:rsid w:val="00BA6584"/>
    <w:rsid w:val="00BE7BFD"/>
    <w:rsid w:val="00C370F2"/>
    <w:rsid w:val="00C44EEC"/>
    <w:rsid w:val="00D22FFA"/>
    <w:rsid w:val="00D257AD"/>
    <w:rsid w:val="00D8461B"/>
    <w:rsid w:val="00D915F2"/>
    <w:rsid w:val="00DF32E8"/>
    <w:rsid w:val="00E21B49"/>
    <w:rsid w:val="00E2789F"/>
    <w:rsid w:val="00E72428"/>
    <w:rsid w:val="00EA14B3"/>
    <w:rsid w:val="00EA416E"/>
    <w:rsid w:val="00F3243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39F043-9A67-4023-ABA5-9EB79997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B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1010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2020-09-23T09:15:00Z</cp:lastPrinted>
  <dcterms:created xsi:type="dcterms:W3CDTF">2020-09-23T09:15:00Z</dcterms:created>
  <dcterms:modified xsi:type="dcterms:W3CDTF">2020-09-23T09:15:00Z</dcterms:modified>
</cp:coreProperties>
</file>