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61293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14:paraId="26538B03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14:paraId="6E08C45C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14:paraId="6161E831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14:paraId="041599DD" w14:textId="299E3853"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F7629">
        <w:rPr>
          <w:rFonts w:ascii="Times New Roman" w:eastAsia="Calibri" w:hAnsi="Times New Roman" w:cs="Times New Roman"/>
          <w:b/>
          <w:bCs/>
          <w:sz w:val="24"/>
          <w:szCs w:val="24"/>
        </w:rPr>
        <w:t>309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</w:t>
      </w:r>
      <w:r w:rsidR="00CF7629">
        <w:rPr>
          <w:rFonts w:ascii="Times New Roman" w:eastAsia="Calibri" w:hAnsi="Times New Roman" w:cs="Times New Roman"/>
          <w:b/>
          <w:bCs/>
          <w:sz w:val="24"/>
          <w:szCs w:val="24"/>
        </w:rPr>
        <w:t>20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</w:t>
      </w:r>
      <w:r w:rsidR="00CF7629">
        <w:rPr>
          <w:rFonts w:ascii="Times New Roman" w:eastAsia="Calibri" w:hAnsi="Times New Roman" w:cs="Times New Roman"/>
          <w:sz w:val="24"/>
          <w:szCs w:val="24"/>
        </w:rPr>
        <w:t>20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7629">
        <w:rPr>
          <w:rFonts w:ascii="Times New Roman" w:eastAsia="Calibri" w:hAnsi="Times New Roman" w:cs="Times New Roman"/>
          <w:sz w:val="24"/>
          <w:szCs w:val="24"/>
        </w:rPr>
        <w:t>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7D1FA9">
        <w:rPr>
          <w:rFonts w:ascii="Times New Roman" w:eastAsia="Calibri" w:hAnsi="Times New Roman" w:cs="Times New Roman"/>
          <w:sz w:val="24"/>
          <w:szCs w:val="24"/>
        </w:rPr>
        <w:t>-</w:t>
      </w:r>
      <w:r w:rsidR="00CF7629">
        <w:rPr>
          <w:rFonts w:ascii="Times New Roman" w:eastAsia="Calibri" w:hAnsi="Times New Roman" w:cs="Times New Roman"/>
          <w:sz w:val="24"/>
          <w:szCs w:val="24"/>
        </w:rPr>
        <w:t>1</w:t>
      </w:r>
      <w:r w:rsidR="00E558BA">
        <w:rPr>
          <w:rFonts w:ascii="Times New Roman" w:eastAsia="Calibri" w:hAnsi="Times New Roman" w:cs="Times New Roman"/>
          <w:sz w:val="24"/>
          <w:szCs w:val="24"/>
        </w:rPr>
        <w:t>5</w:t>
      </w:r>
    </w:p>
    <w:p w14:paraId="4BBC62A4" w14:textId="77777777"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917FB73" w14:textId="77777777" w:rsidR="00E558BA" w:rsidRDefault="00E558BA" w:rsidP="00E558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FB72FF" w14:textId="35E3A404" w:rsidR="00A85876" w:rsidRPr="0026301B" w:rsidRDefault="00916155" w:rsidP="00E558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  <w:r w:rsidR="00E558BA">
        <w:rPr>
          <w:rFonts w:ascii="Times New Roman" w:hAnsi="Times New Roman" w:cs="Times New Roman"/>
          <w:b/>
          <w:sz w:val="28"/>
          <w:szCs w:val="28"/>
        </w:rPr>
        <w:t>z dnia 15.10.2020 r.</w:t>
      </w:r>
    </w:p>
    <w:p w14:paraId="22775A42" w14:textId="77777777"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3CFEBAE" w14:textId="633DCA23" w:rsidR="008C4AC4" w:rsidRDefault="00CF7629" w:rsidP="00CF762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CF7629">
        <w:rPr>
          <w:rFonts w:ascii="Times New Roman" w:hAnsi="Times New Roman" w:cs="Times New Roman"/>
          <w:b/>
          <w:sz w:val="24"/>
          <w:szCs w:val="24"/>
        </w:rPr>
        <w:t>Dostawa 3 stanowisk edukacyjnych. Dostawa mikroskopu polaryzacyjnego. Dostawa spawarki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CF7629">
        <w:rPr>
          <w:rFonts w:ascii="Times New Roman" w:hAnsi="Times New Roman" w:cs="Times New Roman"/>
          <w:b/>
          <w:sz w:val="24"/>
          <w:szCs w:val="24"/>
        </w:rPr>
        <w:t>”</w:t>
      </w:r>
    </w:p>
    <w:p w14:paraId="5234A5B5" w14:textId="77777777" w:rsidR="00CF7629" w:rsidRDefault="00CF7629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9138CA" w14:textId="4BBDFA35" w:rsidR="00C72645" w:rsidRPr="005641DA" w:rsidRDefault="00A85876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>Pytanie</w:t>
      </w:r>
      <w:r w:rsidR="00267DCF" w:rsidRPr="005641DA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477D1724" w14:textId="732D3362" w:rsidR="00F9358F" w:rsidRPr="009C406F" w:rsidRDefault="00E558BA" w:rsidP="005641D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406F">
        <w:rPr>
          <w:rFonts w:ascii="Times New Roman" w:hAnsi="Times New Roman" w:cs="Times New Roman"/>
          <w:bCs/>
          <w:sz w:val="24"/>
          <w:szCs w:val="24"/>
        </w:rPr>
        <w:t>Dotyczy zadania częściowego nr 2 - Dostawa mikroskopu polaryzacyjnego: Czy Zamawiający dopuści dostawę mikroskopu z tubusem pośrednim bez obrotowego analizatora o ile pozostałe parametry zostaną spełnione?</w:t>
      </w:r>
    </w:p>
    <w:p w14:paraId="6786CEF7" w14:textId="77777777" w:rsidR="00E558BA" w:rsidRDefault="00E558BA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ED9EB7" w14:textId="28192400" w:rsidR="00C72645" w:rsidRDefault="00C72645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14:paraId="6CA6C193" w14:textId="7479DB25" w:rsidR="00F9358F" w:rsidRPr="00CF7629" w:rsidRDefault="00CF7629" w:rsidP="005641D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7629">
        <w:rPr>
          <w:rFonts w:ascii="Times New Roman" w:hAnsi="Times New Roman" w:cs="Times New Roman"/>
          <w:bCs/>
          <w:sz w:val="24"/>
          <w:szCs w:val="24"/>
        </w:rPr>
        <w:t xml:space="preserve">Zamawiający </w:t>
      </w:r>
      <w:r w:rsidR="00E558BA">
        <w:rPr>
          <w:rFonts w:ascii="Times New Roman" w:hAnsi="Times New Roman" w:cs="Times New Roman"/>
          <w:bCs/>
          <w:sz w:val="24"/>
          <w:szCs w:val="24"/>
        </w:rPr>
        <w:t>nie dopuszcza zmiany w tym zakresie</w:t>
      </w:r>
      <w:r w:rsidRPr="00CF7629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45D0A14" w14:textId="77777777"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10588DD7" w14:textId="77777777"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62C26" w14:textId="13010267" w:rsidR="00AD59D0" w:rsidRPr="00AD59D0" w:rsidRDefault="00E558BA" w:rsidP="00AD59D0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="00AD59D0"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n</w:t>
      </w:r>
      <w:r w:rsidR="00DF0E6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pozostaje bez zmian.</w:t>
      </w:r>
    </w:p>
    <w:p w14:paraId="0F188CBE" w14:textId="77777777" w:rsidR="008C4AC4" w:rsidRPr="0026301B" w:rsidRDefault="008C4AC4" w:rsidP="008C4AC4">
      <w:pPr>
        <w:spacing w:after="0" w:line="240" w:lineRule="auto"/>
        <w:jc w:val="both"/>
        <w:rPr>
          <w:b/>
          <w:i/>
        </w:rPr>
      </w:pPr>
    </w:p>
    <w:sectPr w:rsidR="008C4AC4" w:rsidRPr="00263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0C11"/>
    <w:rsid w:val="0009664D"/>
    <w:rsid w:val="000A0F3A"/>
    <w:rsid w:val="000D44E9"/>
    <w:rsid w:val="001167DC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E6149"/>
    <w:rsid w:val="00671DB5"/>
    <w:rsid w:val="006856CD"/>
    <w:rsid w:val="006D527F"/>
    <w:rsid w:val="007338E6"/>
    <w:rsid w:val="00733A12"/>
    <w:rsid w:val="007C6563"/>
    <w:rsid w:val="007D1FA9"/>
    <w:rsid w:val="008C4AC4"/>
    <w:rsid w:val="00910AC1"/>
    <w:rsid w:val="00916155"/>
    <w:rsid w:val="00923746"/>
    <w:rsid w:val="009739EF"/>
    <w:rsid w:val="009C406F"/>
    <w:rsid w:val="009D32F5"/>
    <w:rsid w:val="009E3932"/>
    <w:rsid w:val="00A55B6F"/>
    <w:rsid w:val="00A847E7"/>
    <w:rsid w:val="00A85876"/>
    <w:rsid w:val="00AC02BF"/>
    <w:rsid w:val="00AD59D0"/>
    <w:rsid w:val="00AF5552"/>
    <w:rsid w:val="00B55B4F"/>
    <w:rsid w:val="00B61853"/>
    <w:rsid w:val="00B63EC8"/>
    <w:rsid w:val="00BA2841"/>
    <w:rsid w:val="00C03D07"/>
    <w:rsid w:val="00C1406C"/>
    <w:rsid w:val="00C16119"/>
    <w:rsid w:val="00C715FF"/>
    <w:rsid w:val="00C72645"/>
    <w:rsid w:val="00CA1EEF"/>
    <w:rsid w:val="00CD486F"/>
    <w:rsid w:val="00CF1A50"/>
    <w:rsid w:val="00CF3689"/>
    <w:rsid w:val="00CF7629"/>
    <w:rsid w:val="00D57E70"/>
    <w:rsid w:val="00DF0E6D"/>
    <w:rsid w:val="00E424E6"/>
    <w:rsid w:val="00E52CA8"/>
    <w:rsid w:val="00E558BA"/>
    <w:rsid w:val="00E953FD"/>
    <w:rsid w:val="00F42D0D"/>
    <w:rsid w:val="00F9358F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AFEFE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0E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2</cp:revision>
  <cp:lastPrinted>2019-05-06T07:03:00Z</cp:lastPrinted>
  <dcterms:created xsi:type="dcterms:W3CDTF">2020-10-15T12:18:00Z</dcterms:created>
  <dcterms:modified xsi:type="dcterms:W3CDTF">2020-10-15T12:18:00Z</dcterms:modified>
</cp:coreProperties>
</file>