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FD11B0" w:rsidRPr="000A7F94" w:rsidRDefault="00FD11B0" w:rsidP="00CE3270">
      <w:pPr>
        <w:spacing w:line="360" w:lineRule="auto"/>
        <w:rPr>
          <w:b/>
          <w:bCs/>
          <w:color w:val="000000"/>
          <w:sz w:val="22"/>
          <w:szCs w:val="22"/>
        </w:rPr>
      </w:pPr>
      <w:r w:rsidRPr="000A7F94">
        <w:rPr>
          <w:b/>
          <w:bCs/>
          <w:color w:val="000000"/>
          <w:sz w:val="22"/>
          <w:szCs w:val="22"/>
        </w:rPr>
        <w:t>Politechnika Rzeszowska</w:t>
      </w:r>
    </w:p>
    <w:p w:rsidR="00CE3270" w:rsidRPr="000A7F94" w:rsidRDefault="00FD11B0" w:rsidP="00CE3270">
      <w:pPr>
        <w:spacing w:line="360" w:lineRule="auto"/>
        <w:rPr>
          <w:b/>
          <w:bCs/>
          <w:color w:val="000000"/>
          <w:sz w:val="22"/>
          <w:szCs w:val="22"/>
        </w:rPr>
      </w:pPr>
      <w:r w:rsidRPr="000A7F94">
        <w:rPr>
          <w:b/>
          <w:bCs/>
          <w:color w:val="000000"/>
          <w:sz w:val="22"/>
          <w:szCs w:val="22"/>
        </w:rPr>
        <w:t>Dział Logistyki i Zamówień Publicznych</w:t>
      </w:r>
      <w:r w:rsidR="00CE3270" w:rsidRPr="000A7F94">
        <w:rPr>
          <w:b/>
          <w:bCs/>
          <w:color w:val="000000"/>
          <w:sz w:val="22"/>
          <w:szCs w:val="22"/>
        </w:rPr>
        <w:t>,</w:t>
      </w:r>
    </w:p>
    <w:p w:rsidR="00CE3270" w:rsidRPr="000A7F94" w:rsidRDefault="00FD11B0" w:rsidP="00CE3270">
      <w:pPr>
        <w:spacing w:line="360" w:lineRule="auto"/>
        <w:rPr>
          <w:color w:val="000000"/>
          <w:sz w:val="22"/>
          <w:szCs w:val="22"/>
        </w:rPr>
      </w:pPr>
      <w:r w:rsidRPr="000A7F94">
        <w:rPr>
          <w:color w:val="000000"/>
          <w:sz w:val="22"/>
          <w:szCs w:val="22"/>
        </w:rPr>
        <w:t>Al. Powstańców Warszawy</w:t>
      </w:r>
      <w:r w:rsidR="00CE3270" w:rsidRPr="000A7F94">
        <w:rPr>
          <w:color w:val="000000"/>
          <w:sz w:val="22"/>
          <w:szCs w:val="22"/>
        </w:rPr>
        <w:t xml:space="preserve"> </w:t>
      </w:r>
      <w:r w:rsidRPr="000A7F94">
        <w:rPr>
          <w:color w:val="000000"/>
          <w:sz w:val="22"/>
          <w:szCs w:val="22"/>
        </w:rPr>
        <w:t>12</w:t>
      </w:r>
      <w:r w:rsidR="00CE3270" w:rsidRPr="000A7F94">
        <w:rPr>
          <w:color w:val="000000"/>
          <w:sz w:val="22"/>
          <w:szCs w:val="22"/>
        </w:rPr>
        <w:t xml:space="preserve"> ,</w:t>
      </w:r>
    </w:p>
    <w:p w:rsidR="00CE3270" w:rsidRPr="000A7F94" w:rsidRDefault="00FD11B0" w:rsidP="00CE3270">
      <w:pPr>
        <w:spacing w:line="360" w:lineRule="auto"/>
        <w:rPr>
          <w:color w:val="000000"/>
          <w:sz w:val="22"/>
          <w:szCs w:val="22"/>
        </w:rPr>
      </w:pPr>
      <w:r w:rsidRPr="000A7F94">
        <w:rPr>
          <w:color w:val="000000"/>
          <w:sz w:val="22"/>
          <w:szCs w:val="22"/>
        </w:rPr>
        <w:t>35-959</w:t>
      </w:r>
      <w:r w:rsidR="00CE3270" w:rsidRPr="000A7F94">
        <w:rPr>
          <w:color w:val="000000"/>
          <w:sz w:val="22"/>
          <w:szCs w:val="22"/>
        </w:rPr>
        <w:t xml:space="preserve"> </w:t>
      </w:r>
      <w:r w:rsidRPr="000A7F94">
        <w:rPr>
          <w:color w:val="000000"/>
          <w:sz w:val="22"/>
          <w:szCs w:val="22"/>
        </w:rPr>
        <w:t>Rzeszów</w:t>
      </w:r>
      <w:r w:rsidR="00CE3270" w:rsidRPr="000A7F94">
        <w:rPr>
          <w:color w:val="000000"/>
          <w:sz w:val="22"/>
          <w:szCs w:val="22"/>
        </w:rPr>
        <w:t xml:space="preserve">, woj. </w:t>
      </w:r>
      <w:r w:rsidRPr="000A7F94">
        <w:rPr>
          <w:color w:val="000000"/>
          <w:sz w:val="22"/>
          <w:szCs w:val="22"/>
        </w:rPr>
        <w:t>podkarpackie</w:t>
      </w:r>
      <w:r w:rsidR="00CE3270" w:rsidRPr="000A7F94">
        <w:rPr>
          <w:color w:val="000000"/>
          <w:sz w:val="22"/>
          <w:szCs w:val="22"/>
        </w:rPr>
        <w:t>,</w:t>
      </w:r>
    </w:p>
    <w:p w:rsidR="00CE3270" w:rsidRPr="000A7F94" w:rsidRDefault="00CE3270" w:rsidP="00CE3270">
      <w:pPr>
        <w:spacing w:line="360" w:lineRule="auto"/>
        <w:rPr>
          <w:color w:val="000000"/>
          <w:sz w:val="22"/>
          <w:szCs w:val="22"/>
          <w:lang w:val="en-US"/>
        </w:rPr>
      </w:pPr>
      <w:r w:rsidRPr="000A7F94">
        <w:rPr>
          <w:color w:val="000000"/>
          <w:sz w:val="22"/>
          <w:szCs w:val="22"/>
          <w:lang w:val="en-US"/>
        </w:rPr>
        <w:t xml:space="preserve">tel. </w:t>
      </w:r>
      <w:r w:rsidR="00FD11B0" w:rsidRPr="000A7F94">
        <w:rPr>
          <w:color w:val="000000"/>
          <w:sz w:val="22"/>
          <w:szCs w:val="22"/>
          <w:lang w:val="en-US"/>
        </w:rPr>
        <w:t>(017)017 7432175</w:t>
      </w:r>
      <w:r w:rsidRPr="000A7F94">
        <w:rPr>
          <w:color w:val="000000"/>
          <w:sz w:val="22"/>
          <w:szCs w:val="22"/>
          <w:lang w:val="en-US"/>
        </w:rPr>
        <w:t xml:space="preserve">, fax </w:t>
      </w:r>
      <w:r w:rsidR="00FD11B0" w:rsidRPr="000A7F94">
        <w:rPr>
          <w:color w:val="000000"/>
          <w:sz w:val="22"/>
          <w:szCs w:val="22"/>
          <w:lang w:val="en-US"/>
        </w:rPr>
        <w:t>(017)7432175</w:t>
      </w:r>
      <w:r w:rsidRPr="000A7F94">
        <w:rPr>
          <w:color w:val="000000"/>
          <w:sz w:val="22"/>
          <w:szCs w:val="22"/>
          <w:lang w:val="en-US"/>
        </w:rPr>
        <w:t>,</w:t>
      </w:r>
    </w:p>
    <w:p w:rsidR="00CE3270" w:rsidRPr="000A7F94" w:rsidRDefault="00CE3270" w:rsidP="00CE3270">
      <w:pPr>
        <w:spacing w:line="360" w:lineRule="auto"/>
        <w:rPr>
          <w:color w:val="000000"/>
          <w:sz w:val="22"/>
          <w:szCs w:val="22"/>
          <w:lang w:val="en-US"/>
        </w:rPr>
      </w:pPr>
    </w:p>
    <w:p w:rsidR="00CE3270" w:rsidRPr="000A7F94" w:rsidRDefault="00CE3270" w:rsidP="000A7F94">
      <w:pPr>
        <w:jc w:val="both"/>
        <w:rPr>
          <w:color w:val="000000"/>
          <w:sz w:val="22"/>
          <w:szCs w:val="22"/>
        </w:rPr>
      </w:pPr>
      <w:r w:rsidRPr="000A7F94">
        <w:rPr>
          <w:color w:val="000000"/>
          <w:sz w:val="22"/>
          <w:szCs w:val="22"/>
        </w:rPr>
        <w:t xml:space="preserve">niniejszym informuje o </w:t>
      </w:r>
      <w:bookmarkStart w:id="0" w:name="_GoBack"/>
      <w:r w:rsidRPr="000A7F94">
        <w:rPr>
          <w:color w:val="000000"/>
          <w:sz w:val="22"/>
          <w:szCs w:val="22"/>
        </w:rPr>
        <w:t xml:space="preserve">wyniku postępowania na </w:t>
      </w:r>
      <w:r w:rsidR="00FD11B0" w:rsidRPr="000A7F94">
        <w:rPr>
          <w:b/>
          <w:color w:val="000000"/>
          <w:sz w:val="22"/>
          <w:szCs w:val="22"/>
        </w:rPr>
        <w:t>Opracowanie koncepcji urbanistyczno - architektonicznej budynku „D”</w:t>
      </w:r>
      <w:r w:rsidRPr="000A7F94">
        <w:rPr>
          <w:color w:val="000000"/>
          <w:sz w:val="22"/>
          <w:szCs w:val="22"/>
        </w:rPr>
        <w:t>.</w:t>
      </w:r>
    </w:p>
    <w:p w:rsidR="00CE3270" w:rsidRPr="000A7F94" w:rsidRDefault="00CE3270" w:rsidP="000A7F94">
      <w:pPr>
        <w:rPr>
          <w:color w:val="000000"/>
          <w:sz w:val="22"/>
          <w:szCs w:val="22"/>
        </w:rPr>
      </w:pPr>
    </w:p>
    <w:p w:rsidR="00CE3270" w:rsidRPr="000A7F94" w:rsidRDefault="00CE3270" w:rsidP="000A7F94">
      <w:pPr>
        <w:rPr>
          <w:color w:val="000000"/>
          <w:sz w:val="22"/>
          <w:szCs w:val="22"/>
        </w:rPr>
      </w:pPr>
      <w:r w:rsidRPr="000A7F94">
        <w:rPr>
          <w:color w:val="000000"/>
          <w:sz w:val="22"/>
          <w:szCs w:val="22"/>
        </w:rPr>
        <w:t>Wybrano ofertę:</w:t>
      </w:r>
    </w:p>
    <w:tbl>
      <w:tblPr>
        <w:tblW w:w="996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3"/>
      </w:tblGrid>
      <w:tr w:rsidR="00FD11B0" w:rsidRPr="000A7F94" w:rsidTr="000A7F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3" w:type="dxa"/>
          </w:tcPr>
          <w:bookmarkEnd w:id="0"/>
          <w:p w:rsidR="00FD11B0" w:rsidRPr="000A7F94" w:rsidRDefault="00FD11B0" w:rsidP="00217C0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A7F94">
              <w:rPr>
                <w:bCs/>
                <w:sz w:val="22"/>
                <w:szCs w:val="22"/>
              </w:rPr>
              <w:t>dla zadania:</w:t>
            </w:r>
            <w:r w:rsidRPr="000A7F94">
              <w:rPr>
                <w:b/>
                <w:sz w:val="22"/>
                <w:szCs w:val="22"/>
              </w:rPr>
              <w:t xml:space="preserve"> </w:t>
            </w:r>
            <w:r w:rsidRPr="000A7F94">
              <w:rPr>
                <w:sz w:val="22"/>
                <w:szCs w:val="22"/>
              </w:rPr>
              <w:t>Opracowanie koncepcji urbanistyczno - architektonicznej budynku „D”</w:t>
            </w:r>
          </w:p>
          <w:p w:rsidR="00FD11B0" w:rsidRPr="000A7F94" w:rsidRDefault="00FD11B0" w:rsidP="00217C0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A7F94">
              <w:rPr>
                <w:b/>
                <w:sz w:val="22"/>
                <w:szCs w:val="22"/>
              </w:rPr>
              <w:t>ABM – Wycena Nieruchomości, Projektowanie Architektoniczne, Anna i Bartosz Michalscy</w:t>
            </w:r>
          </w:p>
          <w:p w:rsidR="00FD11B0" w:rsidRPr="000A7F94" w:rsidRDefault="00FD11B0" w:rsidP="00217C0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A7F94">
              <w:rPr>
                <w:b/>
                <w:sz w:val="22"/>
                <w:szCs w:val="22"/>
              </w:rPr>
              <w:t>44-100</w:t>
            </w:r>
            <w:r w:rsidRPr="000A7F94">
              <w:rPr>
                <w:b/>
                <w:sz w:val="22"/>
                <w:szCs w:val="22"/>
              </w:rPr>
              <w:t xml:space="preserve"> </w:t>
            </w:r>
            <w:r w:rsidRPr="000A7F94">
              <w:rPr>
                <w:b/>
                <w:sz w:val="22"/>
                <w:szCs w:val="22"/>
              </w:rPr>
              <w:t>Gliwice</w:t>
            </w:r>
          </w:p>
          <w:p w:rsidR="00FD11B0" w:rsidRPr="000A7F94" w:rsidRDefault="00FD11B0" w:rsidP="00217C0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A7F94">
              <w:rPr>
                <w:b/>
                <w:sz w:val="22"/>
                <w:szCs w:val="22"/>
              </w:rPr>
              <w:t>ul. Czarnieckiego</w:t>
            </w:r>
            <w:r w:rsidRPr="000A7F94">
              <w:rPr>
                <w:b/>
                <w:sz w:val="22"/>
                <w:szCs w:val="22"/>
              </w:rPr>
              <w:t xml:space="preserve"> </w:t>
            </w:r>
            <w:r w:rsidRPr="000A7F94">
              <w:rPr>
                <w:b/>
                <w:sz w:val="22"/>
                <w:szCs w:val="22"/>
              </w:rPr>
              <w:t>22A</w:t>
            </w:r>
          </w:p>
          <w:p w:rsidR="00FD11B0" w:rsidRPr="000A7F94" w:rsidRDefault="00FD11B0" w:rsidP="00217C08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0A7F94">
              <w:rPr>
                <w:b/>
                <w:bCs/>
                <w:sz w:val="22"/>
                <w:szCs w:val="22"/>
              </w:rPr>
              <w:t>Cena oferty -</w:t>
            </w:r>
            <w:r w:rsidRPr="000A7F94">
              <w:rPr>
                <w:sz w:val="22"/>
                <w:szCs w:val="22"/>
              </w:rPr>
              <w:t xml:space="preserve"> </w:t>
            </w:r>
            <w:r w:rsidRPr="000A7F94">
              <w:rPr>
                <w:b/>
                <w:sz w:val="22"/>
                <w:szCs w:val="22"/>
              </w:rPr>
              <w:t>45 879.00 zł</w:t>
            </w:r>
          </w:p>
          <w:p w:rsidR="00FD11B0" w:rsidRPr="000A7F94" w:rsidRDefault="00FD11B0" w:rsidP="000A7F94">
            <w:pPr>
              <w:spacing w:before="120" w:after="120"/>
              <w:ind w:left="180" w:firstLine="74"/>
              <w:jc w:val="both"/>
              <w:rPr>
                <w:color w:val="000000"/>
                <w:sz w:val="22"/>
                <w:szCs w:val="22"/>
              </w:rPr>
            </w:pPr>
            <w:r w:rsidRPr="000A7F94">
              <w:rPr>
                <w:color w:val="000000"/>
                <w:sz w:val="22"/>
                <w:szCs w:val="22"/>
              </w:rPr>
              <w:t>Uzasadnienie wyboru:</w:t>
            </w:r>
            <w:r w:rsidR="000A7F94" w:rsidRPr="000A7F94">
              <w:rPr>
                <w:color w:val="000000"/>
                <w:sz w:val="22"/>
                <w:szCs w:val="22"/>
              </w:rPr>
              <w:t xml:space="preserve"> </w:t>
            </w:r>
            <w:r w:rsidRPr="000A7F94">
              <w:rPr>
                <w:sz w:val="22"/>
                <w:szCs w:val="22"/>
              </w:rPr>
              <w:t>Najkorzystniejsza oferta zgodnie z kryteriami określonymi w SIWZ</w:t>
            </w:r>
          </w:p>
        </w:tc>
      </w:tr>
    </w:tbl>
    <w:p w:rsidR="00CE3270" w:rsidRDefault="00CE3270" w:rsidP="000A7F94">
      <w:pPr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559"/>
        <w:gridCol w:w="1985"/>
        <w:gridCol w:w="1559"/>
        <w:gridCol w:w="1417"/>
      </w:tblGrid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A7F94" w:rsidRPr="00C63DA0" w:rsidRDefault="000A7F94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>Kwalifikacje zawodowe i doświadczenie osoby wyznaczonej do realizacji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ABM – Wycena Nieruchomości, Projektowanie Architektoniczne,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Anna i Bartosz Michalscy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Czarnieckiego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22A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44-100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Gliwice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PPA podczaszy pracownia architektury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Lubelska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/7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30-003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53,29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93,29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Biuro Projektowe i Obsługi Inwestycji Budownictwa W.J. Jurasz Sp.j.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Kocielna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39-300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Mielec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46,63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86,63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MWM Architekci Sp. z.o.o. Sp. k.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Partyzantów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1a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35-242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44,76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84,76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Studium sp. z o. o. sp. k.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Noakowskiego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/99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00-666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27,46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67,46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Holis Studio Maciej Sobczyk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Sosnowa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26-110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Skarżysko – Kamienna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39,26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49,26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Maki architekci Sp. z o.o.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Weselna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/6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30-127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AB-PROJEKT F.P.H.U mgr inż. arch. Andrzej Brągiel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Gen. Bolesława Roi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30-606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0A7F94" w:rsidRPr="00C63DA0" w:rsidTr="000A7F94">
        <w:tc>
          <w:tcPr>
            <w:tcW w:w="3441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AUTORSKIE STUDIO ARCHITEKTURY ASA Architekci Sp. z o.o.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ul. Kopernika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35-069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Rzeszów</w:t>
            </w:r>
          </w:p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D11B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F94" w:rsidRPr="00C63DA0" w:rsidRDefault="000A7F94" w:rsidP="00217C0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B0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FD11B0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FD11B0">
        <w:rPr>
          <w:sz w:val="24"/>
        </w:rPr>
        <w:t>Rzeszów</w:t>
      </w:r>
      <w:r w:rsidR="00CE3270">
        <w:rPr>
          <w:sz w:val="24"/>
        </w:rPr>
        <w:t xml:space="preserve"> dnia: </w:t>
      </w:r>
      <w:r w:rsidR="000A7F94">
        <w:rPr>
          <w:sz w:val="24"/>
        </w:rPr>
        <w:t>2020-11-20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0A7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83" w:rsidRDefault="00266883">
      <w:r>
        <w:separator/>
      </w:r>
    </w:p>
  </w:endnote>
  <w:endnote w:type="continuationSeparator" w:id="0">
    <w:p w:rsidR="00266883" w:rsidRDefault="0026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B0" w:rsidRDefault="00FD1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A7F9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A7F9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B0" w:rsidRDefault="00FD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83" w:rsidRDefault="00266883">
      <w:r>
        <w:separator/>
      </w:r>
    </w:p>
  </w:footnote>
  <w:footnote w:type="continuationSeparator" w:id="0">
    <w:p w:rsidR="00266883" w:rsidRDefault="0026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B0" w:rsidRDefault="00FD1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B0" w:rsidRDefault="00FD1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B0" w:rsidRDefault="00FD11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22539"/>
    <w:rsid w:val="000A7F94"/>
    <w:rsid w:val="00140696"/>
    <w:rsid w:val="00253031"/>
    <w:rsid w:val="00266883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AE783C"/>
    <w:rsid w:val="00C85A89"/>
    <w:rsid w:val="00CE3270"/>
    <w:rsid w:val="00D5444F"/>
    <w:rsid w:val="00E66FD0"/>
    <w:rsid w:val="00F26135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985CF9"/>
  <w15:chartTrackingRefBased/>
  <w15:docId w15:val="{C2EA1D21-3C23-4835-8075-B8D77B8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0A7F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Jarosław Ochał</dc:creator>
  <cp:keywords/>
  <cp:lastModifiedBy>Jarosław Ochał</cp:lastModifiedBy>
  <cp:revision>2</cp:revision>
  <cp:lastPrinted>2020-11-19T08:50:00Z</cp:lastPrinted>
  <dcterms:created xsi:type="dcterms:W3CDTF">2020-11-19T08:50:00Z</dcterms:created>
  <dcterms:modified xsi:type="dcterms:W3CDTF">2020-11-19T08:50:00Z</dcterms:modified>
</cp:coreProperties>
</file>