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763" w:rsidRDefault="002E1763" w:rsidP="002E1763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2E1763" w:rsidRDefault="002E1763" w:rsidP="002E1763">
      <w:pPr>
        <w:pStyle w:val="Nagwek1"/>
        <w:rPr>
          <w:sz w:val="24"/>
          <w:szCs w:val="24"/>
        </w:rPr>
      </w:pPr>
    </w:p>
    <w:p w:rsidR="002E1763" w:rsidRDefault="002E1763" w:rsidP="002E1763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2E1763" w:rsidRDefault="002E1763" w:rsidP="002E1763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SIWZ.</w:t>
      </w:r>
    </w:p>
    <w:p w:rsidR="002E1763" w:rsidRDefault="002E1763" w:rsidP="002E1763">
      <w:pPr>
        <w:rPr>
          <w:sz w:val="24"/>
          <w:szCs w:val="24"/>
        </w:rPr>
      </w:pPr>
    </w:p>
    <w:p w:rsidR="002E1763" w:rsidRPr="00975BAC" w:rsidRDefault="002E1763" w:rsidP="002E1763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>r. w Krakowie w wyniku przeprowadzonego postępowania o zamówienie publiczne w trybie „</w:t>
      </w:r>
      <w:r w:rsidR="003917AB">
        <w:rPr>
          <w:b/>
          <w:szCs w:val="24"/>
        </w:rPr>
        <w:t>podstawowym bez negocjacji</w:t>
      </w:r>
      <w:r w:rsidRPr="00975BAC">
        <w:rPr>
          <w:szCs w:val="24"/>
        </w:rPr>
        <w:t>”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 :</w:t>
      </w:r>
    </w:p>
    <w:p w:rsidR="002E1763" w:rsidRPr="00975BAC" w:rsidRDefault="002E1763" w:rsidP="002E1763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2E1763" w:rsidRPr="00975BAC" w:rsidRDefault="002E1763" w:rsidP="002E1763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2E1763" w:rsidRPr="00975BAC" w:rsidRDefault="002E1763" w:rsidP="002E1763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2E1763" w:rsidRPr="00975BAC" w:rsidRDefault="002E1763" w:rsidP="002E1763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2E1763" w:rsidRPr="00975BAC" w:rsidRDefault="002E1763" w:rsidP="002E1763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2E1763" w:rsidRPr="00975BAC" w:rsidRDefault="002E1763" w:rsidP="002E1763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E1763" w:rsidRPr="00975BAC" w:rsidRDefault="002E1763" w:rsidP="002E1763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2E1763" w:rsidRPr="00975BAC" w:rsidRDefault="002E1763" w:rsidP="002E1763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E1763" w:rsidRPr="00975BAC" w:rsidRDefault="002E1763" w:rsidP="002E1763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2E1763" w:rsidRPr="005B09A9" w:rsidRDefault="002E1763" w:rsidP="002E1763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>1.Zleceniodawca powierza, a Zleceniobiorca przyjmuje do wykonania usługę wykonania audytu finansowego projektu realizowanego w ramach programu HORYZONT 2020 SPIRE -2017 o akronimie CO2-EXCIDE - Kc-zp.272-248/21.</w:t>
      </w:r>
    </w:p>
    <w:p w:rsidR="002E1763" w:rsidRPr="005B09A9" w:rsidRDefault="002E1763" w:rsidP="002E1763">
      <w:pPr>
        <w:pStyle w:val="Akapitzlist"/>
        <w:spacing w:after="0" w:line="240" w:lineRule="auto"/>
        <w:ind w:left="0"/>
        <w:rPr>
          <w:sz w:val="24"/>
          <w:szCs w:val="24"/>
        </w:rPr>
      </w:pPr>
      <w:r w:rsidRPr="005B09A9">
        <w:rPr>
          <w:rFonts w:ascii="Times New Roman" w:hAnsi="Times New Roman"/>
          <w:sz w:val="24"/>
          <w:szCs w:val="24"/>
        </w:rPr>
        <w:t>2. Szczegółowy opis przedmiotu umowy znajduje się w załączniku nr ….. do niniejszej umowy.</w:t>
      </w:r>
    </w:p>
    <w:p w:rsidR="002E1763" w:rsidRPr="005B09A9" w:rsidRDefault="002E1763" w:rsidP="002E176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2E1763" w:rsidRPr="005B09A9" w:rsidRDefault="002E1763" w:rsidP="002E1763">
      <w:pPr>
        <w:jc w:val="center"/>
        <w:rPr>
          <w:b/>
          <w:sz w:val="24"/>
          <w:szCs w:val="24"/>
        </w:rPr>
      </w:pPr>
      <w:r w:rsidRPr="005B09A9">
        <w:rPr>
          <w:b/>
          <w:sz w:val="24"/>
          <w:szCs w:val="24"/>
        </w:rPr>
        <w:t>§ 2</w:t>
      </w:r>
    </w:p>
    <w:p w:rsidR="002E1763" w:rsidRPr="005B09A9" w:rsidRDefault="002E1763" w:rsidP="002E1763">
      <w:pPr>
        <w:rPr>
          <w:sz w:val="24"/>
          <w:szCs w:val="24"/>
        </w:rPr>
      </w:pPr>
      <w:r w:rsidRPr="005B09A9">
        <w:rPr>
          <w:sz w:val="24"/>
          <w:szCs w:val="24"/>
        </w:rPr>
        <w:t>Przedmiot umowy  zostanie zrealizowany w terminie: do 1</w:t>
      </w:r>
      <w:r w:rsidR="00DC6F5E">
        <w:rPr>
          <w:sz w:val="24"/>
          <w:szCs w:val="24"/>
        </w:rPr>
        <w:t>4</w:t>
      </w:r>
      <w:bookmarkStart w:id="0" w:name="_GoBack"/>
      <w:bookmarkEnd w:id="0"/>
      <w:r w:rsidRPr="005B09A9">
        <w:rPr>
          <w:sz w:val="24"/>
          <w:szCs w:val="24"/>
        </w:rPr>
        <w:t xml:space="preserve"> dni od daty podpisania umowy.</w:t>
      </w:r>
    </w:p>
    <w:p w:rsidR="002E1763" w:rsidRPr="005B09A9" w:rsidRDefault="002E1763" w:rsidP="002E1763">
      <w:pPr>
        <w:rPr>
          <w:sz w:val="24"/>
          <w:szCs w:val="24"/>
        </w:rPr>
      </w:pP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2E1763" w:rsidRPr="00975BAC" w:rsidRDefault="002E1763" w:rsidP="002E1763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:rsidR="002E1763" w:rsidRPr="00975BAC" w:rsidRDefault="002E1763" w:rsidP="002E1763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:rsidR="002E1763" w:rsidRPr="00975BAC" w:rsidRDefault="002E1763" w:rsidP="002E1763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na podstawie faktur</w:t>
      </w:r>
      <w:r w:rsidR="003917AB">
        <w:rPr>
          <w:sz w:val="24"/>
          <w:szCs w:val="24"/>
        </w:rPr>
        <w:t>y</w:t>
      </w:r>
      <w:r w:rsidRPr="00975BAC">
        <w:rPr>
          <w:sz w:val="24"/>
          <w:szCs w:val="24"/>
        </w:rPr>
        <w:t>. Termin zapłaty faktury ustala się do 21 dni od daty dostarczenia Zleceniodawcy prawidłowo wystawionej faktury.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4. Strony uzgodniły, że zapłata należności będzie dokonana w formie przelewu na konto Zleceniobiorcy...........................................................................................................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5. Strony postanawiają, że zapłata następuje w dniu obciążenia rachunku bankowego Zleceniodawcy. </w:t>
      </w:r>
    </w:p>
    <w:p w:rsidR="002E1763" w:rsidRPr="00975BAC" w:rsidRDefault="002E1763" w:rsidP="002E1763">
      <w:pPr>
        <w:tabs>
          <w:tab w:val="left" w:pos="8931"/>
        </w:tabs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6. W przypadku nieterminowej płatności należności Zleceniobiorca ma prawo naliczyć Zleceniodawcy odsetki ustawowe za każdy dzień zwłoki.</w:t>
      </w:r>
    </w:p>
    <w:p w:rsidR="002E1763" w:rsidRPr="00975BAC" w:rsidRDefault="002E1763" w:rsidP="002E1763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:rsidR="002E1763" w:rsidRPr="00975BAC" w:rsidRDefault="002E1763" w:rsidP="002E1763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:rsidR="002E1763" w:rsidRPr="00975BAC" w:rsidRDefault="002E1763" w:rsidP="002E1763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:rsidR="002E1763" w:rsidRPr="00975BAC" w:rsidRDefault="002E1763" w:rsidP="002E1763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</w:p>
    <w:p w:rsidR="002E1763" w:rsidRPr="00975BAC" w:rsidRDefault="002E1763" w:rsidP="002E1763">
      <w:pPr>
        <w:rPr>
          <w:sz w:val="24"/>
          <w:szCs w:val="24"/>
        </w:rPr>
      </w:pPr>
    </w:p>
    <w:p w:rsidR="002E1763" w:rsidRPr="00975BAC" w:rsidRDefault="002E1763" w:rsidP="002E1763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Usługa audytu objęta niniejszą umową zostanie wykonana w imieniu Zleceniobiorcy przez  ………………………………………………………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Prace audytorskie będą wykonane stosownie do polskich i międzynarodowych standardów rewizji finansowej oraz w oparciu o obowiązujące normy prawne.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3.Zleceniobiorca oświadcza, że osoby wymienione w ust.1 posiadają uprawnienia do wykonywania audytu przewidziane w art. 286 ustawy o finansach publicznych.</w:t>
      </w:r>
    </w:p>
    <w:p w:rsid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4. Strony dopuszczają zmianę osoby wyznaczonej do realizacji przedmiotu umowy wskazanej w ofercie Zleceniobiorcy z przyczyn losowych, zdrowotnych lub innych umotywowanych pisemnie przez Zleceniobiorcę przyczyn, przy czym następca osoby wyznaczonej do realizacji przedmiotu umowy musi posiadać co najmniej takie doświadczenie i kwalifikacje jak osoba wskazana przez Zleceniobiorcę w ofercie.</w:t>
      </w:r>
    </w:p>
    <w:p w:rsidR="002E1763" w:rsidRDefault="002E1763" w:rsidP="002E1763">
      <w:pPr>
        <w:jc w:val="both"/>
        <w:rPr>
          <w:sz w:val="24"/>
          <w:szCs w:val="24"/>
        </w:rPr>
      </w:pPr>
    </w:p>
    <w:p w:rsidR="002E1763" w:rsidRPr="002E1763" w:rsidRDefault="002E1763" w:rsidP="002E1763">
      <w:pPr>
        <w:ind w:firstLine="66"/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5</w:t>
      </w:r>
    </w:p>
    <w:p w:rsidR="002E1763" w:rsidRDefault="002E1763" w:rsidP="002E17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E1763">
        <w:rPr>
          <w:sz w:val="24"/>
          <w:szCs w:val="24"/>
        </w:rPr>
        <w:t xml:space="preserve">W ramach obowiązku współdziałania przy wykonywaniu niniejszej umowy Zleceniodawca jest zobowiązany do wystawienia osobie przeprowadzającej audyt w imieniu Zleceniobiorcy pisemnego upoważnienia do przetwarzania danych osobowych w czasie trwania audytu oraz do udostępnienia w swojej siedzibie wszelkich materiałów źródłowych dotyczących badanej działalności. 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2. Po zapoznaniu się z dostępną dokumentacją oraz po spotkaniu ze Zleceniodawcą, Zleceniobiorca winien przygotować szczegółowy plan/harmonogram przeprowadzenia audytu, który w szczegółowy sposób opisze metodologię oraz harmonogram przeprowadzenia audytu. Szczegółowy plan przeprowadzenia audytu zostanie przedłożony przez Zleceniobiorcę nie później niż w terminie </w:t>
      </w:r>
      <w:r>
        <w:rPr>
          <w:sz w:val="24"/>
          <w:szCs w:val="24"/>
        </w:rPr>
        <w:t>2</w:t>
      </w:r>
      <w:r w:rsidRPr="002E1763">
        <w:rPr>
          <w:sz w:val="24"/>
          <w:szCs w:val="24"/>
        </w:rPr>
        <w:t xml:space="preserve">-go dnia kalendarzowego od dnia podpisania umowy. 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Powyższy dokument po ostatecznym zatwierdzeniu przez Zleceniodawcę będzie podstawą do rozpoczęcia procesu audytu.</w:t>
      </w:r>
    </w:p>
    <w:p w:rsidR="002E1763" w:rsidRDefault="002E1763" w:rsidP="002E1763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E176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</w:p>
    <w:p w:rsidR="002E1763" w:rsidRPr="002E1763" w:rsidRDefault="002E1763" w:rsidP="002E1763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6</w:t>
      </w:r>
    </w:p>
    <w:p w:rsidR="005B09A9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1. Po przeprowadzeniu audytu i po dokonaniu analizy zebranych danych Zleceniobiorca przedłoży Zleceniodawcy do zaakceptowania 1 egzemplarz wstępnej wersji raportu końcowego opracowanej w języku angielskim. Wstępną wersję raportu </w:t>
      </w:r>
      <w:r w:rsidR="005B09A9" w:rsidRPr="005B09A9">
        <w:rPr>
          <w:sz w:val="24"/>
          <w:szCs w:val="24"/>
        </w:rPr>
        <w:t xml:space="preserve">danych Zleceniobiorca przedłoży Zleceniodawcy </w:t>
      </w:r>
      <w:r w:rsidRPr="002E1763">
        <w:rPr>
          <w:sz w:val="24"/>
          <w:szCs w:val="24"/>
        </w:rPr>
        <w:t>w terminie do 7 dni od zakończenia realizacji audytu.</w:t>
      </w:r>
      <w:r w:rsidR="005B09A9">
        <w:rPr>
          <w:sz w:val="24"/>
          <w:szCs w:val="24"/>
        </w:rPr>
        <w:t xml:space="preserve"> </w:t>
      </w:r>
      <w:r w:rsidR="005B09A9" w:rsidRPr="005B09A9">
        <w:rPr>
          <w:sz w:val="24"/>
          <w:szCs w:val="24"/>
        </w:rPr>
        <w:t xml:space="preserve">Wraz z raportem w formie drukowanej, </w:t>
      </w:r>
      <w:r w:rsidR="005B09A9">
        <w:rPr>
          <w:sz w:val="24"/>
          <w:szCs w:val="24"/>
        </w:rPr>
        <w:t>Zleceniobiorca</w:t>
      </w:r>
      <w:r w:rsidR="005B09A9" w:rsidRPr="005B09A9">
        <w:rPr>
          <w:sz w:val="24"/>
          <w:szCs w:val="24"/>
        </w:rPr>
        <w:t xml:space="preserve"> przekaże</w:t>
      </w:r>
      <w:r w:rsidR="005B09A9">
        <w:rPr>
          <w:sz w:val="24"/>
          <w:szCs w:val="24"/>
        </w:rPr>
        <w:t xml:space="preserve"> Zleceniodawcy</w:t>
      </w:r>
      <w:r w:rsidR="005B09A9" w:rsidRPr="005B09A9">
        <w:rPr>
          <w:sz w:val="24"/>
          <w:szCs w:val="24"/>
        </w:rPr>
        <w:t xml:space="preserve"> elektroniczną wersję raportu</w:t>
      </w:r>
      <w:r w:rsidR="005B09A9">
        <w:rPr>
          <w:sz w:val="24"/>
          <w:szCs w:val="24"/>
        </w:rPr>
        <w:t>.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2. Zleceniodawca ma 1 dzień roboczy na zapoznanie się ze sprawozdaniem oraz zgłoszenie ewentualnych uwag. W przypadku zgłoszenia uwag przez Zleceniodawcę Zleceniobiorca zobowiązany jest do ich pisemnego rozpatrzenia i złożenia w ciągu 1-ego dnia roboczego, w 2-ch egzemplarzach ostatecznej wersji sprawozdania, w polskiej wersji językowej, w formie drukowanej oraz w wersji elektronicznej. 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Zleceniodawca zastrzega sobie prawo do kontroli i oceny realizacji audytu na każdym jego etapie.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</w:p>
    <w:p w:rsidR="002E1763" w:rsidRPr="002E1763" w:rsidRDefault="002E1763" w:rsidP="002E1763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7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Z chwilą dostarczenia raportu końcowego na Zleceniodawcę przechodzą wszelkie majątkowe prawa autorskie do tego sprawozdania.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Przeniesienie autorskich praw majątkowych do raportu końcowego obejmuje następujące pola eksploatacji: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a)</w:t>
      </w:r>
      <w:r w:rsidRPr="002E1763">
        <w:rPr>
          <w:sz w:val="24"/>
          <w:szCs w:val="24"/>
        </w:rPr>
        <w:tab/>
        <w:t>prawo do utrwalania, zwielokrotniania sprawozdania techniką drukarską, reprograficzną, zapisu magnetycznego oraz technika cyfrową,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b)</w:t>
      </w:r>
      <w:r w:rsidRPr="002E1763">
        <w:rPr>
          <w:sz w:val="24"/>
          <w:szCs w:val="24"/>
        </w:rPr>
        <w:tab/>
        <w:t xml:space="preserve"> prawo wprowadzania ich do pamięci komputerów i serwerów sieci komputerowych,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c)</w:t>
      </w:r>
      <w:r w:rsidRPr="002E1763">
        <w:rPr>
          <w:sz w:val="24"/>
          <w:szCs w:val="24"/>
        </w:rPr>
        <w:tab/>
        <w:t xml:space="preserve"> prawo do wielokrotnego korzystania ze sprawozdania przez Zamawiającego bez jakichkolwiek ograniczeń czasowych,</w:t>
      </w:r>
    </w:p>
    <w:p w:rsidR="002E1763" w:rsidRPr="002E1763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d)</w:t>
      </w:r>
      <w:r w:rsidRPr="002E1763">
        <w:rPr>
          <w:sz w:val="24"/>
          <w:szCs w:val="24"/>
        </w:rPr>
        <w:tab/>
        <w:t>prawo do rozpowszechniania sprawozdania poprzez publiczne ich udostępnianie ich w taki sposób, aby każdy mógł  mieć do nich dostęp w miejscu i czasie przez siebie wybranym.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5B09A9">
        <w:rPr>
          <w:b/>
          <w:sz w:val="24"/>
          <w:szCs w:val="24"/>
        </w:rPr>
        <w:t>8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2E1763" w:rsidRPr="00975BAC" w:rsidRDefault="002E1763" w:rsidP="002E1763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2E1763" w:rsidRPr="00975BAC" w:rsidRDefault="002E1763" w:rsidP="002E1763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odstąpienia od umowy w całości przez którąkolwiek ze stron z przyczyn występujących po stronie Zleceniobiorcy, w wysokości 10% całkowitego wynagrodzenia brutto określonego w  § 3 ust. 1;</w:t>
      </w:r>
    </w:p>
    <w:p w:rsidR="002E1763" w:rsidRPr="00975BAC" w:rsidRDefault="002E1763" w:rsidP="002E1763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wypowiedzenia umowy w części przez którąkolwiek ze stron z przyczyn występujących po stronie Zleceniobiorcy, w wysokości 10% wartości brutto części przedmiotu umowy, której dotyczy wypowiedzenie.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2E1763" w:rsidRPr="00975BAC" w:rsidRDefault="002E1763" w:rsidP="002E1763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przyczyn występujących po stronie Zleceniodawcy, w wysokości 10% całkowitego wynagrodzenia brutto określonego w § 3 ust. 1;</w:t>
      </w:r>
    </w:p>
    <w:p w:rsidR="002E1763" w:rsidRPr="00975BAC" w:rsidRDefault="002E1763" w:rsidP="002E1763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przyczyn występujących po stronie Zleceniodawcy, w wysokości 10% wartości brutto części przedmiotu umowy, której dotyczy odstąpienie.</w:t>
      </w:r>
    </w:p>
    <w:p w:rsidR="002E1763" w:rsidRPr="00975BAC" w:rsidRDefault="002E1763" w:rsidP="002E1763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5.</w:t>
      </w:r>
      <w:r w:rsidRPr="00975BAC">
        <w:rPr>
          <w:b/>
          <w:sz w:val="24"/>
          <w:szCs w:val="24"/>
        </w:rPr>
        <w:t xml:space="preserve"> </w:t>
      </w:r>
      <w:r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</w:t>
      </w:r>
      <w:r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5B09A9">
        <w:rPr>
          <w:b/>
          <w:sz w:val="24"/>
          <w:szCs w:val="24"/>
        </w:rPr>
        <w:t>9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2E1763" w:rsidRPr="00975BAC" w:rsidRDefault="002E1763" w:rsidP="002E1763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2E1763" w:rsidRPr="00975BAC" w:rsidRDefault="002E1763" w:rsidP="002E1763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2E1763" w:rsidRPr="00975BAC" w:rsidRDefault="002E1763" w:rsidP="002E1763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2E1763" w:rsidRPr="00975BAC" w:rsidRDefault="002E1763" w:rsidP="002E1763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2E1763" w:rsidRPr="00975BAC" w:rsidRDefault="002E1763" w:rsidP="002E1763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W przypadku zmiany, o której mowa w ust. 3 pkt. </w:t>
      </w:r>
      <w:r w:rsidR="003917AB">
        <w:rPr>
          <w:kern w:val="2"/>
          <w:sz w:val="24"/>
          <w:szCs w:val="24"/>
        </w:rPr>
        <w:t>c</w:t>
      </w:r>
      <w:r w:rsidRPr="00975BAC">
        <w:rPr>
          <w:kern w:val="2"/>
          <w:sz w:val="24"/>
          <w:szCs w:val="24"/>
        </w:rPr>
        <w:t>), wartość wynagrodzenia netto nie zmieni się, a wartość wynagrodzenia brutto zostanie wyliczona na podstawie nowych przepisów</w:t>
      </w:r>
    </w:p>
    <w:p w:rsidR="002E1763" w:rsidRPr="00975BAC" w:rsidRDefault="002E1763" w:rsidP="002E1763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2E1763" w:rsidRPr="00975BAC" w:rsidRDefault="002E1763" w:rsidP="002E1763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5B09A9">
        <w:rPr>
          <w:b/>
          <w:sz w:val="24"/>
          <w:szCs w:val="24"/>
        </w:rPr>
        <w:t>10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5B09A9">
        <w:rPr>
          <w:b/>
          <w:sz w:val="24"/>
          <w:szCs w:val="24"/>
        </w:rPr>
        <w:t>11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5B09A9">
        <w:rPr>
          <w:b/>
          <w:sz w:val="24"/>
          <w:szCs w:val="24"/>
        </w:rPr>
        <w:t>12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5B09A9">
        <w:rPr>
          <w:b/>
          <w:sz w:val="24"/>
          <w:szCs w:val="24"/>
        </w:rPr>
        <w:t>3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5B09A9">
        <w:rPr>
          <w:b/>
          <w:sz w:val="24"/>
          <w:szCs w:val="24"/>
        </w:rPr>
        <w:t>4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</w:p>
    <w:p w:rsidR="002E1763" w:rsidRPr="00975BAC" w:rsidRDefault="002E1763" w:rsidP="002E1763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5B09A9">
        <w:rPr>
          <w:b/>
          <w:sz w:val="24"/>
          <w:szCs w:val="24"/>
        </w:rPr>
        <w:t>5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2E1763" w:rsidRPr="00975BAC" w:rsidRDefault="002E1763" w:rsidP="002E1763">
      <w:pPr>
        <w:jc w:val="both"/>
        <w:rPr>
          <w:sz w:val="24"/>
          <w:szCs w:val="24"/>
        </w:rPr>
      </w:pPr>
    </w:p>
    <w:p w:rsidR="002E1763" w:rsidRDefault="002E1763" w:rsidP="002E1763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2E1763" w:rsidRDefault="002E1763" w:rsidP="002E17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E1763" w:rsidRDefault="002E1763" w:rsidP="002E17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E1763" w:rsidRDefault="002E1763" w:rsidP="002E17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E1763" w:rsidRDefault="002E1763" w:rsidP="002E1763">
      <w:pPr>
        <w:pStyle w:val="Zwykytekst"/>
        <w:rPr>
          <w:rFonts w:ascii="Verdana" w:hAnsi="Verdana"/>
        </w:rPr>
      </w:pPr>
    </w:p>
    <w:p w:rsidR="002E1763" w:rsidRDefault="002E1763" w:rsidP="002E1763">
      <w:pPr>
        <w:pStyle w:val="Zwykytekst"/>
        <w:rPr>
          <w:rFonts w:ascii="Verdana" w:hAnsi="Verdana"/>
        </w:rPr>
      </w:pPr>
    </w:p>
    <w:p w:rsidR="002E1763" w:rsidRPr="006D0F7E" w:rsidRDefault="002E1763" w:rsidP="002E1763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474B" w:rsidRDefault="00B2474B">
      <w:r>
        <w:separator/>
      </w:r>
    </w:p>
  </w:endnote>
  <w:endnote w:type="continuationSeparator" w:id="0">
    <w:p w:rsidR="00B2474B" w:rsidRDefault="00B24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474B" w:rsidRDefault="00B2474B">
      <w:r>
        <w:separator/>
      </w:r>
    </w:p>
  </w:footnote>
  <w:footnote w:type="continuationSeparator" w:id="0">
    <w:p w:rsidR="00B2474B" w:rsidRDefault="00B24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74B"/>
    <w:rsid w:val="000B6493"/>
    <w:rsid w:val="000E6EAF"/>
    <w:rsid w:val="001836C1"/>
    <w:rsid w:val="001B682A"/>
    <w:rsid w:val="002D5E0A"/>
    <w:rsid w:val="002E1763"/>
    <w:rsid w:val="003917AB"/>
    <w:rsid w:val="00446B8D"/>
    <w:rsid w:val="00451B18"/>
    <w:rsid w:val="004973AF"/>
    <w:rsid w:val="004A0F0D"/>
    <w:rsid w:val="004C1054"/>
    <w:rsid w:val="0050385D"/>
    <w:rsid w:val="005B09A9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2474B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DC6F5E"/>
    <w:rsid w:val="00E32983"/>
    <w:rsid w:val="00E73A2C"/>
    <w:rsid w:val="00ED2BA1"/>
    <w:rsid w:val="00F16EC6"/>
    <w:rsid w:val="00F20D4C"/>
    <w:rsid w:val="00F54208"/>
    <w:rsid w:val="00FE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A69D06"/>
  <w15:chartTrackingRefBased/>
  <w15:docId w15:val="{7D96E85E-40E7-46A4-AA43-0C0F62AE6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E1763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2E1763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2E176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2E1763"/>
    <w:rPr>
      <w:sz w:val="24"/>
    </w:rPr>
  </w:style>
  <w:style w:type="character" w:customStyle="1" w:styleId="ZwykytekstZnak">
    <w:name w:val="Zwykły tekst Znak"/>
    <w:link w:val="Zwykytekst"/>
    <w:uiPriority w:val="99"/>
    <w:rsid w:val="002E1763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2E17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6F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F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EAF5-6017-4EC5-AA2F-FE5C566CA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1426</Words>
  <Characters>9917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2021-07-08T12:02:00Z</cp:lastPrinted>
  <dcterms:created xsi:type="dcterms:W3CDTF">2021-07-08T12:02:00Z</dcterms:created>
  <dcterms:modified xsi:type="dcterms:W3CDTF">2021-07-08T12:02:00Z</dcterms:modified>
</cp:coreProperties>
</file>