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DD697B" w14:textId="77777777" w:rsidR="001E24B8" w:rsidRPr="009C53C0" w:rsidRDefault="001E24B8" w:rsidP="003D132E">
      <w:pPr>
        <w:jc w:val="right"/>
        <w:rPr>
          <w:rFonts w:ascii="Arial" w:hAnsi="Arial" w:cs="Arial"/>
          <w:b/>
          <w:sz w:val="24"/>
          <w:szCs w:val="24"/>
        </w:rPr>
      </w:pPr>
      <w:r w:rsidRPr="009C53C0">
        <w:rPr>
          <w:rFonts w:ascii="Arial" w:hAnsi="Arial" w:cs="Arial"/>
          <w:b/>
          <w:sz w:val="24"/>
          <w:szCs w:val="24"/>
        </w:rPr>
        <w:t xml:space="preserve">Załącznik nr </w:t>
      </w:r>
      <w:r w:rsidR="009C53C0" w:rsidRPr="009C53C0">
        <w:rPr>
          <w:rFonts w:ascii="Arial" w:hAnsi="Arial" w:cs="Arial"/>
          <w:b/>
          <w:sz w:val="24"/>
          <w:szCs w:val="24"/>
        </w:rPr>
        <w:t xml:space="preserve">1 </w:t>
      </w:r>
      <w:r w:rsidR="00E91813" w:rsidRPr="009C53C0">
        <w:rPr>
          <w:rFonts w:ascii="Arial" w:hAnsi="Arial" w:cs="Arial"/>
          <w:b/>
          <w:sz w:val="24"/>
          <w:szCs w:val="24"/>
        </w:rPr>
        <w:t>do SWZ</w:t>
      </w:r>
    </w:p>
    <w:p w14:paraId="1E24831B" w14:textId="77777777" w:rsidR="003D132E" w:rsidRPr="009C53C0" w:rsidRDefault="003D132E" w:rsidP="001C2BCC">
      <w:pPr>
        <w:pStyle w:val="Zwykytekst"/>
        <w:jc w:val="center"/>
        <w:rPr>
          <w:rFonts w:ascii="Arial" w:hAnsi="Arial" w:cs="Arial"/>
          <w:b/>
        </w:rPr>
      </w:pPr>
    </w:p>
    <w:p w14:paraId="79C65A1A" w14:textId="77777777" w:rsidR="00AB36D4" w:rsidRPr="009C53C0" w:rsidRDefault="00AB36D4" w:rsidP="00AB36D4">
      <w:pPr>
        <w:jc w:val="right"/>
        <w:rPr>
          <w:rFonts w:ascii="Arial" w:hAnsi="Arial" w:cs="Arial"/>
          <w:b/>
          <w:bCs/>
          <w:sz w:val="24"/>
        </w:rPr>
      </w:pPr>
      <w:r w:rsidRPr="009C53C0">
        <w:rPr>
          <w:rFonts w:ascii="Arial" w:hAnsi="Arial" w:cs="Arial"/>
          <w:b/>
          <w:bCs/>
          <w:sz w:val="24"/>
        </w:rPr>
        <w:t xml:space="preserve">Znak sprawy: </w:t>
      </w:r>
      <w:r w:rsidR="002A544E" w:rsidRPr="009C53C0">
        <w:rPr>
          <w:rFonts w:ascii="Arial" w:hAnsi="Arial" w:cs="Arial"/>
          <w:b/>
          <w:bCs/>
          <w:sz w:val="24"/>
        </w:rPr>
        <w:t>KA-2/04</w:t>
      </w:r>
      <w:r w:rsidR="00CC247C">
        <w:rPr>
          <w:rFonts w:ascii="Arial" w:hAnsi="Arial" w:cs="Arial"/>
          <w:b/>
          <w:bCs/>
          <w:sz w:val="24"/>
        </w:rPr>
        <w:t>6</w:t>
      </w:r>
      <w:r w:rsidR="002A544E" w:rsidRPr="009C53C0">
        <w:rPr>
          <w:rFonts w:ascii="Arial" w:hAnsi="Arial" w:cs="Arial"/>
          <w:b/>
          <w:bCs/>
          <w:sz w:val="24"/>
        </w:rPr>
        <w:t>/2021</w:t>
      </w:r>
    </w:p>
    <w:p w14:paraId="497B9998" w14:textId="77777777" w:rsidR="003D132E" w:rsidRPr="009C53C0" w:rsidRDefault="003D132E" w:rsidP="003D132E">
      <w:pPr>
        <w:pStyle w:val="Zwykytekst"/>
        <w:jc w:val="right"/>
        <w:rPr>
          <w:rFonts w:ascii="Arial" w:hAnsi="Arial" w:cs="Arial"/>
          <w:b/>
          <w:sz w:val="24"/>
          <w:szCs w:val="24"/>
        </w:rPr>
      </w:pPr>
    </w:p>
    <w:p w14:paraId="25C049B1" w14:textId="77777777" w:rsidR="003D132E" w:rsidRPr="009C53C0" w:rsidRDefault="003D132E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14:paraId="5CD7CD3C" w14:textId="77777777" w:rsidR="00341FB8" w:rsidRPr="009C53C0" w:rsidRDefault="001C2BCC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  <w:r w:rsidRPr="009C53C0">
        <w:rPr>
          <w:rFonts w:ascii="Arial" w:hAnsi="Arial" w:cs="Arial"/>
          <w:b/>
          <w:sz w:val="24"/>
          <w:szCs w:val="24"/>
        </w:rPr>
        <w:t>SZCZEGÓŁOWY OPIS PRZEDMIOTU ZAMÓWIENIA</w:t>
      </w:r>
    </w:p>
    <w:p w14:paraId="5DE97101" w14:textId="77777777" w:rsidR="0058497F" w:rsidRPr="009E310F" w:rsidRDefault="00CC247C" w:rsidP="00715153">
      <w:pPr>
        <w:jc w:val="both"/>
        <w:rPr>
          <w:rFonts w:ascii="Arial" w:hAnsi="Arial" w:cs="Arial"/>
          <w:b/>
          <w:sz w:val="22"/>
          <w:szCs w:val="22"/>
        </w:rPr>
      </w:pPr>
      <w:r w:rsidRPr="00CC247C">
        <w:rPr>
          <w:rFonts w:ascii="Arial" w:hAnsi="Arial" w:cs="Arial"/>
          <w:b/>
          <w:sz w:val="22"/>
          <w:szCs w:val="22"/>
        </w:rPr>
        <w:t xml:space="preserve">Dostawa, montaż i uruchomienie spektrometru </w:t>
      </w:r>
      <w:proofErr w:type="spellStart"/>
      <w:r w:rsidRPr="00CC247C">
        <w:rPr>
          <w:rFonts w:ascii="Arial" w:hAnsi="Arial" w:cs="Arial"/>
          <w:b/>
          <w:sz w:val="22"/>
          <w:szCs w:val="22"/>
        </w:rPr>
        <w:t>FTIR</w:t>
      </w:r>
      <w:proofErr w:type="spellEnd"/>
      <w:r w:rsidRPr="00CC247C">
        <w:rPr>
          <w:rFonts w:ascii="Arial" w:hAnsi="Arial" w:cs="Arial"/>
          <w:b/>
          <w:sz w:val="22"/>
          <w:szCs w:val="22"/>
        </w:rPr>
        <w:t xml:space="preserve"> </w:t>
      </w:r>
      <w:r w:rsidRPr="00CC247C">
        <w:rPr>
          <w:rFonts w:ascii="Arial" w:hAnsi="Arial" w:cs="Arial"/>
          <w:sz w:val="22"/>
          <w:szCs w:val="22"/>
        </w:rPr>
        <w:t xml:space="preserve">(spektrometr w podczerwieni z transformacja Fouriera, ang. Fourier </w:t>
      </w:r>
      <w:proofErr w:type="spellStart"/>
      <w:r w:rsidRPr="00CC247C">
        <w:rPr>
          <w:rFonts w:ascii="Arial" w:hAnsi="Arial" w:cs="Arial"/>
          <w:sz w:val="22"/>
          <w:szCs w:val="22"/>
        </w:rPr>
        <w:t>Transform</w:t>
      </w:r>
      <w:proofErr w:type="spellEnd"/>
      <w:r w:rsidRPr="00CC247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C247C">
        <w:rPr>
          <w:rFonts w:ascii="Arial" w:hAnsi="Arial" w:cs="Arial"/>
          <w:sz w:val="22"/>
          <w:szCs w:val="22"/>
        </w:rPr>
        <w:t>Infrared</w:t>
      </w:r>
      <w:proofErr w:type="spellEnd"/>
      <w:r w:rsidRPr="00CC247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C247C">
        <w:rPr>
          <w:rFonts w:ascii="Arial" w:hAnsi="Arial" w:cs="Arial"/>
          <w:sz w:val="22"/>
          <w:szCs w:val="22"/>
        </w:rPr>
        <w:t>Spectrometer</w:t>
      </w:r>
      <w:proofErr w:type="spellEnd"/>
      <w:r w:rsidRPr="00CC247C">
        <w:rPr>
          <w:rFonts w:ascii="Arial" w:hAnsi="Arial" w:cs="Arial"/>
          <w:sz w:val="22"/>
          <w:szCs w:val="22"/>
        </w:rPr>
        <w:t>)</w:t>
      </w:r>
      <w:r w:rsidRPr="00CC247C">
        <w:rPr>
          <w:rFonts w:ascii="Arial" w:hAnsi="Arial" w:cs="Arial"/>
          <w:b/>
          <w:sz w:val="22"/>
          <w:szCs w:val="22"/>
        </w:rPr>
        <w:t xml:space="preserve"> z przystawka </w:t>
      </w:r>
      <w:proofErr w:type="spellStart"/>
      <w:r w:rsidRPr="00CC247C">
        <w:rPr>
          <w:rFonts w:ascii="Arial" w:hAnsi="Arial" w:cs="Arial"/>
          <w:b/>
          <w:sz w:val="22"/>
          <w:szCs w:val="22"/>
        </w:rPr>
        <w:t>ATR</w:t>
      </w:r>
      <w:proofErr w:type="spellEnd"/>
      <w:r w:rsidRPr="00CC247C">
        <w:rPr>
          <w:rFonts w:ascii="Arial" w:hAnsi="Arial" w:cs="Arial"/>
          <w:b/>
          <w:sz w:val="22"/>
          <w:szCs w:val="22"/>
        </w:rPr>
        <w:t xml:space="preserve"> </w:t>
      </w:r>
      <w:r w:rsidRPr="00CC247C">
        <w:rPr>
          <w:rFonts w:ascii="Arial" w:hAnsi="Arial" w:cs="Arial"/>
          <w:sz w:val="22"/>
          <w:szCs w:val="22"/>
        </w:rPr>
        <w:t xml:space="preserve">(spektroskopia osłabionego całkowitego odbicia w podczerwieni, ang. </w:t>
      </w:r>
      <w:proofErr w:type="spellStart"/>
      <w:r w:rsidRPr="00CC247C">
        <w:rPr>
          <w:rFonts w:ascii="Arial" w:hAnsi="Arial" w:cs="Arial"/>
          <w:sz w:val="22"/>
          <w:szCs w:val="22"/>
        </w:rPr>
        <w:t>Attenuated</w:t>
      </w:r>
      <w:proofErr w:type="spellEnd"/>
      <w:r w:rsidRPr="00CC247C">
        <w:rPr>
          <w:rFonts w:ascii="Arial" w:hAnsi="Arial" w:cs="Arial"/>
          <w:sz w:val="22"/>
          <w:szCs w:val="22"/>
        </w:rPr>
        <w:t xml:space="preserve"> Total </w:t>
      </w:r>
      <w:proofErr w:type="spellStart"/>
      <w:r w:rsidRPr="00CC247C">
        <w:rPr>
          <w:rFonts w:ascii="Arial" w:hAnsi="Arial" w:cs="Arial"/>
          <w:sz w:val="22"/>
          <w:szCs w:val="22"/>
        </w:rPr>
        <w:t>Reflectance</w:t>
      </w:r>
      <w:proofErr w:type="spellEnd"/>
      <w:r w:rsidRPr="00CC247C">
        <w:rPr>
          <w:rFonts w:ascii="Arial" w:hAnsi="Arial" w:cs="Arial"/>
          <w:sz w:val="22"/>
          <w:szCs w:val="22"/>
        </w:rPr>
        <w:t>)</w:t>
      </w:r>
      <w:r w:rsidRPr="00CC247C">
        <w:rPr>
          <w:rFonts w:ascii="Arial" w:hAnsi="Arial" w:cs="Arial"/>
          <w:b/>
          <w:sz w:val="22"/>
          <w:szCs w:val="22"/>
        </w:rPr>
        <w:t xml:space="preserve"> i z przystawką DR </w:t>
      </w:r>
      <w:r w:rsidRPr="00CC247C">
        <w:rPr>
          <w:rFonts w:ascii="Arial" w:hAnsi="Arial" w:cs="Arial"/>
          <w:sz w:val="22"/>
          <w:szCs w:val="22"/>
        </w:rPr>
        <w:t xml:space="preserve">(cząstkowa analiza składników, ang. </w:t>
      </w:r>
      <w:proofErr w:type="spellStart"/>
      <w:r w:rsidRPr="00CC247C">
        <w:rPr>
          <w:rFonts w:ascii="Arial" w:hAnsi="Arial" w:cs="Arial"/>
          <w:sz w:val="22"/>
          <w:szCs w:val="22"/>
        </w:rPr>
        <w:t>Diffuse</w:t>
      </w:r>
      <w:proofErr w:type="spellEnd"/>
      <w:r w:rsidRPr="00CC247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C247C">
        <w:rPr>
          <w:rFonts w:ascii="Arial" w:hAnsi="Arial" w:cs="Arial"/>
          <w:sz w:val="22"/>
          <w:szCs w:val="22"/>
        </w:rPr>
        <w:t>Reflectance</w:t>
      </w:r>
      <w:proofErr w:type="spellEnd"/>
      <w:r w:rsidRPr="00CC247C">
        <w:rPr>
          <w:rFonts w:ascii="Arial" w:hAnsi="Arial" w:cs="Arial"/>
          <w:sz w:val="22"/>
          <w:szCs w:val="22"/>
        </w:rPr>
        <w:t>)</w:t>
      </w:r>
      <w:r w:rsidRPr="00CC247C">
        <w:rPr>
          <w:rFonts w:ascii="Arial" w:hAnsi="Arial" w:cs="Arial"/>
          <w:b/>
          <w:sz w:val="22"/>
          <w:szCs w:val="22"/>
        </w:rPr>
        <w:t xml:space="preserve"> wraz z zestawem komputerowym, z oprogramowaniem rejestrującym wyniki oraz urządzeniem umożliwiającym przygotowanie próbek</w:t>
      </w:r>
      <w:r w:rsidR="0058497F" w:rsidRPr="009E310F">
        <w:rPr>
          <w:rFonts w:ascii="Arial" w:hAnsi="Arial" w:cs="Arial"/>
          <w:b/>
          <w:sz w:val="22"/>
          <w:szCs w:val="22"/>
        </w:rPr>
        <w:t>.</w:t>
      </w:r>
    </w:p>
    <w:p w14:paraId="5FA11704" w14:textId="77777777" w:rsidR="0058497F" w:rsidRPr="009E310F" w:rsidRDefault="0058497F" w:rsidP="0058497F">
      <w:pPr>
        <w:rPr>
          <w:rFonts w:ascii="Arial" w:hAnsi="Arial" w:cs="Arial"/>
          <w:sz w:val="22"/>
          <w:szCs w:val="22"/>
        </w:rPr>
      </w:pPr>
    </w:p>
    <w:p w14:paraId="41FCE49F" w14:textId="77777777" w:rsidR="00CC247C" w:rsidRPr="00CC247C" w:rsidRDefault="00CC247C" w:rsidP="00CC247C">
      <w:pPr>
        <w:rPr>
          <w:rFonts w:ascii="Arial" w:hAnsi="Arial" w:cs="Arial"/>
          <w:u w:val="single"/>
        </w:rPr>
      </w:pPr>
      <w:r w:rsidRPr="00CC247C">
        <w:rPr>
          <w:rFonts w:ascii="Arial" w:hAnsi="Arial" w:cs="Arial"/>
          <w:u w:val="single"/>
        </w:rPr>
        <w:t xml:space="preserve">1) Wymagane parametry spektrometru </w:t>
      </w:r>
      <w:proofErr w:type="spellStart"/>
      <w:r w:rsidRPr="00CC247C">
        <w:rPr>
          <w:rFonts w:ascii="Arial" w:hAnsi="Arial" w:cs="Arial"/>
          <w:u w:val="single"/>
        </w:rPr>
        <w:t>FTIR</w:t>
      </w:r>
      <w:proofErr w:type="spellEnd"/>
      <w:r w:rsidRPr="00CC247C">
        <w:rPr>
          <w:rFonts w:ascii="Arial" w:hAnsi="Arial" w:cs="Arial"/>
          <w:u w:val="single"/>
        </w:rPr>
        <w:t>:</w:t>
      </w:r>
    </w:p>
    <w:p w14:paraId="1DDB7E62" w14:textId="77777777" w:rsidR="00CC247C" w:rsidRPr="00CC247C" w:rsidRDefault="00CC247C" w:rsidP="00CC247C">
      <w:pPr>
        <w:pStyle w:val="Akapitzlist1"/>
        <w:numPr>
          <w:ilvl w:val="0"/>
          <w:numId w:val="4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CC247C">
        <w:rPr>
          <w:rFonts w:ascii="Arial" w:hAnsi="Arial" w:cs="Arial"/>
          <w:sz w:val="20"/>
          <w:szCs w:val="20"/>
        </w:rPr>
        <w:t>zakres pracy (zakres liczby falowej) 7800-350 cm</w:t>
      </w:r>
      <w:r w:rsidRPr="00CC247C">
        <w:rPr>
          <w:rFonts w:ascii="Arial" w:hAnsi="Arial" w:cs="Arial"/>
          <w:sz w:val="20"/>
          <w:szCs w:val="20"/>
          <w:vertAlign w:val="superscript"/>
        </w:rPr>
        <w:t>-1</w:t>
      </w:r>
      <w:r w:rsidRPr="00CC247C">
        <w:rPr>
          <w:rFonts w:ascii="Arial" w:hAnsi="Arial" w:cs="Arial"/>
          <w:sz w:val="20"/>
          <w:szCs w:val="20"/>
        </w:rPr>
        <w:t>, z możliwością rozszerzenia do zakresu 25000 – 20 cm</w:t>
      </w:r>
      <w:r w:rsidRPr="00CC247C">
        <w:rPr>
          <w:rFonts w:ascii="Arial" w:hAnsi="Arial" w:cs="Arial"/>
          <w:sz w:val="20"/>
          <w:szCs w:val="20"/>
          <w:vertAlign w:val="superscript"/>
        </w:rPr>
        <w:t>-1</w:t>
      </w:r>
      <w:r w:rsidRPr="00CC247C">
        <w:rPr>
          <w:rFonts w:ascii="Arial" w:hAnsi="Arial" w:cs="Arial"/>
          <w:sz w:val="20"/>
          <w:szCs w:val="20"/>
        </w:rPr>
        <w:t>;</w:t>
      </w:r>
    </w:p>
    <w:p w14:paraId="088C282F" w14:textId="77777777" w:rsidR="00CC247C" w:rsidRPr="00CC247C" w:rsidRDefault="00CC247C" w:rsidP="00CC247C">
      <w:pPr>
        <w:pStyle w:val="Akapitzlist1"/>
        <w:numPr>
          <w:ilvl w:val="0"/>
          <w:numId w:val="4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CC247C">
        <w:rPr>
          <w:rFonts w:ascii="Arial" w:hAnsi="Arial" w:cs="Arial"/>
          <w:sz w:val="20"/>
          <w:szCs w:val="20"/>
        </w:rPr>
        <w:t>stosunek sygnału do szumu - min 45000:1;</w:t>
      </w:r>
    </w:p>
    <w:p w14:paraId="03EE377E" w14:textId="77777777" w:rsidR="00CC247C" w:rsidRPr="00CC247C" w:rsidRDefault="00CC247C" w:rsidP="00CC247C">
      <w:pPr>
        <w:pStyle w:val="Akapitzlist1"/>
        <w:numPr>
          <w:ilvl w:val="0"/>
          <w:numId w:val="4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CC247C">
        <w:rPr>
          <w:rFonts w:ascii="Arial" w:hAnsi="Arial" w:cs="Arial"/>
          <w:sz w:val="20"/>
          <w:szCs w:val="20"/>
        </w:rPr>
        <w:t>rozdzielczość 0,4 cm</w:t>
      </w:r>
      <w:r w:rsidRPr="00CC247C">
        <w:rPr>
          <w:rFonts w:ascii="Arial" w:hAnsi="Arial" w:cs="Arial"/>
          <w:sz w:val="20"/>
          <w:szCs w:val="20"/>
          <w:vertAlign w:val="superscript"/>
        </w:rPr>
        <w:t>-1</w:t>
      </w:r>
      <w:r w:rsidRPr="00CC247C">
        <w:rPr>
          <w:rFonts w:ascii="Arial" w:hAnsi="Arial" w:cs="Arial"/>
          <w:sz w:val="20"/>
          <w:szCs w:val="20"/>
        </w:rPr>
        <w:t>;</w:t>
      </w:r>
    </w:p>
    <w:p w14:paraId="64D39AE3" w14:textId="77777777" w:rsidR="00CC247C" w:rsidRPr="00CC247C" w:rsidRDefault="00CC247C" w:rsidP="00CC247C">
      <w:pPr>
        <w:pStyle w:val="Akapitzlist1"/>
        <w:numPr>
          <w:ilvl w:val="0"/>
          <w:numId w:val="4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CC247C">
        <w:rPr>
          <w:rFonts w:ascii="Arial" w:hAnsi="Arial" w:cs="Arial"/>
          <w:sz w:val="20"/>
          <w:szCs w:val="20"/>
        </w:rPr>
        <w:t>system optyczny jednowiązkowy;</w:t>
      </w:r>
    </w:p>
    <w:p w14:paraId="24E9E68F" w14:textId="77777777" w:rsidR="00CC247C" w:rsidRPr="00CC247C" w:rsidRDefault="00CC247C" w:rsidP="00CC247C">
      <w:pPr>
        <w:pStyle w:val="Akapitzlist1"/>
        <w:numPr>
          <w:ilvl w:val="0"/>
          <w:numId w:val="4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CC247C">
        <w:rPr>
          <w:rFonts w:ascii="Arial" w:hAnsi="Arial" w:cs="Arial"/>
          <w:sz w:val="20"/>
          <w:szCs w:val="20"/>
        </w:rPr>
        <w:t>ceramiczne źródło światła;</w:t>
      </w:r>
    </w:p>
    <w:p w14:paraId="3C3ECB99" w14:textId="77777777" w:rsidR="00CC247C" w:rsidRPr="00CC247C" w:rsidRDefault="00CC247C" w:rsidP="00CC247C">
      <w:pPr>
        <w:pStyle w:val="Akapitzlist1"/>
        <w:numPr>
          <w:ilvl w:val="0"/>
          <w:numId w:val="4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CC247C">
        <w:rPr>
          <w:rFonts w:ascii="Arial" w:hAnsi="Arial" w:cs="Arial"/>
          <w:sz w:val="20"/>
          <w:szCs w:val="20"/>
        </w:rPr>
        <w:t>interferometr szczelnie zamknięty;</w:t>
      </w:r>
    </w:p>
    <w:p w14:paraId="501589A4" w14:textId="77777777" w:rsidR="00CC247C" w:rsidRPr="00CC247C" w:rsidRDefault="00CC247C" w:rsidP="00CC247C">
      <w:pPr>
        <w:pStyle w:val="Akapitzlist1"/>
        <w:numPr>
          <w:ilvl w:val="0"/>
          <w:numId w:val="4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CC247C">
        <w:rPr>
          <w:rFonts w:ascii="Arial" w:hAnsi="Arial" w:cs="Arial"/>
          <w:sz w:val="20"/>
          <w:szCs w:val="20"/>
        </w:rPr>
        <w:t>automatyczne justowanie;</w:t>
      </w:r>
    </w:p>
    <w:p w14:paraId="654E4958" w14:textId="77777777" w:rsidR="00CC247C" w:rsidRPr="00CC247C" w:rsidRDefault="00CC247C" w:rsidP="00CC247C">
      <w:pPr>
        <w:pStyle w:val="Akapitzlist1"/>
        <w:numPr>
          <w:ilvl w:val="0"/>
          <w:numId w:val="4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CC247C">
        <w:rPr>
          <w:rFonts w:ascii="Arial" w:hAnsi="Arial" w:cs="Arial"/>
          <w:sz w:val="20"/>
          <w:szCs w:val="20"/>
        </w:rPr>
        <w:t>napęd interferometru elektromagnetyczny, łożyskowany mechaniczne;</w:t>
      </w:r>
    </w:p>
    <w:p w14:paraId="07609CF9" w14:textId="77777777" w:rsidR="00CC247C" w:rsidRPr="00CC247C" w:rsidRDefault="00CC247C" w:rsidP="00CC247C">
      <w:pPr>
        <w:pStyle w:val="Akapitzlist1"/>
        <w:numPr>
          <w:ilvl w:val="0"/>
          <w:numId w:val="4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CC247C">
        <w:rPr>
          <w:rFonts w:ascii="Arial" w:hAnsi="Arial" w:cs="Arial"/>
          <w:sz w:val="20"/>
          <w:szCs w:val="20"/>
        </w:rPr>
        <w:t>standardowe osuszanie;</w:t>
      </w:r>
    </w:p>
    <w:p w14:paraId="2072B46E" w14:textId="77777777" w:rsidR="00CC247C" w:rsidRPr="00CC247C" w:rsidRDefault="00CC247C" w:rsidP="00CC247C">
      <w:pPr>
        <w:pStyle w:val="Akapitzlist1"/>
        <w:numPr>
          <w:ilvl w:val="0"/>
          <w:numId w:val="4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CC247C">
        <w:rPr>
          <w:rFonts w:ascii="Arial" w:hAnsi="Arial" w:cs="Arial"/>
          <w:sz w:val="20"/>
          <w:szCs w:val="20"/>
        </w:rPr>
        <w:t>połączenie z PC za pomocą USB.</w:t>
      </w:r>
    </w:p>
    <w:p w14:paraId="6B80ADBC" w14:textId="77777777" w:rsidR="00CC247C" w:rsidRPr="00CC247C" w:rsidRDefault="00CC247C" w:rsidP="00CC247C">
      <w:pPr>
        <w:rPr>
          <w:rFonts w:ascii="Arial" w:hAnsi="Arial" w:cs="Arial"/>
        </w:rPr>
      </w:pPr>
    </w:p>
    <w:p w14:paraId="4295F3F7" w14:textId="77777777" w:rsidR="00CC247C" w:rsidRPr="00CC247C" w:rsidRDefault="00CC247C" w:rsidP="00CC247C">
      <w:pPr>
        <w:rPr>
          <w:rFonts w:ascii="Arial" w:hAnsi="Arial" w:cs="Arial"/>
          <w:u w:val="single"/>
        </w:rPr>
      </w:pPr>
      <w:r w:rsidRPr="00CC247C">
        <w:rPr>
          <w:rFonts w:ascii="Arial" w:hAnsi="Arial" w:cs="Arial"/>
          <w:u w:val="single"/>
        </w:rPr>
        <w:t xml:space="preserve">2) Wymagane parametry oprogramowania spektrometru </w:t>
      </w:r>
      <w:proofErr w:type="spellStart"/>
      <w:r w:rsidRPr="00CC247C">
        <w:rPr>
          <w:rFonts w:ascii="Arial" w:hAnsi="Arial" w:cs="Arial"/>
          <w:u w:val="single"/>
        </w:rPr>
        <w:t>FTIR</w:t>
      </w:r>
      <w:proofErr w:type="spellEnd"/>
      <w:r w:rsidRPr="00CC247C">
        <w:rPr>
          <w:rFonts w:ascii="Arial" w:hAnsi="Arial" w:cs="Arial"/>
          <w:u w:val="single"/>
        </w:rPr>
        <w:t>:</w:t>
      </w:r>
    </w:p>
    <w:p w14:paraId="0DBD2F83" w14:textId="17082605" w:rsidR="00CC247C" w:rsidRPr="00CC247C" w:rsidRDefault="00CC247C" w:rsidP="00CC247C">
      <w:pPr>
        <w:numPr>
          <w:ilvl w:val="0"/>
          <w:numId w:val="5"/>
        </w:numPr>
        <w:rPr>
          <w:rFonts w:ascii="Arial" w:hAnsi="Arial" w:cs="Arial"/>
        </w:rPr>
      </w:pPr>
      <w:r w:rsidRPr="00CC247C">
        <w:rPr>
          <w:rFonts w:ascii="Arial" w:hAnsi="Arial" w:cs="Arial"/>
        </w:rPr>
        <w:t>pakiet programowy pracujący w środowisku Windows 7 – 10, 32 i 64-bitowym;</w:t>
      </w:r>
    </w:p>
    <w:p w14:paraId="2DD473D5" w14:textId="77777777" w:rsidR="00CC247C" w:rsidRPr="00CC247C" w:rsidRDefault="00CC247C" w:rsidP="00CC247C">
      <w:pPr>
        <w:numPr>
          <w:ilvl w:val="0"/>
          <w:numId w:val="5"/>
        </w:numPr>
        <w:rPr>
          <w:rFonts w:ascii="Arial" w:hAnsi="Arial" w:cs="Arial"/>
        </w:rPr>
      </w:pPr>
      <w:r w:rsidRPr="00CC247C">
        <w:rPr>
          <w:rFonts w:ascii="Arial" w:hAnsi="Arial" w:cs="Arial"/>
        </w:rPr>
        <w:t>pełne sterowanie spektrometru i akcesoriów poprzez łącze USB;</w:t>
      </w:r>
    </w:p>
    <w:p w14:paraId="4A6C718B" w14:textId="77777777" w:rsidR="00CC247C" w:rsidRPr="00CC247C" w:rsidRDefault="00CC247C" w:rsidP="00CC247C">
      <w:pPr>
        <w:numPr>
          <w:ilvl w:val="0"/>
          <w:numId w:val="5"/>
        </w:numPr>
        <w:rPr>
          <w:rFonts w:ascii="Arial" w:hAnsi="Arial" w:cs="Arial"/>
        </w:rPr>
      </w:pPr>
      <w:r w:rsidRPr="00CC247C">
        <w:rPr>
          <w:rFonts w:ascii="Arial" w:hAnsi="Arial" w:cs="Arial"/>
        </w:rPr>
        <w:t>pomiary proste, czasowe, ilościowe, zbieranie i akwizycja danych, pełna analiza</w:t>
      </w:r>
      <w:r w:rsidRPr="00CC247C">
        <w:rPr>
          <w:rFonts w:ascii="Arial" w:hAnsi="Arial" w:cs="Arial"/>
        </w:rPr>
        <w:br/>
        <w:t>i obróbka danych;</w:t>
      </w:r>
    </w:p>
    <w:p w14:paraId="3D4CC00E" w14:textId="77777777" w:rsidR="00CC247C" w:rsidRPr="00CC247C" w:rsidRDefault="00CC247C" w:rsidP="00CC247C">
      <w:pPr>
        <w:numPr>
          <w:ilvl w:val="0"/>
          <w:numId w:val="5"/>
        </w:numPr>
        <w:rPr>
          <w:rFonts w:ascii="Arial" w:hAnsi="Arial" w:cs="Arial"/>
        </w:rPr>
      </w:pPr>
      <w:r w:rsidRPr="00CC247C">
        <w:rPr>
          <w:rFonts w:ascii="Arial" w:hAnsi="Arial" w:cs="Arial"/>
        </w:rPr>
        <w:t>pomiary widm ABS, %T w funkcji długości falowej;</w:t>
      </w:r>
    </w:p>
    <w:p w14:paraId="4470BBC4" w14:textId="77777777" w:rsidR="00CC247C" w:rsidRPr="00CC247C" w:rsidRDefault="00CC247C" w:rsidP="00CC247C">
      <w:pPr>
        <w:numPr>
          <w:ilvl w:val="0"/>
          <w:numId w:val="5"/>
        </w:numPr>
        <w:rPr>
          <w:rFonts w:ascii="Arial" w:hAnsi="Arial" w:cs="Arial"/>
        </w:rPr>
      </w:pPr>
      <w:r w:rsidRPr="00CC247C">
        <w:rPr>
          <w:rFonts w:ascii="Arial" w:hAnsi="Arial" w:cs="Arial"/>
        </w:rPr>
        <w:t>sekwencje pomiarowe ze wstępną obróbką i prezentacją wyników on-line;</w:t>
      </w:r>
    </w:p>
    <w:p w14:paraId="33E03083" w14:textId="77777777" w:rsidR="00CC247C" w:rsidRPr="00CC247C" w:rsidRDefault="00CC247C" w:rsidP="00CC247C">
      <w:pPr>
        <w:numPr>
          <w:ilvl w:val="0"/>
          <w:numId w:val="5"/>
        </w:numPr>
        <w:rPr>
          <w:rFonts w:ascii="Arial" w:hAnsi="Arial" w:cs="Arial"/>
        </w:rPr>
      </w:pPr>
      <w:r w:rsidRPr="00CC247C">
        <w:rPr>
          <w:rFonts w:ascii="Arial" w:hAnsi="Arial" w:cs="Arial"/>
        </w:rPr>
        <w:t>wielookienkowa prezentacja wyników w trakcie pomiaru, obróbka on-line;</w:t>
      </w:r>
    </w:p>
    <w:p w14:paraId="3AB1D10E" w14:textId="77777777" w:rsidR="00CC247C" w:rsidRPr="00CC247C" w:rsidRDefault="00CC247C" w:rsidP="00CC247C">
      <w:pPr>
        <w:numPr>
          <w:ilvl w:val="0"/>
          <w:numId w:val="5"/>
        </w:numPr>
        <w:rPr>
          <w:rFonts w:ascii="Arial" w:hAnsi="Arial" w:cs="Arial"/>
        </w:rPr>
      </w:pPr>
      <w:r w:rsidRPr="00CC247C">
        <w:rPr>
          <w:rFonts w:ascii="Arial" w:hAnsi="Arial" w:cs="Arial"/>
        </w:rPr>
        <w:t>analiza ilościowa – wykonywanie własnych krzywych kalibracyjnych;</w:t>
      </w:r>
    </w:p>
    <w:p w14:paraId="52ADDA28" w14:textId="77777777" w:rsidR="00CC247C" w:rsidRPr="00CC247C" w:rsidRDefault="00CC247C" w:rsidP="00CC247C">
      <w:pPr>
        <w:numPr>
          <w:ilvl w:val="0"/>
          <w:numId w:val="5"/>
        </w:numPr>
        <w:rPr>
          <w:rFonts w:ascii="Arial" w:hAnsi="Arial" w:cs="Arial"/>
        </w:rPr>
      </w:pPr>
      <w:r w:rsidRPr="00CC247C">
        <w:rPr>
          <w:rFonts w:ascii="Arial" w:hAnsi="Arial" w:cs="Arial"/>
        </w:rPr>
        <w:t xml:space="preserve">akwizycja danych: ustawianie parametrów pomiarowych, wprowadzanie nazw próbek, kontrola parametrów, monitorowanie bieżące, zapis w formatach DX, ASCII, </w:t>
      </w:r>
      <w:proofErr w:type="spellStart"/>
      <w:r w:rsidRPr="00CC247C">
        <w:rPr>
          <w:rFonts w:ascii="Arial" w:hAnsi="Arial" w:cs="Arial"/>
        </w:rPr>
        <w:t>CSV</w:t>
      </w:r>
      <w:proofErr w:type="spellEnd"/>
      <w:r w:rsidRPr="00CC247C">
        <w:rPr>
          <w:rFonts w:ascii="Arial" w:hAnsi="Arial" w:cs="Arial"/>
        </w:rPr>
        <w:t>;</w:t>
      </w:r>
    </w:p>
    <w:p w14:paraId="729702BA" w14:textId="77777777" w:rsidR="00CC247C" w:rsidRPr="00CC247C" w:rsidRDefault="00CC247C" w:rsidP="00CC247C">
      <w:pPr>
        <w:numPr>
          <w:ilvl w:val="0"/>
          <w:numId w:val="5"/>
        </w:numPr>
        <w:rPr>
          <w:rFonts w:ascii="Arial" w:hAnsi="Arial" w:cs="Arial"/>
        </w:rPr>
      </w:pPr>
      <w:r w:rsidRPr="00CC247C">
        <w:rPr>
          <w:rFonts w:ascii="Arial" w:hAnsi="Arial" w:cs="Arial"/>
        </w:rPr>
        <w:t xml:space="preserve">korekcja danych: wygładzanie, korekcja linii bazowej, korekcja </w:t>
      </w:r>
      <w:proofErr w:type="spellStart"/>
      <w:r w:rsidRPr="00CC247C">
        <w:rPr>
          <w:rFonts w:ascii="Arial" w:hAnsi="Arial" w:cs="Arial"/>
        </w:rPr>
        <w:t>ATR</w:t>
      </w:r>
      <w:proofErr w:type="spellEnd"/>
      <w:r w:rsidRPr="00CC247C">
        <w:rPr>
          <w:rFonts w:ascii="Arial" w:hAnsi="Arial" w:cs="Arial"/>
        </w:rPr>
        <w:t>;</w:t>
      </w:r>
    </w:p>
    <w:p w14:paraId="26507D60" w14:textId="77777777" w:rsidR="00CC247C" w:rsidRPr="00CC247C" w:rsidRDefault="00CC247C" w:rsidP="00CC247C">
      <w:pPr>
        <w:numPr>
          <w:ilvl w:val="0"/>
          <w:numId w:val="5"/>
        </w:numPr>
        <w:rPr>
          <w:rFonts w:ascii="Arial" w:hAnsi="Arial" w:cs="Arial"/>
        </w:rPr>
      </w:pPr>
      <w:r w:rsidRPr="00CC247C">
        <w:rPr>
          <w:rFonts w:ascii="Arial" w:hAnsi="Arial" w:cs="Arial"/>
        </w:rPr>
        <w:t>obróbka pików: wykrywanie pików, obliczanie wysokości i powierzchni;</w:t>
      </w:r>
    </w:p>
    <w:p w14:paraId="78E6A39D" w14:textId="77777777" w:rsidR="00CC247C" w:rsidRPr="00CC247C" w:rsidRDefault="00CC247C" w:rsidP="00CC247C">
      <w:pPr>
        <w:numPr>
          <w:ilvl w:val="0"/>
          <w:numId w:val="5"/>
        </w:numPr>
        <w:rPr>
          <w:rFonts w:ascii="Arial" w:hAnsi="Arial" w:cs="Arial"/>
        </w:rPr>
      </w:pPr>
      <w:r w:rsidRPr="00CC247C">
        <w:rPr>
          <w:rFonts w:ascii="Arial" w:hAnsi="Arial" w:cs="Arial"/>
        </w:rPr>
        <w:t>obróbka danych: operacje arytmetyczne, różniczkowanie, przetwarzanie widm;</w:t>
      </w:r>
    </w:p>
    <w:p w14:paraId="431FB2C6" w14:textId="77777777" w:rsidR="00CC247C" w:rsidRPr="00CC247C" w:rsidRDefault="00CC247C" w:rsidP="00CC247C">
      <w:pPr>
        <w:numPr>
          <w:ilvl w:val="0"/>
          <w:numId w:val="5"/>
        </w:numPr>
        <w:rPr>
          <w:rFonts w:ascii="Arial" w:hAnsi="Arial" w:cs="Arial"/>
        </w:rPr>
      </w:pPr>
      <w:r w:rsidRPr="00CC247C">
        <w:rPr>
          <w:rFonts w:ascii="Arial" w:hAnsi="Arial" w:cs="Arial"/>
        </w:rPr>
        <w:t>edycja komentarza, usuwanie i zapisywanie danych tworzenie zbiorów danych, archiwizacja i przeszukiwanie danych, normowanie, walidacja;</w:t>
      </w:r>
    </w:p>
    <w:p w14:paraId="321A2FC5" w14:textId="77777777" w:rsidR="00CC247C" w:rsidRPr="00CC247C" w:rsidRDefault="00CC247C" w:rsidP="00CC247C">
      <w:pPr>
        <w:numPr>
          <w:ilvl w:val="0"/>
          <w:numId w:val="5"/>
        </w:numPr>
        <w:ind w:left="709"/>
        <w:rPr>
          <w:rFonts w:ascii="Arial" w:hAnsi="Arial" w:cs="Arial"/>
        </w:rPr>
      </w:pPr>
      <w:r w:rsidRPr="00CC247C">
        <w:rPr>
          <w:rFonts w:ascii="Arial" w:hAnsi="Arial" w:cs="Arial"/>
        </w:rPr>
        <w:t>pełna obróbka danych m.in.: powiększanie (zoom), nakładanie widm, wybór ekstremów, obliczanie pochodnych, wygładzanie itd., analiza widm, całościowa obróbka pików, zarządzanie plikami, tworzenie raportów;</w:t>
      </w:r>
    </w:p>
    <w:p w14:paraId="31A76A3D" w14:textId="77777777" w:rsidR="00CC247C" w:rsidRPr="00CC247C" w:rsidRDefault="00CC247C" w:rsidP="00CC247C">
      <w:pPr>
        <w:numPr>
          <w:ilvl w:val="0"/>
          <w:numId w:val="5"/>
        </w:numPr>
        <w:rPr>
          <w:rFonts w:ascii="Arial" w:hAnsi="Arial" w:cs="Arial"/>
        </w:rPr>
      </w:pPr>
      <w:r w:rsidRPr="00CC247C">
        <w:rPr>
          <w:rFonts w:ascii="Arial" w:hAnsi="Arial" w:cs="Arial"/>
        </w:rPr>
        <w:t>funkcja wprowadzania i wyszukiwania danych;</w:t>
      </w:r>
    </w:p>
    <w:p w14:paraId="7EA37F8C" w14:textId="77777777" w:rsidR="00CC247C" w:rsidRPr="00CC247C" w:rsidRDefault="00CC247C" w:rsidP="00CC247C">
      <w:pPr>
        <w:numPr>
          <w:ilvl w:val="0"/>
          <w:numId w:val="5"/>
        </w:numPr>
        <w:rPr>
          <w:rFonts w:ascii="Arial" w:hAnsi="Arial" w:cs="Arial"/>
        </w:rPr>
      </w:pPr>
      <w:r w:rsidRPr="00CC247C">
        <w:rPr>
          <w:rFonts w:ascii="Arial" w:hAnsi="Arial" w:cs="Arial"/>
        </w:rPr>
        <w:t>analiza statystyczna krzywych kalibracyjnych;</w:t>
      </w:r>
    </w:p>
    <w:p w14:paraId="61611272" w14:textId="77777777" w:rsidR="00CC247C" w:rsidRPr="00CC247C" w:rsidRDefault="00CC247C" w:rsidP="00CC247C">
      <w:pPr>
        <w:numPr>
          <w:ilvl w:val="0"/>
          <w:numId w:val="5"/>
        </w:numPr>
        <w:rPr>
          <w:rFonts w:ascii="Arial" w:hAnsi="Arial" w:cs="Arial"/>
        </w:rPr>
      </w:pPr>
      <w:r w:rsidRPr="00CC247C">
        <w:rPr>
          <w:rFonts w:ascii="Arial" w:hAnsi="Arial" w:cs="Arial"/>
        </w:rPr>
        <w:t xml:space="preserve">program walidacyjny (z modułem zgodności </w:t>
      </w:r>
      <w:proofErr w:type="spellStart"/>
      <w:r w:rsidRPr="00CC247C">
        <w:rPr>
          <w:rFonts w:ascii="Arial" w:hAnsi="Arial" w:cs="Arial"/>
        </w:rPr>
        <w:t>USP</w:t>
      </w:r>
      <w:proofErr w:type="spellEnd"/>
      <w:r w:rsidRPr="00CC247C">
        <w:rPr>
          <w:rFonts w:ascii="Arial" w:hAnsi="Arial" w:cs="Arial"/>
        </w:rPr>
        <w:t xml:space="preserve"> i </w:t>
      </w:r>
      <w:proofErr w:type="spellStart"/>
      <w:r w:rsidRPr="00CC247C">
        <w:rPr>
          <w:rFonts w:ascii="Arial" w:hAnsi="Arial" w:cs="Arial"/>
        </w:rPr>
        <w:t>EP</w:t>
      </w:r>
      <w:proofErr w:type="spellEnd"/>
      <w:r w:rsidRPr="00CC247C">
        <w:rPr>
          <w:rFonts w:ascii="Arial" w:hAnsi="Arial" w:cs="Arial"/>
        </w:rPr>
        <w:t>, możliwe własne ustawienia);</w:t>
      </w:r>
    </w:p>
    <w:p w14:paraId="640D9187" w14:textId="77777777" w:rsidR="00CC247C" w:rsidRPr="00CC247C" w:rsidRDefault="00CC247C" w:rsidP="00CC247C">
      <w:pPr>
        <w:numPr>
          <w:ilvl w:val="0"/>
          <w:numId w:val="5"/>
        </w:numPr>
        <w:rPr>
          <w:rFonts w:ascii="Arial" w:hAnsi="Arial" w:cs="Arial"/>
        </w:rPr>
      </w:pPr>
      <w:r w:rsidRPr="00CC247C">
        <w:rPr>
          <w:rFonts w:ascii="Arial" w:hAnsi="Arial" w:cs="Arial"/>
        </w:rPr>
        <w:t xml:space="preserve">automatyczna identyfikacja i rejestracja przystawek zgodnie z </w:t>
      </w:r>
      <w:proofErr w:type="spellStart"/>
      <w:r w:rsidRPr="00CC247C">
        <w:rPr>
          <w:rFonts w:ascii="Arial" w:hAnsi="Arial" w:cs="Arial"/>
        </w:rPr>
        <w:t>GLP</w:t>
      </w:r>
      <w:proofErr w:type="spellEnd"/>
      <w:r w:rsidRPr="00CC247C">
        <w:rPr>
          <w:rFonts w:ascii="Arial" w:hAnsi="Arial" w:cs="Arial"/>
        </w:rPr>
        <w:t>;</w:t>
      </w:r>
    </w:p>
    <w:p w14:paraId="7794DA61" w14:textId="77777777" w:rsidR="00CC247C" w:rsidRPr="00CC247C" w:rsidRDefault="00CC247C" w:rsidP="00CC247C">
      <w:pPr>
        <w:numPr>
          <w:ilvl w:val="0"/>
          <w:numId w:val="5"/>
        </w:numPr>
        <w:rPr>
          <w:rFonts w:ascii="Arial" w:hAnsi="Arial" w:cs="Arial"/>
        </w:rPr>
      </w:pPr>
      <w:r w:rsidRPr="00CC247C">
        <w:rPr>
          <w:rFonts w:ascii="Arial" w:hAnsi="Arial" w:cs="Arial"/>
        </w:rPr>
        <w:t>pakiet do identyfikacji widm, wizualizacji pasm i wiązań, tworzenia własnych bibliotek, biblioteka podstawowych związków min. 10 000 widm;</w:t>
      </w:r>
    </w:p>
    <w:p w14:paraId="248AC27C" w14:textId="77777777" w:rsidR="00CC247C" w:rsidRPr="00CC247C" w:rsidRDefault="00CC247C" w:rsidP="00CC247C">
      <w:pPr>
        <w:numPr>
          <w:ilvl w:val="0"/>
          <w:numId w:val="5"/>
        </w:numPr>
        <w:rPr>
          <w:rFonts w:ascii="Arial" w:hAnsi="Arial" w:cs="Arial"/>
        </w:rPr>
      </w:pPr>
      <w:r w:rsidRPr="00CC247C">
        <w:rPr>
          <w:rFonts w:ascii="Arial" w:hAnsi="Arial" w:cs="Arial"/>
        </w:rPr>
        <w:t>program do analizy wieloskładnikowej, który umożliwia analizą składu próbek wieloskładnikowych (poprzez rozdział widm);</w:t>
      </w:r>
    </w:p>
    <w:p w14:paraId="7A53E3A3" w14:textId="77777777" w:rsidR="00CC247C" w:rsidRPr="00CC247C" w:rsidRDefault="00CC247C" w:rsidP="00CC247C">
      <w:pPr>
        <w:numPr>
          <w:ilvl w:val="0"/>
          <w:numId w:val="5"/>
        </w:numPr>
        <w:rPr>
          <w:rFonts w:ascii="Arial" w:hAnsi="Arial" w:cs="Arial"/>
        </w:rPr>
      </w:pPr>
      <w:r w:rsidRPr="00CC247C">
        <w:rPr>
          <w:rFonts w:ascii="Arial" w:hAnsi="Arial" w:cs="Arial"/>
        </w:rPr>
        <w:t xml:space="preserve">program wieloskładnikowej analizy ilościowej </w:t>
      </w:r>
      <w:proofErr w:type="spellStart"/>
      <w:r w:rsidRPr="00CC247C">
        <w:rPr>
          <w:rFonts w:ascii="Arial" w:hAnsi="Arial" w:cs="Arial"/>
        </w:rPr>
        <w:t>PCA</w:t>
      </w:r>
      <w:proofErr w:type="spellEnd"/>
      <w:r w:rsidRPr="00CC247C">
        <w:rPr>
          <w:rFonts w:ascii="Arial" w:hAnsi="Arial" w:cs="Arial"/>
        </w:rPr>
        <w:t>.</w:t>
      </w:r>
    </w:p>
    <w:p w14:paraId="7F50E730" w14:textId="77777777" w:rsidR="00CC247C" w:rsidRPr="00CC247C" w:rsidRDefault="00CC247C" w:rsidP="00CC247C">
      <w:pPr>
        <w:ind w:left="720"/>
        <w:rPr>
          <w:rFonts w:ascii="Arial" w:hAnsi="Arial" w:cs="Arial"/>
        </w:rPr>
      </w:pPr>
    </w:p>
    <w:p w14:paraId="5DC209C2" w14:textId="77777777" w:rsidR="00CC247C" w:rsidRPr="00CC247C" w:rsidRDefault="00CC247C" w:rsidP="00CC247C">
      <w:pPr>
        <w:rPr>
          <w:rFonts w:ascii="Arial" w:hAnsi="Arial" w:cs="Arial"/>
          <w:u w:val="single"/>
        </w:rPr>
      </w:pPr>
      <w:r w:rsidRPr="00CC247C">
        <w:rPr>
          <w:rFonts w:ascii="Arial" w:hAnsi="Arial" w:cs="Arial"/>
          <w:u w:val="single"/>
        </w:rPr>
        <w:lastRenderedPageBreak/>
        <w:t xml:space="preserve">3) Spektrometr </w:t>
      </w:r>
      <w:proofErr w:type="spellStart"/>
      <w:r w:rsidRPr="00CC247C">
        <w:rPr>
          <w:rFonts w:ascii="Arial" w:hAnsi="Arial" w:cs="Arial"/>
          <w:u w:val="single"/>
        </w:rPr>
        <w:t>FTIR</w:t>
      </w:r>
      <w:proofErr w:type="spellEnd"/>
      <w:r w:rsidRPr="00CC247C">
        <w:rPr>
          <w:rFonts w:ascii="Arial" w:hAnsi="Arial" w:cs="Arial"/>
          <w:u w:val="single"/>
        </w:rPr>
        <w:t xml:space="preserve"> musi być przystosowany do podłączenia następujących akcesoriów:</w:t>
      </w:r>
    </w:p>
    <w:p w14:paraId="77FD31E9" w14:textId="1530F222" w:rsidR="00CC247C" w:rsidRPr="00CC247C" w:rsidRDefault="00CC247C" w:rsidP="00CC247C">
      <w:pPr>
        <w:numPr>
          <w:ilvl w:val="0"/>
          <w:numId w:val="5"/>
        </w:numPr>
        <w:rPr>
          <w:rFonts w:ascii="Arial" w:hAnsi="Arial" w:cs="Arial"/>
        </w:rPr>
      </w:pPr>
      <w:r w:rsidRPr="00CC247C">
        <w:rPr>
          <w:rFonts w:ascii="Arial" w:hAnsi="Arial" w:cs="Arial"/>
        </w:rPr>
        <w:t xml:space="preserve">przystawki </w:t>
      </w:r>
      <w:proofErr w:type="spellStart"/>
      <w:r w:rsidRPr="00CC247C">
        <w:rPr>
          <w:rFonts w:ascii="Arial" w:hAnsi="Arial" w:cs="Arial"/>
        </w:rPr>
        <w:t>ATR</w:t>
      </w:r>
      <w:proofErr w:type="spellEnd"/>
      <w:r w:rsidRPr="00CC247C">
        <w:rPr>
          <w:rFonts w:ascii="Arial" w:hAnsi="Arial" w:cs="Arial"/>
        </w:rPr>
        <w:t xml:space="preserve"> z kryształem diamentowym i z wbudowaną kamerą</w:t>
      </w:r>
      <w:r w:rsidRPr="00CC247C">
        <w:rPr>
          <w:rFonts w:ascii="Arial" w:hAnsi="Arial" w:cs="Arial"/>
        </w:rPr>
        <w:br/>
        <w:t>i wyświetlaczem do podglądu obszaru badanego;</w:t>
      </w:r>
    </w:p>
    <w:p w14:paraId="4770C110" w14:textId="77777777" w:rsidR="00CC247C" w:rsidRPr="00CC247C" w:rsidRDefault="00CC247C" w:rsidP="00CC247C">
      <w:pPr>
        <w:numPr>
          <w:ilvl w:val="0"/>
          <w:numId w:val="5"/>
        </w:numPr>
        <w:rPr>
          <w:rFonts w:ascii="Arial" w:hAnsi="Arial" w:cs="Arial"/>
        </w:rPr>
      </w:pPr>
      <w:r w:rsidRPr="00CC247C">
        <w:rPr>
          <w:rFonts w:ascii="Arial" w:hAnsi="Arial" w:cs="Arial"/>
        </w:rPr>
        <w:t>przystawki DR ze zmieniaczem wielopozycyjnym;</w:t>
      </w:r>
    </w:p>
    <w:p w14:paraId="4BAB61BF" w14:textId="77777777" w:rsidR="00CC247C" w:rsidRPr="00CC247C" w:rsidRDefault="00CC247C" w:rsidP="00CC247C">
      <w:pPr>
        <w:numPr>
          <w:ilvl w:val="0"/>
          <w:numId w:val="5"/>
        </w:numPr>
        <w:rPr>
          <w:rFonts w:ascii="Arial" w:hAnsi="Arial" w:cs="Arial"/>
        </w:rPr>
      </w:pPr>
      <w:r w:rsidRPr="00CC247C">
        <w:rPr>
          <w:rFonts w:ascii="Arial" w:hAnsi="Arial" w:cs="Arial"/>
        </w:rPr>
        <w:t xml:space="preserve">mikroskopu do badania w trybie transmisyjnym, odbiciowym i </w:t>
      </w:r>
      <w:proofErr w:type="spellStart"/>
      <w:r w:rsidRPr="00CC247C">
        <w:rPr>
          <w:rFonts w:ascii="Arial" w:hAnsi="Arial" w:cs="Arial"/>
        </w:rPr>
        <w:t>ATR</w:t>
      </w:r>
      <w:proofErr w:type="spellEnd"/>
      <w:r w:rsidRPr="00CC247C">
        <w:rPr>
          <w:rFonts w:ascii="Arial" w:hAnsi="Arial" w:cs="Arial"/>
        </w:rPr>
        <w:t xml:space="preserve"> wyposażonym w obiektyw diamentowy z funkcją podglądu badanej powierzchni w trakcie pomiaru, wyposażonego w funkcję mapowania </w:t>
      </w:r>
      <w:proofErr w:type="spellStart"/>
      <w:r w:rsidRPr="00CC247C">
        <w:rPr>
          <w:rFonts w:ascii="Arial" w:hAnsi="Arial" w:cs="Arial"/>
        </w:rPr>
        <w:t>ATR</w:t>
      </w:r>
      <w:proofErr w:type="spellEnd"/>
      <w:r w:rsidRPr="00CC247C">
        <w:rPr>
          <w:rFonts w:ascii="Arial" w:hAnsi="Arial" w:cs="Arial"/>
        </w:rPr>
        <w:t xml:space="preserve"> bez ruchu stolika;</w:t>
      </w:r>
    </w:p>
    <w:p w14:paraId="08D1BB8D" w14:textId="77777777" w:rsidR="00CC247C" w:rsidRPr="00CC247C" w:rsidRDefault="00CC247C" w:rsidP="00CC247C">
      <w:pPr>
        <w:numPr>
          <w:ilvl w:val="0"/>
          <w:numId w:val="5"/>
        </w:numPr>
        <w:rPr>
          <w:rFonts w:ascii="Arial" w:hAnsi="Arial" w:cs="Arial"/>
        </w:rPr>
      </w:pPr>
      <w:r w:rsidRPr="00CC247C">
        <w:rPr>
          <w:rFonts w:ascii="Arial" w:hAnsi="Arial" w:cs="Arial"/>
        </w:rPr>
        <w:t xml:space="preserve">sfery całkującej na zakres IR i </w:t>
      </w:r>
      <w:proofErr w:type="spellStart"/>
      <w:r w:rsidRPr="00CC247C">
        <w:rPr>
          <w:rFonts w:ascii="Arial" w:hAnsi="Arial" w:cs="Arial"/>
        </w:rPr>
        <w:t>NIR</w:t>
      </w:r>
      <w:proofErr w:type="spellEnd"/>
      <w:r w:rsidRPr="00CC247C">
        <w:rPr>
          <w:rFonts w:ascii="Arial" w:hAnsi="Arial" w:cs="Arial"/>
        </w:rPr>
        <w:t>;</w:t>
      </w:r>
    </w:p>
    <w:p w14:paraId="7114B78F" w14:textId="77777777" w:rsidR="00CC247C" w:rsidRPr="00CC247C" w:rsidRDefault="00CC247C" w:rsidP="00CC247C">
      <w:pPr>
        <w:numPr>
          <w:ilvl w:val="0"/>
          <w:numId w:val="5"/>
        </w:numPr>
        <w:rPr>
          <w:rFonts w:ascii="Arial" w:hAnsi="Arial" w:cs="Arial"/>
        </w:rPr>
      </w:pPr>
      <w:r w:rsidRPr="00CC247C">
        <w:rPr>
          <w:rFonts w:ascii="Arial" w:hAnsi="Arial" w:cs="Arial"/>
        </w:rPr>
        <w:t>termostatowanej kuwety gazowej z interfejsem do podłączenia termowagi, pieca lub innego reaktora.</w:t>
      </w:r>
    </w:p>
    <w:p w14:paraId="42D2D0A6" w14:textId="77777777" w:rsidR="00CC247C" w:rsidRPr="00CC247C" w:rsidRDefault="00CC247C" w:rsidP="00CC247C">
      <w:pPr>
        <w:rPr>
          <w:rFonts w:ascii="Arial" w:hAnsi="Arial" w:cs="Arial"/>
        </w:rPr>
      </w:pPr>
    </w:p>
    <w:p w14:paraId="2C9B5922" w14:textId="77777777" w:rsidR="00CC247C" w:rsidRPr="00CC247C" w:rsidRDefault="00CC247C" w:rsidP="00CC247C">
      <w:pPr>
        <w:rPr>
          <w:rFonts w:ascii="Arial" w:hAnsi="Arial" w:cs="Arial"/>
          <w:u w:val="single"/>
        </w:rPr>
      </w:pPr>
      <w:r w:rsidRPr="00CC247C">
        <w:rPr>
          <w:rFonts w:ascii="Arial" w:hAnsi="Arial" w:cs="Arial"/>
          <w:u w:val="single"/>
        </w:rPr>
        <w:t xml:space="preserve">4) Wymagane parametry przystawki </w:t>
      </w:r>
      <w:proofErr w:type="spellStart"/>
      <w:r w:rsidRPr="00CC247C">
        <w:rPr>
          <w:rFonts w:ascii="Arial" w:hAnsi="Arial" w:cs="Arial"/>
          <w:u w:val="single"/>
        </w:rPr>
        <w:t>ATR</w:t>
      </w:r>
      <w:proofErr w:type="spellEnd"/>
      <w:r w:rsidRPr="00CC247C">
        <w:rPr>
          <w:rFonts w:ascii="Arial" w:hAnsi="Arial" w:cs="Arial"/>
          <w:u w:val="single"/>
        </w:rPr>
        <w:t xml:space="preserve"> do spektrometru </w:t>
      </w:r>
      <w:proofErr w:type="spellStart"/>
      <w:r w:rsidRPr="00CC247C">
        <w:rPr>
          <w:rFonts w:ascii="Arial" w:hAnsi="Arial" w:cs="Arial"/>
          <w:u w:val="single"/>
        </w:rPr>
        <w:t>FTIR</w:t>
      </w:r>
      <w:proofErr w:type="spellEnd"/>
      <w:r w:rsidRPr="00CC247C">
        <w:rPr>
          <w:rFonts w:ascii="Arial" w:hAnsi="Arial" w:cs="Arial"/>
          <w:u w:val="single"/>
        </w:rPr>
        <w:t>:</w:t>
      </w:r>
    </w:p>
    <w:p w14:paraId="5EB7253F" w14:textId="77777777" w:rsidR="00CC247C" w:rsidRPr="00CC247C" w:rsidRDefault="00CC247C" w:rsidP="00CC247C">
      <w:pPr>
        <w:numPr>
          <w:ilvl w:val="0"/>
          <w:numId w:val="5"/>
        </w:numPr>
        <w:rPr>
          <w:rFonts w:ascii="Arial" w:hAnsi="Arial" w:cs="Arial"/>
        </w:rPr>
      </w:pPr>
      <w:r w:rsidRPr="00CC247C">
        <w:rPr>
          <w:rFonts w:ascii="Arial" w:hAnsi="Arial" w:cs="Arial"/>
        </w:rPr>
        <w:t>ten sam producent co spektrometru opisanego w pkt.1;</w:t>
      </w:r>
    </w:p>
    <w:p w14:paraId="331CCF0F" w14:textId="77777777" w:rsidR="00CC247C" w:rsidRPr="00CC247C" w:rsidRDefault="00CC247C" w:rsidP="00CC247C">
      <w:pPr>
        <w:numPr>
          <w:ilvl w:val="0"/>
          <w:numId w:val="5"/>
        </w:numPr>
        <w:rPr>
          <w:rFonts w:ascii="Arial" w:hAnsi="Arial" w:cs="Arial"/>
        </w:rPr>
      </w:pPr>
      <w:r w:rsidRPr="00CC247C">
        <w:rPr>
          <w:rFonts w:ascii="Arial" w:hAnsi="Arial" w:cs="Arial"/>
        </w:rPr>
        <w:t>współpraca ze spektrometrem opisanym w pkt.1;</w:t>
      </w:r>
    </w:p>
    <w:p w14:paraId="73403EE0" w14:textId="77777777" w:rsidR="00CC247C" w:rsidRPr="00CC247C" w:rsidRDefault="00CC247C" w:rsidP="00CC247C">
      <w:pPr>
        <w:numPr>
          <w:ilvl w:val="0"/>
          <w:numId w:val="5"/>
        </w:numPr>
        <w:rPr>
          <w:rFonts w:ascii="Arial" w:hAnsi="Arial" w:cs="Arial"/>
        </w:rPr>
      </w:pPr>
      <w:r w:rsidRPr="00CC247C">
        <w:rPr>
          <w:rFonts w:ascii="Arial" w:hAnsi="Arial" w:cs="Arial"/>
        </w:rPr>
        <w:t>wysoka przepustowości z monolitycznym kryształem diamentowym, pracującym w zakresie 10000 - 300 cm</w:t>
      </w:r>
      <w:r w:rsidRPr="00CC247C">
        <w:rPr>
          <w:rFonts w:ascii="Arial" w:hAnsi="Arial" w:cs="Arial"/>
          <w:vertAlign w:val="superscript"/>
        </w:rPr>
        <w:t>-1</w:t>
      </w:r>
      <w:r w:rsidRPr="00CC247C">
        <w:rPr>
          <w:rFonts w:ascii="Arial" w:hAnsi="Arial" w:cs="Arial"/>
        </w:rPr>
        <w:t>;</w:t>
      </w:r>
    </w:p>
    <w:p w14:paraId="02B8FBB5" w14:textId="77777777" w:rsidR="00CC247C" w:rsidRPr="00CC247C" w:rsidRDefault="00CC247C" w:rsidP="00CC247C">
      <w:pPr>
        <w:numPr>
          <w:ilvl w:val="0"/>
          <w:numId w:val="5"/>
        </w:numPr>
        <w:rPr>
          <w:rFonts w:ascii="Arial" w:hAnsi="Arial" w:cs="Arial"/>
        </w:rPr>
      </w:pPr>
      <w:r w:rsidRPr="00CC247C">
        <w:rPr>
          <w:rFonts w:ascii="Arial" w:hAnsi="Arial" w:cs="Arial"/>
        </w:rPr>
        <w:t>konstrukcja i materiał wykonania umożliwiający pomiar bardzo agresywnych chemicznie substancji;</w:t>
      </w:r>
    </w:p>
    <w:p w14:paraId="0D9D0AA0" w14:textId="77777777" w:rsidR="00CC247C" w:rsidRPr="00CC247C" w:rsidRDefault="00CC247C" w:rsidP="00CC247C">
      <w:pPr>
        <w:numPr>
          <w:ilvl w:val="0"/>
          <w:numId w:val="5"/>
        </w:numPr>
        <w:rPr>
          <w:rFonts w:ascii="Arial" w:hAnsi="Arial" w:cs="Arial"/>
        </w:rPr>
      </w:pPr>
      <w:proofErr w:type="spellStart"/>
      <w:r w:rsidRPr="00CC247C">
        <w:rPr>
          <w:rFonts w:ascii="Arial" w:hAnsi="Arial" w:cs="Arial"/>
        </w:rPr>
        <w:t>jednoodbiciowa</w:t>
      </w:r>
      <w:proofErr w:type="spellEnd"/>
      <w:r w:rsidRPr="00CC247C">
        <w:rPr>
          <w:rFonts w:ascii="Arial" w:hAnsi="Arial" w:cs="Arial"/>
        </w:rPr>
        <w:t xml:space="preserve"> z kątem padania 45</w:t>
      </w:r>
      <w:r w:rsidRPr="00CC247C">
        <w:rPr>
          <w:rFonts w:ascii="Arial" w:hAnsi="Arial" w:cs="Arial"/>
          <w:vertAlign w:val="superscript"/>
        </w:rPr>
        <w:t>o</w:t>
      </w:r>
      <w:r w:rsidRPr="00CC247C">
        <w:rPr>
          <w:rFonts w:ascii="Arial" w:hAnsi="Arial" w:cs="Arial"/>
        </w:rPr>
        <w:t>;</w:t>
      </w:r>
    </w:p>
    <w:p w14:paraId="5CAD549F" w14:textId="77777777" w:rsidR="00CC247C" w:rsidRPr="00CC247C" w:rsidRDefault="00CC247C" w:rsidP="00CC247C">
      <w:pPr>
        <w:numPr>
          <w:ilvl w:val="0"/>
          <w:numId w:val="5"/>
        </w:numPr>
        <w:rPr>
          <w:rFonts w:ascii="Arial" w:hAnsi="Arial" w:cs="Arial"/>
        </w:rPr>
      </w:pPr>
      <w:r w:rsidRPr="00CC247C">
        <w:rPr>
          <w:rFonts w:ascii="Arial" w:hAnsi="Arial" w:cs="Arial"/>
        </w:rPr>
        <w:t>współczynnik załamania światła 2,4;</w:t>
      </w:r>
    </w:p>
    <w:p w14:paraId="009446F6" w14:textId="77777777" w:rsidR="00CC247C" w:rsidRPr="00CC247C" w:rsidRDefault="00CC247C" w:rsidP="00CC247C">
      <w:pPr>
        <w:numPr>
          <w:ilvl w:val="0"/>
          <w:numId w:val="5"/>
        </w:numPr>
        <w:rPr>
          <w:rFonts w:ascii="Arial" w:hAnsi="Arial" w:cs="Arial"/>
        </w:rPr>
      </w:pPr>
      <w:r w:rsidRPr="00CC247C">
        <w:rPr>
          <w:rFonts w:ascii="Arial" w:hAnsi="Arial" w:cs="Arial"/>
        </w:rPr>
        <w:t>nacisk na próbkę do 700kg/cm</w:t>
      </w:r>
      <w:r w:rsidRPr="00CC247C">
        <w:rPr>
          <w:rFonts w:ascii="Arial" w:hAnsi="Arial" w:cs="Arial"/>
          <w:vertAlign w:val="superscript"/>
        </w:rPr>
        <w:t>2</w:t>
      </w:r>
      <w:r w:rsidRPr="00CC247C">
        <w:rPr>
          <w:rFonts w:ascii="Arial" w:hAnsi="Arial" w:cs="Arial"/>
        </w:rPr>
        <w:t>;</w:t>
      </w:r>
    </w:p>
    <w:p w14:paraId="5372EDC2" w14:textId="77777777" w:rsidR="00CC247C" w:rsidRPr="00CC247C" w:rsidRDefault="00CC247C" w:rsidP="00CC247C">
      <w:pPr>
        <w:numPr>
          <w:ilvl w:val="0"/>
          <w:numId w:val="5"/>
        </w:numPr>
        <w:rPr>
          <w:rFonts w:ascii="Arial" w:hAnsi="Arial" w:cs="Arial"/>
        </w:rPr>
      </w:pPr>
      <w:r w:rsidRPr="00CC247C">
        <w:rPr>
          <w:rFonts w:ascii="Arial" w:hAnsi="Arial" w:cs="Arial"/>
        </w:rPr>
        <w:t>powierzchnia kontaktu próbki z kryształem o średnicy ok. 1,5 mm;</w:t>
      </w:r>
    </w:p>
    <w:p w14:paraId="7B1813A0" w14:textId="77777777" w:rsidR="00CC247C" w:rsidRPr="00CC247C" w:rsidRDefault="00CC247C" w:rsidP="00CC247C">
      <w:pPr>
        <w:numPr>
          <w:ilvl w:val="0"/>
          <w:numId w:val="5"/>
        </w:numPr>
        <w:rPr>
          <w:rFonts w:ascii="Arial" w:hAnsi="Arial" w:cs="Arial"/>
        </w:rPr>
      </w:pPr>
      <w:r w:rsidRPr="00CC247C">
        <w:rPr>
          <w:rFonts w:ascii="Arial" w:hAnsi="Arial" w:cs="Arial"/>
        </w:rPr>
        <w:t>wyposażona w zamkniętą komorę z tubusami do przedmuchiwania toru optycznego;</w:t>
      </w:r>
    </w:p>
    <w:p w14:paraId="65B5D8DC" w14:textId="77777777" w:rsidR="00CC247C" w:rsidRPr="00CC247C" w:rsidRDefault="00CC247C" w:rsidP="00CC247C">
      <w:pPr>
        <w:numPr>
          <w:ilvl w:val="0"/>
          <w:numId w:val="5"/>
        </w:numPr>
        <w:rPr>
          <w:rFonts w:ascii="Arial" w:hAnsi="Arial" w:cs="Arial"/>
        </w:rPr>
      </w:pPr>
      <w:r w:rsidRPr="00CC247C">
        <w:rPr>
          <w:rFonts w:ascii="Arial" w:hAnsi="Arial" w:cs="Arial"/>
        </w:rPr>
        <w:t>wyposażona w wbudowaną kamerą i wyświetlacz z funkcją wizualizacji mierzonego obiektu.</w:t>
      </w:r>
    </w:p>
    <w:p w14:paraId="0C4D53F4" w14:textId="77777777" w:rsidR="00CC247C" w:rsidRPr="00CC247C" w:rsidRDefault="00CC247C" w:rsidP="00CC247C">
      <w:pPr>
        <w:rPr>
          <w:rFonts w:ascii="Arial" w:hAnsi="Arial" w:cs="Arial"/>
        </w:rPr>
      </w:pPr>
    </w:p>
    <w:p w14:paraId="0D9A7DED" w14:textId="77777777" w:rsidR="00CC247C" w:rsidRPr="00CC247C" w:rsidRDefault="00CC247C" w:rsidP="00CC247C">
      <w:pPr>
        <w:rPr>
          <w:rFonts w:ascii="Arial" w:hAnsi="Arial" w:cs="Arial"/>
          <w:u w:val="single"/>
        </w:rPr>
      </w:pPr>
      <w:r w:rsidRPr="00CC247C">
        <w:rPr>
          <w:rFonts w:ascii="Arial" w:hAnsi="Arial" w:cs="Arial"/>
          <w:u w:val="single"/>
        </w:rPr>
        <w:t xml:space="preserve">5) Wymagane parametry przystawki DR do spektrometru </w:t>
      </w:r>
      <w:proofErr w:type="spellStart"/>
      <w:r w:rsidRPr="00CC247C">
        <w:rPr>
          <w:rFonts w:ascii="Arial" w:hAnsi="Arial" w:cs="Arial"/>
          <w:u w:val="single"/>
        </w:rPr>
        <w:t>FTIR</w:t>
      </w:r>
      <w:proofErr w:type="spellEnd"/>
      <w:r w:rsidRPr="00CC247C">
        <w:rPr>
          <w:rFonts w:ascii="Arial" w:hAnsi="Arial" w:cs="Arial"/>
          <w:u w:val="single"/>
        </w:rPr>
        <w:t>:</w:t>
      </w:r>
    </w:p>
    <w:p w14:paraId="7ADDAF1B" w14:textId="77777777" w:rsidR="00CC247C" w:rsidRPr="00CC247C" w:rsidRDefault="00CC247C" w:rsidP="00CC247C">
      <w:pPr>
        <w:numPr>
          <w:ilvl w:val="0"/>
          <w:numId w:val="5"/>
        </w:numPr>
        <w:rPr>
          <w:rFonts w:ascii="Arial" w:hAnsi="Arial" w:cs="Arial"/>
        </w:rPr>
      </w:pPr>
      <w:r w:rsidRPr="00CC247C">
        <w:rPr>
          <w:rFonts w:ascii="Arial" w:hAnsi="Arial" w:cs="Arial"/>
        </w:rPr>
        <w:t>ten sam producent co spektrometru opisanego w pkt.1;</w:t>
      </w:r>
    </w:p>
    <w:p w14:paraId="25939FFD" w14:textId="77777777" w:rsidR="00CC247C" w:rsidRPr="00CC247C" w:rsidRDefault="00CC247C" w:rsidP="00CC247C">
      <w:pPr>
        <w:numPr>
          <w:ilvl w:val="0"/>
          <w:numId w:val="5"/>
        </w:numPr>
        <w:rPr>
          <w:rFonts w:ascii="Arial" w:hAnsi="Arial" w:cs="Arial"/>
        </w:rPr>
      </w:pPr>
      <w:r w:rsidRPr="00CC247C">
        <w:rPr>
          <w:rFonts w:ascii="Arial" w:hAnsi="Arial" w:cs="Arial"/>
        </w:rPr>
        <w:t>współpraca ze spektrometrem opisanym w pkt.1;</w:t>
      </w:r>
    </w:p>
    <w:p w14:paraId="2B6D6615" w14:textId="77777777" w:rsidR="00CC247C" w:rsidRPr="00CC247C" w:rsidRDefault="00CC247C" w:rsidP="00CC247C">
      <w:pPr>
        <w:numPr>
          <w:ilvl w:val="0"/>
          <w:numId w:val="5"/>
        </w:numPr>
        <w:rPr>
          <w:rFonts w:ascii="Arial" w:hAnsi="Arial" w:cs="Arial"/>
        </w:rPr>
      </w:pPr>
      <w:r w:rsidRPr="00CC247C">
        <w:rPr>
          <w:rFonts w:ascii="Arial" w:hAnsi="Arial" w:cs="Arial"/>
        </w:rPr>
        <w:t>umożliwia pomiar światła odbitego od powierzchni nie lustrzanej (służy do pomiaru odbicia rozproszonego proszków i powierzchni porowatych);</w:t>
      </w:r>
    </w:p>
    <w:p w14:paraId="1EF1FDCF" w14:textId="77777777" w:rsidR="00CC247C" w:rsidRPr="00CC247C" w:rsidRDefault="00CC247C" w:rsidP="00CC247C">
      <w:pPr>
        <w:numPr>
          <w:ilvl w:val="0"/>
          <w:numId w:val="5"/>
        </w:numPr>
        <w:rPr>
          <w:rFonts w:ascii="Arial" w:hAnsi="Arial" w:cs="Arial"/>
        </w:rPr>
      </w:pPr>
      <w:r w:rsidRPr="00CC247C">
        <w:rPr>
          <w:rFonts w:ascii="Arial" w:hAnsi="Arial" w:cs="Arial"/>
        </w:rPr>
        <w:t>wyposażona w śrubę mikrometryczną do precyzyjnego pozycjonowania próbki.</w:t>
      </w:r>
    </w:p>
    <w:p w14:paraId="44A2C14B" w14:textId="77777777" w:rsidR="00CC247C" w:rsidRPr="00CC247C" w:rsidRDefault="00CC247C" w:rsidP="00CC247C">
      <w:pPr>
        <w:rPr>
          <w:rFonts w:ascii="Arial" w:hAnsi="Arial" w:cs="Arial"/>
          <w:u w:val="single"/>
        </w:rPr>
      </w:pPr>
      <w:r w:rsidRPr="00CC247C">
        <w:rPr>
          <w:rFonts w:ascii="Arial" w:hAnsi="Arial" w:cs="Arial"/>
          <w:u w:val="single"/>
        </w:rPr>
        <w:t xml:space="preserve">6) Wymagane parametry urządzenia umożliwiającego przygotowanie próbek (tabletki </w:t>
      </w:r>
      <w:proofErr w:type="spellStart"/>
      <w:r w:rsidRPr="00CC247C">
        <w:rPr>
          <w:rFonts w:ascii="Arial" w:hAnsi="Arial" w:cs="Arial"/>
          <w:u w:val="single"/>
        </w:rPr>
        <w:t>KBr</w:t>
      </w:r>
      <w:proofErr w:type="spellEnd"/>
      <w:r w:rsidRPr="00CC247C">
        <w:rPr>
          <w:rFonts w:ascii="Arial" w:hAnsi="Arial" w:cs="Arial"/>
          <w:u w:val="single"/>
        </w:rPr>
        <w:t>):</w:t>
      </w:r>
    </w:p>
    <w:p w14:paraId="32DE44F2" w14:textId="77777777" w:rsidR="00CC247C" w:rsidRPr="00CC247C" w:rsidRDefault="00CC247C" w:rsidP="00CC247C">
      <w:pPr>
        <w:numPr>
          <w:ilvl w:val="0"/>
          <w:numId w:val="5"/>
        </w:numPr>
        <w:rPr>
          <w:rFonts w:ascii="Arial" w:hAnsi="Arial" w:cs="Arial"/>
        </w:rPr>
      </w:pPr>
      <w:r w:rsidRPr="00CC247C">
        <w:rPr>
          <w:rFonts w:ascii="Arial" w:hAnsi="Arial" w:cs="Arial"/>
        </w:rPr>
        <w:t>tabletkarka o średnicy 13 mm;</w:t>
      </w:r>
    </w:p>
    <w:p w14:paraId="1407C492" w14:textId="77777777" w:rsidR="00CC247C" w:rsidRPr="00CC247C" w:rsidRDefault="00CC247C" w:rsidP="00CC247C">
      <w:pPr>
        <w:numPr>
          <w:ilvl w:val="0"/>
          <w:numId w:val="5"/>
        </w:numPr>
        <w:rPr>
          <w:rFonts w:ascii="Arial" w:hAnsi="Arial" w:cs="Arial"/>
        </w:rPr>
      </w:pPr>
      <w:r w:rsidRPr="00CC247C">
        <w:rPr>
          <w:rFonts w:ascii="Arial" w:hAnsi="Arial" w:cs="Arial"/>
        </w:rPr>
        <w:t>pompa próżniowa;</w:t>
      </w:r>
    </w:p>
    <w:p w14:paraId="090CC18D" w14:textId="77777777" w:rsidR="00CC247C" w:rsidRPr="00CC247C" w:rsidRDefault="00CC247C" w:rsidP="00CC247C">
      <w:pPr>
        <w:numPr>
          <w:ilvl w:val="0"/>
          <w:numId w:val="5"/>
        </w:numPr>
        <w:rPr>
          <w:rFonts w:ascii="Arial" w:hAnsi="Arial" w:cs="Arial"/>
        </w:rPr>
      </w:pPr>
      <w:r w:rsidRPr="00CC247C">
        <w:rPr>
          <w:rFonts w:ascii="Arial" w:hAnsi="Arial" w:cs="Arial"/>
        </w:rPr>
        <w:t>moździerz agatowy o średnicy 65 mm;</w:t>
      </w:r>
    </w:p>
    <w:p w14:paraId="4969EDA7" w14:textId="77777777" w:rsidR="00CC247C" w:rsidRPr="003E5A28" w:rsidRDefault="00CC247C" w:rsidP="00CC247C">
      <w:pPr>
        <w:numPr>
          <w:ilvl w:val="0"/>
          <w:numId w:val="5"/>
        </w:numPr>
        <w:rPr>
          <w:rFonts w:ascii="Arial" w:hAnsi="Arial" w:cs="Arial"/>
        </w:rPr>
      </w:pPr>
      <w:r w:rsidRPr="003E5A28">
        <w:rPr>
          <w:rFonts w:ascii="Arial" w:hAnsi="Arial" w:cs="Arial"/>
        </w:rPr>
        <w:t>uchwyt magnetyczny do tabletek.</w:t>
      </w:r>
    </w:p>
    <w:p w14:paraId="7FCEF8AE" w14:textId="77777777" w:rsidR="00CC247C" w:rsidRPr="003E5A28" w:rsidRDefault="00CC247C" w:rsidP="00CC247C">
      <w:pPr>
        <w:rPr>
          <w:rFonts w:ascii="Arial" w:hAnsi="Arial" w:cs="Arial"/>
        </w:rPr>
      </w:pPr>
    </w:p>
    <w:p w14:paraId="42272352" w14:textId="4A4FCDC1" w:rsidR="00CC247C" w:rsidRPr="003E5A28" w:rsidRDefault="00CC247C" w:rsidP="00CC247C">
      <w:pPr>
        <w:rPr>
          <w:rFonts w:ascii="Arial" w:hAnsi="Arial" w:cs="Arial"/>
          <w:u w:val="single"/>
        </w:rPr>
      </w:pPr>
      <w:r w:rsidRPr="003E5A28">
        <w:rPr>
          <w:rFonts w:ascii="Arial" w:hAnsi="Arial" w:cs="Arial"/>
          <w:u w:val="single"/>
        </w:rPr>
        <w:t xml:space="preserve">7) Dedykowany do spektrometru </w:t>
      </w:r>
      <w:proofErr w:type="spellStart"/>
      <w:r w:rsidRPr="003E5A28">
        <w:rPr>
          <w:rFonts w:ascii="Arial" w:hAnsi="Arial" w:cs="Arial"/>
          <w:u w:val="single"/>
        </w:rPr>
        <w:t>FTIR</w:t>
      </w:r>
      <w:proofErr w:type="spellEnd"/>
      <w:r w:rsidRPr="003E5A28">
        <w:rPr>
          <w:rFonts w:ascii="Arial" w:hAnsi="Arial" w:cs="Arial"/>
          <w:u w:val="single"/>
        </w:rPr>
        <w:t xml:space="preserve"> zestaw komputerowy z kolorową drukarką służący do sterownia urządzeniem i obróbki danych.</w:t>
      </w:r>
    </w:p>
    <w:p w14:paraId="7295373B" w14:textId="628F40CF" w:rsidR="002516C7" w:rsidRDefault="002516C7" w:rsidP="002516C7">
      <w:pPr>
        <w:numPr>
          <w:ilvl w:val="0"/>
          <w:numId w:val="5"/>
        </w:numPr>
        <w:rPr>
          <w:rFonts w:ascii="Arial" w:hAnsi="Arial" w:cs="Arial"/>
        </w:rPr>
      </w:pPr>
      <w:r w:rsidRPr="003E5A28">
        <w:rPr>
          <w:rFonts w:ascii="Arial" w:hAnsi="Arial" w:cs="Arial"/>
        </w:rPr>
        <w:t>monitor min. 24”, rozdz. min. 1920x1080</w:t>
      </w:r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FullHD</w:t>
      </w:r>
      <w:proofErr w:type="spellEnd"/>
      <w:r>
        <w:rPr>
          <w:rFonts w:ascii="Arial" w:hAnsi="Arial" w:cs="Arial"/>
        </w:rPr>
        <w:t xml:space="preserve">), matryca antyrefleksyjna, </w:t>
      </w:r>
      <w:r w:rsidRPr="002516C7">
        <w:rPr>
          <w:rFonts w:ascii="Arial" w:hAnsi="Arial" w:cs="Arial"/>
        </w:rPr>
        <w:t>1xDP, 1xHDMI, 1xwyjście audio</w:t>
      </w:r>
      <w:r>
        <w:rPr>
          <w:rFonts w:ascii="Arial" w:hAnsi="Arial" w:cs="Arial"/>
        </w:rPr>
        <w:t xml:space="preserve">, </w:t>
      </w:r>
      <w:proofErr w:type="spellStart"/>
      <w:r w:rsidRPr="002516C7">
        <w:rPr>
          <w:rFonts w:ascii="Arial" w:hAnsi="Arial" w:cs="Arial"/>
        </w:rPr>
        <w:t>Pivot</w:t>
      </w:r>
      <w:proofErr w:type="spellEnd"/>
      <w:r>
        <w:rPr>
          <w:rFonts w:ascii="Arial" w:hAnsi="Arial" w:cs="Arial"/>
        </w:rPr>
        <w:t xml:space="preserve">, </w:t>
      </w:r>
      <w:r w:rsidRPr="002516C7">
        <w:rPr>
          <w:rFonts w:ascii="Arial" w:hAnsi="Arial" w:cs="Arial"/>
        </w:rPr>
        <w:t>HAS</w:t>
      </w:r>
    </w:p>
    <w:p w14:paraId="3960758E" w14:textId="5FB14FF2" w:rsidR="002516C7" w:rsidRDefault="002516C7" w:rsidP="002516C7">
      <w:pPr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pamięć RAM min. 8GB; dysk </w:t>
      </w:r>
      <w:proofErr w:type="spellStart"/>
      <w:r>
        <w:rPr>
          <w:rFonts w:ascii="Arial" w:hAnsi="Arial" w:cs="Arial"/>
        </w:rPr>
        <w:t>SSD</w:t>
      </w:r>
      <w:proofErr w:type="spellEnd"/>
      <w:r>
        <w:rPr>
          <w:rFonts w:ascii="Arial" w:hAnsi="Arial" w:cs="Arial"/>
        </w:rPr>
        <w:t xml:space="preserve"> min. 256GB; dysk 2 - min. 1TB; </w:t>
      </w:r>
    </w:p>
    <w:p w14:paraId="0C86F2C8" w14:textId="1D2842CC" w:rsidR="002516C7" w:rsidRDefault="002516C7" w:rsidP="002516C7">
      <w:pPr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drukarka laserowa, kolorowa, A4, duplex: tak; szybkość druku: min. 21 str./min.</w:t>
      </w:r>
    </w:p>
    <w:p w14:paraId="2979FBC4" w14:textId="77777777" w:rsidR="007E60E8" w:rsidRPr="007E60E8" w:rsidRDefault="0000157B" w:rsidP="007E60E8">
      <w:pPr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procesor: </w:t>
      </w:r>
      <w:r w:rsidR="007E60E8" w:rsidRPr="007E60E8">
        <w:rPr>
          <w:rFonts w:ascii="Arial" w:hAnsi="Arial" w:cs="Arial"/>
        </w:rPr>
        <w:t xml:space="preserve">Wskaźnik wydajności procesora w teście </w:t>
      </w:r>
      <w:proofErr w:type="spellStart"/>
      <w:r w:rsidR="007E60E8" w:rsidRPr="007E60E8">
        <w:rPr>
          <w:rFonts w:ascii="Arial" w:hAnsi="Arial" w:cs="Arial"/>
        </w:rPr>
        <w:t>PassMark</w:t>
      </w:r>
      <w:proofErr w:type="spellEnd"/>
      <w:r w:rsidR="007E60E8" w:rsidRPr="007E60E8">
        <w:rPr>
          <w:rFonts w:ascii="Arial" w:hAnsi="Arial" w:cs="Arial"/>
        </w:rPr>
        <w:t xml:space="preserve"> </w:t>
      </w:r>
      <w:proofErr w:type="spellStart"/>
      <w:r w:rsidR="007E60E8" w:rsidRPr="007E60E8">
        <w:rPr>
          <w:rFonts w:ascii="Arial" w:hAnsi="Arial" w:cs="Arial"/>
        </w:rPr>
        <w:t>PerformanceTest</w:t>
      </w:r>
      <w:proofErr w:type="spellEnd"/>
      <w:r w:rsidR="007E60E8" w:rsidRPr="007E60E8">
        <w:rPr>
          <w:rFonts w:ascii="Arial" w:hAnsi="Arial" w:cs="Arial"/>
        </w:rPr>
        <w:t xml:space="preserve"> - min. 8500 pkt.</w:t>
      </w:r>
    </w:p>
    <w:p w14:paraId="2C974309" w14:textId="4EBE116F" w:rsidR="002516C7" w:rsidRPr="00233C83" w:rsidRDefault="007E60E8" w:rsidP="00233C83">
      <w:pPr>
        <w:ind w:left="720"/>
        <w:rPr>
          <w:rFonts w:ascii="Arial" w:hAnsi="Arial" w:cs="Arial"/>
        </w:rPr>
      </w:pPr>
      <w:r w:rsidRPr="00233C83">
        <w:rPr>
          <w:rFonts w:ascii="Arial" w:hAnsi="Arial" w:cs="Arial"/>
        </w:rPr>
        <w:t>(wynik testu dla oferowanego procesora musi być opublikowany na stronie internetowej</w:t>
      </w:r>
      <w:r w:rsidR="00233C83" w:rsidRPr="00233C83">
        <w:rPr>
          <w:rFonts w:ascii="Arial" w:hAnsi="Arial" w:cs="Arial"/>
        </w:rPr>
        <w:t xml:space="preserve"> </w:t>
      </w:r>
      <w:r w:rsidRPr="00233C83">
        <w:rPr>
          <w:rFonts w:ascii="Arial" w:hAnsi="Arial" w:cs="Arial"/>
        </w:rPr>
        <w:t>http://www.cpubenchmark.net)</w:t>
      </w:r>
    </w:p>
    <w:p w14:paraId="296FA8A3" w14:textId="37B0A95C" w:rsidR="0000157B" w:rsidRPr="002516C7" w:rsidRDefault="0000157B" w:rsidP="002516C7">
      <w:pPr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Windows 10 pro PL.</w:t>
      </w:r>
    </w:p>
    <w:p w14:paraId="7282E138" w14:textId="77777777" w:rsidR="00CC247C" w:rsidRPr="00CC247C" w:rsidRDefault="00CC247C" w:rsidP="00CC247C">
      <w:pPr>
        <w:rPr>
          <w:rFonts w:ascii="Arial" w:hAnsi="Arial" w:cs="Arial"/>
          <w:u w:val="single"/>
        </w:rPr>
      </w:pPr>
    </w:p>
    <w:p w14:paraId="220718C8" w14:textId="77777777" w:rsidR="00CC247C" w:rsidRPr="00CC247C" w:rsidRDefault="00CC247C" w:rsidP="00CC247C">
      <w:pPr>
        <w:rPr>
          <w:rFonts w:ascii="Arial" w:hAnsi="Arial" w:cs="Arial"/>
          <w:u w:val="single"/>
        </w:rPr>
      </w:pPr>
      <w:r w:rsidRPr="00CC247C">
        <w:rPr>
          <w:rFonts w:ascii="Arial" w:hAnsi="Arial" w:cs="Arial"/>
          <w:u w:val="single"/>
        </w:rPr>
        <w:t xml:space="preserve">8) Wymagania dotyczące uruchomienia stanowiska badawczego obejmującego spektrometr </w:t>
      </w:r>
      <w:proofErr w:type="spellStart"/>
      <w:r w:rsidRPr="00CC247C">
        <w:rPr>
          <w:rFonts w:ascii="Arial" w:hAnsi="Arial" w:cs="Arial"/>
          <w:u w:val="single"/>
        </w:rPr>
        <w:t>FTIR</w:t>
      </w:r>
      <w:proofErr w:type="spellEnd"/>
      <w:r w:rsidRPr="00CC247C">
        <w:rPr>
          <w:rFonts w:ascii="Arial" w:hAnsi="Arial" w:cs="Arial"/>
          <w:u w:val="single"/>
        </w:rPr>
        <w:t xml:space="preserve"> wraz z dodatkowym wyposażeniem:</w:t>
      </w:r>
    </w:p>
    <w:p w14:paraId="054E78D1" w14:textId="77777777" w:rsidR="00CC247C" w:rsidRPr="00CC247C" w:rsidRDefault="00CC247C" w:rsidP="00CC247C">
      <w:pPr>
        <w:numPr>
          <w:ilvl w:val="0"/>
          <w:numId w:val="5"/>
        </w:numPr>
        <w:rPr>
          <w:rFonts w:ascii="Arial" w:hAnsi="Arial" w:cs="Arial"/>
        </w:rPr>
      </w:pPr>
      <w:r w:rsidRPr="00CC247C">
        <w:rPr>
          <w:rFonts w:ascii="Arial" w:hAnsi="Arial" w:cs="Arial"/>
        </w:rPr>
        <w:t>instalacja urządzenia na przygotowanym stanowisku laboratoryjnym i jego uruchomienie;</w:t>
      </w:r>
    </w:p>
    <w:p w14:paraId="2E7D9A55" w14:textId="77777777" w:rsidR="00CC247C" w:rsidRPr="00CC247C" w:rsidRDefault="00CC247C" w:rsidP="00CC247C">
      <w:pPr>
        <w:numPr>
          <w:ilvl w:val="0"/>
          <w:numId w:val="5"/>
        </w:numPr>
        <w:rPr>
          <w:rFonts w:ascii="Arial" w:hAnsi="Arial" w:cs="Arial"/>
        </w:rPr>
      </w:pPr>
      <w:r w:rsidRPr="00CC247C">
        <w:rPr>
          <w:rFonts w:ascii="Arial" w:hAnsi="Arial" w:cs="Arial"/>
        </w:rPr>
        <w:t>instalacja oprogramowania;</w:t>
      </w:r>
    </w:p>
    <w:p w14:paraId="23966F65" w14:textId="77777777" w:rsidR="00CC247C" w:rsidRPr="00CC247C" w:rsidRDefault="00CC247C" w:rsidP="00CC247C">
      <w:pPr>
        <w:numPr>
          <w:ilvl w:val="0"/>
          <w:numId w:val="5"/>
        </w:numPr>
        <w:rPr>
          <w:rFonts w:ascii="Arial" w:hAnsi="Arial" w:cs="Arial"/>
        </w:rPr>
      </w:pPr>
      <w:r w:rsidRPr="00CC247C">
        <w:rPr>
          <w:rFonts w:ascii="Arial" w:hAnsi="Arial" w:cs="Arial"/>
        </w:rPr>
        <w:t>pełna wersja instrukcji w języku polskim;</w:t>
      </w:r>
    </w:p>
    <w:p w14:paraId="5D3C383A" w14:textId="77777777" w:rsidR="00CC247C" w:rsidRPr="00CC247C" w:rsidRDefault="00CC247C" w:rsidP="00CC247C">
      <w:pPr>
        <w:numPr>
          <w:ilvl w:val="0"/>
          <w:numId w:val="5"/>
        </w:numPr>
        <w:rPr>
          <w:rFonts w:ascii="Arial" w:hAnsi="Arial" w:cs="Arial"/>
        </w:rPr>
      </w:pPr>
      <w:r w:rsidRPr="00CC247C">
        <w:rPr>
          <w:rFonts w:ascii="Arial" w:hAnsi="Arial" w:cs="Arial"/>
        </w:rPr>
        <w:t xml:space="preserve">materiały eksploatacyjne do przygotowania próbek (proszek </w:t>
      </w:r>
      <w:proofErr w:type="spellStart"/>
      <w:r w:rsidRPr="00CC247C">
        <w:rPr>
          <w:rFonts w:ascii="Arial" w:hAnsi="Arial" w:cs="Arial"/>
        </w:rPr>
        <w:t>KBr</w:t>
      </w:r>
      <w:proofErr w:type="spellEnd"/>
      <w:r w:rsidRPr="00CC247C">
        <w:rPr>
          <w:rFonts w:ascii="Arial" w:hAnsi="Arial" w:cs="Arial"/>
        </w:rPr>
        <w:t xml:space="preserve"> – 100g);</w:t>
      </w:r>
    </w:p>
    <w:p w14:paraId="6A45EE4C" w14:textId="7863299D" w:rsidR="00CC247C" w:rsidRPr="001D2FD1" w:rsidRDefault="00CC247C" w:rsidP="00CC247C">
      <w:pPr>
        <w:numPr>
          <w:ilvl w:val="0"/>
          <w:numId w:val="5"/>
        </w:numPr>
        <w:rPr>
          <w:rFonts w:ascii="Arial" w:hAnsi="Arial" w:cs="Arial"/>
        </w:rPr>
      </w:pPr>
      <w:r w:rsidRPr="001D2FD1">
        <w:rPr>
          <w:rFonts w:ascii="Arial" w:hAnsi="Arial" w:cs="Arial"/>
        </w:rPr>
        <w:t xml:space="preserve">dwa szkolenia </w:t>
      </w:r>
      <w:r w:rsidR="002638BC" w:rsidRPr="001D2FD1">
        <w:rPr>
          <w:rFonts w:ascii="Arial" w:hAnsi="Arial" w:cs="Arial"/>
        </w:rPr>
        <w:t xml:space="preserve">trwające </w:t>
      </w:r>
      <w:r w:rsidR="001D2FD1" w:rsidRPr="001D2FD1">
        <w:rPr>
          <w:rFonts w:ascii="Arial" w:hAnsi="Arial" w:cs="Arial"/>
        </w:rPr>
        <w:t xml:space="preserve">po 5 </w:t>
      </w:r>
      <w:r w:rsidR="002638BC" w:rsidRPr="001D2FD1">
        <w:rPr>
          <w:rFonts w:ascii="Arial" w:hAnsi="Arial" w:cs="Arial"/>
        </w:rPr>
        <w:t xml:space="preserve">godzin, dla </w:t>
      </w:r>
      <w:r w:rsidRPr="001D2FD1">
        <w:rPr>
          <w:rFonts w:ascii="Arial" w:hAnsi="Arial" w:cs="Arial"/>
        </w:rPr>
        <w:t xml:space="preserve">wyznaczonych </w:t>
      </w:r>
      <w:r w:rsidR="001D2FD1" w:rsidRPr="001D2FD1">
        <w:rPr>
          <w:rFonts w:ascii="Arial" w:hAnsi="Arial" w:cs="Arial"/>
        </w:rPr>
        <w:t>10</w:t>
      </w:r>
      <w:r w:rsidR="002638BC" w:rsidRPr="001D2FD1">
        <w:rPr>
          <w:rFonts w:ascii="Arial" w:hAnsi="Arial" w:cs="Arial"/>
        </w:rPr>
        <w:t xml:space="preserve"> </w:t>
      </w:r>
      <w:r w:rsidRPr="001D2FD1">
        <w:rPr>
          <w:rFonts w:ascii="Arial" w:hAnsi="Arial" w:cs="Arial"/>
        </w:rPr>
        <w:t>pracowników laboratorium w zakresie obsługi urządzenia</w:t>
      </w:r>
      <w:r w:rsidR="002638BC" w:rsidRPr="001D2FD1">
        <w:rPr>
          <w:rFonts w:ascii="Arial" w:hAnsi="Arial" w:cs="Arial"/>
        </w:rPr>
        <w:t>;</w:t>
      </w:r>
    </w:p>
    <w:p w14:paraId="17D3C2A9" w14:textId="6A5A73DA" w:rsidR="00CC247C" w:rsidRPr="001D2FD1" w:rsidRDefault="00CC247C" w:rsidP="00CC247C">
      <w:pPr>
        <w:numPr>
          <w:ilvl w:val="0"/>
          <w:numId w:val="5"/>
        </w:numPr>
        <w:rPr>
          <w:rFonts w:ascii="Arial" w:hAnsi="Arial" w:cs="Arial"/>
        </w:rPr>
      </w:pPr>
      <w:r w:rsidRPr="001D2FD1">
        <w:rPr>
          <w:rFonts w:ascii="Arial" w:hAnsi="Arial" w:cs="Arial"/>
        </w:rPr>
        <w:t xml:space="preserve">dwa szkolenia </w:t>
      </w:r>
      <w:r w:rsidR="002638BC" w:rsidRPr="001D2FD1">
        <w:rPr>
          <w:rFonts w:ascii="Arial" w:hAnsi="Arial" w:cs="Arial"/>
        </w:rPr>
        <w:t xml:space="preserve">trwające </w:t>
      </w:r>
      <w:r w:rsidR="001D2FD1" w:rsidRPr="001D2FD1">
        <w:rPr>
          <w:rFonts w:ascii="Arial" w:hAnsi="Arial" w:cs="Arial"/>
        </w:rPr>
        <w:t xml:space="preserve">po 5 </w:t>
      </w:r>
      <w:r w:rsidR="002638BC" w:rsidRPr="001D2FD1">
        <w:rPr>
          <w:rFonts w:ascii="Arial" w:hAnsi="Arial" w:cs="Arial"/>
        </w:rPr>
        <w:t xml:space="preserve">godzin, dla wyznaczonych </w:t>
      </w:r>
      <w:r w:rsidR="001D2FD1" w:rsidRPr="001D2FD1">
        <w:rPr>
          <w:rFonts w:ascii="Arial" w:hAnsi="Arial" w:cs="Arial"/>
        </w:rPr>
        <w:t xml:space="preserve">10 </w:t>
      </w:r>
      <w:r w:rsidRPr="001D2FD1">
        <w:rPr>
          <w:rFonts w:ascii="Arial" w:hAnsi="Arial" w:cs="Arial"/>
        </w:rPr>
        <w:t>pracowników laboratorium w zakresie aplikacji badawczych.</w:t>
      </w:r>
    </w:p>
    <w:p w14:paraId="31DF9A32" w14:textId="77777777" w:rsidR="0058497F" w:rsidRPr="00CC247C" w:rsidRDefault="0058497F" w:rsidP="0058497F">
      <w:pPr>
        <w:spacing w:line="360" w:lineRule="auto"/>
        <w:jc w:val="both"/>
        <w:rPr>
          <w:rStyle w:val="Pogrubienie"/>
          <w:rFonts w:ascii="Arial" w:hAnsi="Arial" w:cs="Arial"/>
          <w:color w:val="000000"/>
        </w:rPr>
      </w:pPr>
    </w:p>
    <w:p w14:paraId="6A2B50F8" w14:textId="453DCF6F" w:rsidR="00AF3347" w:rsidRPr="00CC247C" w:rsidRDefault="0058497F" w:rsidP="0058497F">
      <w:pPr>
        <w:pStyle w:val="Zwykytekst"/>
        <w:rPr>
          <w:rFonts w:ascii="Arial" w:hAnsi="Arial" w:cs="Arial"/>
        </w:rPr>
      </w:pPr>
      <w:r w:rsidRPr="00CC247C">
        <w:rPr>
          <w:rFonts w:ascii="Arial" w:hAnsi="Arial" w:cs="Arial"/>
        </w:rPr>
        <w:t xml:space="preserve">Okres gwarancji: </w:t>
      </w:r>
      <w:bookmarkStart w:id="0" w:name="_GoBack"/>
      <w:bookmarkEnd w:id="0"/>
      <w:r w:rsidR="00715153" w:rsidRPr="00CC247C">
        <w:rPr>
          <w:rFonts w:ascii="Arial" w:hAnsi="Arial" w:cs="Arial"/>
        </w:rPr>
        <w:t>24</w:t>
      </w:r>
      <w:r w:rsidRPr="00CC247C">
        <w:rPr>
          <w:rFonts w:ascii="Arial" w:hAnsi="Arial" w:cs="Arial"/>
        </w:rPr>
        <w:t xml:space="preserve"> miesi</w:t>
      </w:r>
      <w:r w:rsidR="00715153" w:rsidRPr="00CC247C">
        <w:rPr>
          <w:rFonts w:ascii="Arial" w:hAnsi="Arial" w:cs="Arial"/>
        </w:rPr>
        <w:t>ące.</w:t>
      </w:r>
    </w:p>
    <w:p w14:paraId="1ACE2E03" w14:textId="77777777" w:rsidR="0058497F" w:rsidRPr="0058497F" w:rsidRDefault="0058497F">
      <w:pPr>
        <w:pStyle w:val="Zwykytekst"/>
        <w:rPr>
          <w:rFonts w:ascii="Arial" w:hAnsi="Arial" w:cs="Arial"/>
          <w:sz w:val="24"/>
          <w:szCs w:val="24"/>
        </w:rPr>
      </w:pPr>
    </w:p>
    <w:sectPr w:rsidR="0058497F" w:rsidRPr="0058497F" w:rsidSect="00E10C82">
      <w:headerReference w:type="default" r:id="rId7"/>
      <w:footerReference w:type="default" r:id="rId8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DFC0C0" w14:textId="77777777" w:rsidR="00976DDB" w:rsidRDefault="00976DDB">
      <w:r>
        <w:separator/>
      </w:r>
    </w:p>
  </w:endnote>
  <w:endnote w:type="continuationSeparator" w:id="0">
    <w:p w14:paraId="1BE93EFD" w14:textId="77777777" w:rsidR="00976DDB" w:rsidRDefault="00976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194DD" w14:textId="77777777" w:rsidR="00346A70" w:rsidRPr="00346A70" w:rsidRDefault="00346A70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Fonts w:ascii="Arial" w:hAnsi="Arial" w:cs="Arial"/>
        <w:sz w:val="16"/>
        <w:szCs w:val="16"/>
      </w:rPr>
    </w:pPr>
    <w:r w:rsidRPr="00346A70">
      <w:rPr>
        <w:rFonts w:ascii="Arial" w:hAnsi="Arial" w:cs="Arial"/>
        <w:sz w:val="16"/>
        <w:szCs w:val="16"/>
      </w:rPr>
      <w:t xml:space="preserve">Strona: </w:t>
    </w:r>
    <w:r w:rsidRPr="00346A70">
      <w:rPr>
        <w:rStyle w:val="Numerstrony"/>
        <w:rFonts w:ascii="Arial" w:hAnsi="Arial" w:cs="Arial"/>
        <w:sz w:val="16"/>
        <w:szCs w:val="16"/>
      </w:rPr>
      <w:fldChar w:fldCharType="begin"/>
    </w:r>
    <w:r w:rsidRPr="00346A70">
      <w:rPr>
        <w:rStyle w:val="Numerstrony"/>
        <w:rFonts w:ascii="Arial" w:hAnsi="Arial" w:cs="Arial"/>
        <w:sz w:val="16"/>
        <w:szCs w:val="16"/>
      </w:rPr>
      <w:instrText xml:space="preserve"> PAGE </w:instrText>
    </w:r>
    <w:r w:rsidRPr="00346A70">
      <w:rPr>
        <w:rStyle w:val="Numerstrony"/>
        <w:rFonts w:ascii="Arial" w:hAnsi="Arial" w:cs="Arial"/>
        <w:sz w:val="16"/>
        <w:szCs w:val="16"/>
      </w:rPr>
      <w:fldChar w:fldCharType="separate"/>
    </w:r>
    <w:r w:rsidR="000C594E">
      <w:rPr>
        <w:rStyle w:val="Numerstrony"/>
        <w:rFonts w:ascii="Arial" w:hAnsi="Arial" w:cs="Arial"/>
        <w:noProof/>
        <w:sz w:val="16"/>
        <w:szCs w:val="16"/>
      </w:rPr>
      <w:t>1</w:t>
    </w:r>
    <w:r w:rsidRPr="00346A70">
      <w:rPr>
        <w:rStyle w:val="Numerstrony"/>
        <w:rFonts w:ascii="Arial" w:hAnsi="Arial" w:cs="Arial"/>
        <w:sz w:val="16"/>
        <w:szCs w:val="16"/>
      </w:rPr>
      <w:fldChar w:fldCharType="end"/>
    </w:r>
    <w:r w:rsidRPr="00346A70">
      <w:rPr>
        <w:rStyle w:val="Numerstrony"/>
        <w:rFonts w:ascii="Arial" w:hAnsi="Arial" w:cs="Arial"/>
        <w:sz w:val="16"/>
        <w:szCs w:val="16"/>
      </w:rPr>
      <w:t>/</w:t>
    </w:r>
    <w:r w:rsidRPr="00346A70">
      <w:rPr>
        <w:rStyle w:val="Numerstrony"/>
        <w:rFonts w:ascii="Arial" w:hAnsi="Arial" w:cs="Arial"/>
        <w:sz w:val="16"/>
        <w:szCs w:val="16"/>
      </w:rPr>
      <w:fldChar w:fldCharType="begin"/>
    </w:r>
    <w:r w:rsidRPr="00346A70">
      <w:rPr>
        <w:rStyle w:val="Numerstrony"/>
        <w:rFonts w:ascii="Arial" w:hAnsi="Arial" w:cs="Arial"/>
        <w:sz w:val="16"/>
        <w:szCs w:val="16"/>
      </w:rPr>
      <w:instrText xml:space="preserve"> NUMPAGES </w:instrText>
    </w:r>
    <w:r w:rsidRPr="00346A70">
      <w:rPr>
        <w:rStyle w:val="Numerstrony"/>
        <w:rFonts w:ascii="Arial" w:hAnsi="Arial" w:cs="Arial"/>
        <w:sz w:val="16"/>
        <w:szCs w:val="16"/>
      </w:rPr>
      <w:fldChar w:fldCharType="separate"/>
    </w:r>
    <w:r w:rsidR="000C594E">
      <w:rPr>
        <w:rStyle w:val="Numerstrony"/>
        <w:rFonts w:ascii="Arial" w:hAnsi="Arial" w:cs="Arial"/>
        <w:noProof/>
        <w:sz w:val="16"/>
        <w:szCs w:val="16"/>
      </w:rPr>
      <w:t>1</w:t>
    </w:r>
    <w:r w:rsidRPr="00346A70">
      <w:rPr>
        <w:rStyle w:val="Numerstrony"/>
        <w:rFonts w:ascii="Arial" w:hAnsi="Arial" w:cs="Arial"/>
        <w:sz w:val="16"/>
        <w:szCs w:val="16"/>
      </w:rPr>
      <w:fldChar w:fldCharType="end"/>
    </w:r>
  </w:p>
  <w:p w14:paraId="6B08A6B1" w14:textId="77777777" w:rsidR="00346A70" w:rsidRDefault="00313C72" w:rsidP="00A64DE0">
    <w:pPr>
      <w:pStyle w:val="Stopka"/>
      <w:pBdr>
        <w:top w:val="single" w:sz="4" w:space="1" w:color="auto"/>
      </w:pBdr>
    </w:pPr>
    <w:r>
      <w:rPr>
        <w:noProof/>
      </w:rPr>
      <w:drawing>
        <wp:inline distT="0" distB="0" distL="0" distR="0" wp14:anchorId="7A1ADF62" wp14:editId="73F8BB31">
          <wp:extent cx="2162175" cy="581025"/>
          <wp:effectExtent l="0" t="0" r="0" b="0"/>
          <wp:docPr id="2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217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64DE0">
      <w:rPr>
        <w:noProof/>
      </w:rPr>
      <w:t xml:space="preserve">                   </w:t>
    </w:r>
    <w:r>
      <w:rPr>
        <w:noProof/>
      </w:rPr>
      <w:drawing>
        <wp:inline distT="0" distB="0" distL="0" distR="0" wp14:anchorId="28324C1A" wp14:editId="2C9E3A51">
          <wp:extent cx="2886075" cy="542925"/>
          <wp:effectExtent l="0" t="0" r="0" b="0"/>
          <wp:docPr id="3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ABF641" w14:textId="77777777" w:rsidR="00976DDB" w:rsidRDefault="00976DDB">
      <w:r>
        <w:separator/>
      </w:r>
    </w:p>
  </w:footnote>
  <w:footnote w:type="continuationSeparator" w:id="0">
    <w:p w14:paraId="2342CD21" w14:textId="77777777" w:rsidR="00976DDB" w:rsidRDefault="00976D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769F14" w14:textId="77777777" w:rsidR="002A544E" w:rsidRDefault="00313C72">
    <w:pPr>
      <w:pStyle w:val="Nagwek"/>
    </w:pPr>
    <w:r>
      <w:rPr>
        <w:noProof/>
      </w:rPr>
      <w:drawing>
        <wp:inline distT="0" distB="0" distL="0" distR="0" wp14:anchorId="1F704E3C" wp14:editId="3276294B">
          <wp:extent cx="6096000" cy="390525"/>
          <wp:effectExtent l="0" t="0" r="0" b="0"/>
          <wp:docPr id="1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63" t="8823" r="821" b="10294"/>
                  <a:stretch>
                    <a:fillRect/>
                  </a:stretch>
                </pic:blipFill>
                <pic:spPr bwMode="auto">
                  <a:xfrm>
                    <a:off x="0" y="0"/>
                    <a:ext cx="6096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BF3A87"/>
    <w:multiLevelType w:val="hybridMultilevel"/>
    <w:tmpl w:val="2D383472"/>
    <w:lvl w:ilvl="0" w:tplc="53DEFA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CB482E"/>
    <w:multiLevelType w:val="hybridMultilevel"/>
    <w:tmpl w:val="025E4FA0"/>
    <w:lvl w:ilvl="0" w:tplc="308CBF5C">
      <w:numFmt w:val="bullet"/>
      <w:lvlText w:val="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92A"/>
    <w:rsid w:val="0000157B"/>
    <w:rsid w:val="000C594E"/>
    <w:rsid w:val="00157816"/>
    <w:rsid w:val="001C2BCC"/>
    <w:rsid w:val="001D2FD1"/>
    <w:rsid w:val="001E24B8"/>
    <w:rsid w:val="00233C83"/>
    <w:rsid w:val="002516C7"/>
    <w:rsid w:val="002638BC"/>
    <w:rsid w:val="002A544E"/>
    <w:rsid w:val="00313C72"/>
    <w:rsid w:val="00341FB8"/>
    <w:rsid w:val="00346A70"/>
    <w:rsid w:val="003B7A9C"/>
    <w:rsid w:val="003D132E"/>
    <w:rsid w:val="003E5A28"/>
    <w:rsid w:val="0058497F"/>
    <w:rsid w:val="00715153"/>
    <w:rsid w:val="007E60E8"/>
    <w:rsid w:val="008336C5"/>
    <w:rsid w:val="008B231A"/>
    <w:rsid w:val="00973960"/>
    <w:rsid w:val="00976DDB"/>
    <w:rsid w:val="009C53C0"/>
    <w:rsid w:val="00A64DE0"/>
    <w:rsid w:val="00A74E5D"/>
    <w:rsid w:val="00A91327"/>
    <w:rsid w:val="00AB173C"/>
    <w:rsid w:val="00AB36D4"/>
    <w:rsid w:val="00AF3347"/>
    <w:rsid w:val="00CC247C"/>
    <w:rsid w:val="00CD17CB"/>
    <w:rsid w:val="00CF2EA7"/>
    <w:rsid w:val="00D7492A"/>
    <w:rsid w:val="00E10C82"/>
    <w:rsid w:val="00E91813"/>
    <w:rsid w:val="00FB3FE7"/>
    <w:rsid w:val="00FF0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7001E4C"/>
  <w15:chartTrackingRefBased/>
  <w15:docId w15:val="{76EB018A-8F53-4B2E-880A-08B62FCE4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Standardowy1"/>
    <w:qFormat/>
    <w:rsid w:val="001E24B8"/>
  </w:style>
  <w:style w:type="paragraph" w:styleId="Nagwek3">
    <w:name w:val="heading 3"/>
    <w:basedOn w:val="Normalny"/>
    <w:next w:val="Normalny"/>
    <w:qFormat/>
    <w:rsid w:val="001E24B8"/>
    <w:pPr>
      <w:keepNext/>
      <w:spacing w:line="360" w:lineRule="auto"/>
      <w:ind w:left="567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1E24B8"/>
    <w:pPr>
      <w:keepNext/>
      <w:spacing w:line="360" w:lineRule="auto"/>
      <w:ind w:left="567"/>
      <w:jc w:val="right"/>
      <w:outlineLvl w:val="3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10C82"/>
    <w:rPr>
      <w:rFonts w:ascii="Courier New" w:hAnsi="Courier New" w:cs="Courier New"/>
    </w:rPr>
  </w:style>
  <w:style w:type="paragraph" w:styleId="Nagwek">
    <w:name w:val="header"/>
    <w:basedOn w:val="Normalny"/>
    <w:rsid w:val="00346A7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46A7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46A70"/>
  </w:style>
  <w:style w:type="character" w:styleId="Pogrubienie">
    <w:name w:val="Strong"/>
    <w:uiPriority w:val="22"/>
    <w:qFormat/>
    <w:rsid w:val="0058497F"/>
    <w:rPr>
      <w:b/>
      <w:bCs/>
    </w:rPr>
  </w:style>
  <w:style w:type="paragraph" w:customStyle="1" w:styleId="Akapitzlist1">
    <w:name w:val="Akapit z listą1"/>
    <w:basedOn w:val="Normalny"/>
    <w:qFormat/>
    <w:rsid w:val="0058497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kapitzlist2">
    <w:name w:val="Akapit z listą2"/>
    <w:basedOn w:val="Normalny"/>
    <w:qFormat/>
    <w:rsid w:val="00715153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739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7396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73960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739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73960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39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39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5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792</Words>
  <Characters>5074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@t_siwz_zalacz#nr_kl</vt:lpstr>
    </vt:vector>
  </TitlesOfParts>
  <Company>PK</Company>
  <LinksUpToDate>false</LinksUpToDate>
  <CharactersWithSpaces>5855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@t_siwz_zalacz#nr_kl</dc:title>
  <dc:subject/>
  <dc:creator>Bartłomiej Baziak</dc:creator>
  <cp:keywords/>
  <dc:description/>
  <cp:lastModifiedBy>Bartłomiej Baziak</cp:lastModifiedBy>
  <cp:revision>2</cp:revision>
  <cp:lastPrinted>1899-12-31T23:00:00Z</cp:lastPrinted>
  <dcterms:created xsi:type="dcterms:W3CDTF">2021-07-14T05:35:00Z</dcterms:created>
  <dcterms:modified xsi:type="dcterms:W3CDTF">2021-07-14T05:35:00Z</dcterms:modified>
</cp:coreProperties>
</file>