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7655C" w:rsidRPr="0057655C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7655C" w:rsidRPr="0057655C">
        <w:rPr>
          <w:b/>
          <w:sz w:val="22"/>
          <w:szCs w:val="22"/>
        </w:rPr>
        <w:t>KA-2/044/2021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655C" w:rsidRPr="00110593" w:rsidTr="00A125B0">
        <w:tc>
          <w:tcPr>
            <w:tcW w:w="9104" w:type="dxa"/>
            <w:shd w:val="clear" w:color="auto" w:fill="D9D9D9"/>
          </w:tcPr>
          <w:p w:rsidR="0057655C" w:rsidRPr="00110593" w:rsidRDefault="0057655C" w:rsidP="00A125B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7655C" w:rsidRPr="00110593" w:rsidRDefault="0057655C" w:rsidP="00A125B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7655C">
              <w:t>(Dz.U. poz. 2019 ze zm.)</w:t>
            </w:r>
            <w:r w:rsidRPr="00110593">
              <w:t xml:space="preserve"> (dalej jako: ustawa Pzp), dotyczące:</w:t>
            </w:r>
          </w:p>
          <w:p w:rsidR="0057655C" w:rsidRPr="0043102D" w:rsidRDefault="0057655C" w:rsidP="00A125B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7655C" w:rsidRPr="00110593" w:rsidRDefault="0057655C" w:rsidP="00A125B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7655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7655C">
        <w:rPr>
          <w:b/>
          <w:sz w:val="22"/>
          <w:szCs w:val="22"/>
        </w:rPr>
        <w:t>Dostawa sprzętu komputerowego dla jednostek oragnizacyjnych Politechniki Krakowskiej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16A" w:rsidRDefault="0054316A">
      <w:r>
        <w:separator/>
      </w:r>
    </w:p>
  </w:endnote>
  <w:endnote w:type="continuationSeparator" w:id="0">
    <w:p w:rsidR="0054316A" w:rsidRDefault="00543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55C" w:rsidRDefault="005765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16A" w:rsidRDefault="0054316A">
      <w:r>
        <w:separator/>
      </w:r>
    </w:p>
  </w:footnote>
  <w:footnote w:type="continuationSeparator" w:id="0">
    <w:p w:rsidR="0054316A" w:rsidRDefault="0054316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55C" w:rsidRDefault="005765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55C" w:rsidRDefault="005765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55C" w:rsidRDefault="005765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16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4316A"/>
    <w:rsid w:val="0056132E"/>
    <w:rsid w:val="0057655C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D4A5CE-EC4A-4DEF-A281-B079D05E6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27F9C-35CA-494B-B122-C8A4B54A2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2021-07-12T09:04:00Z</dcterms:created>
  <dcterms:modified xsi:type="dcterms:W3CDTF">2021-07-12T09:04:00Z</dcterms:modified>
</cp:coreProperties>
</file>