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96C" w:rsidRDefault="0049796C" w:rsidP="004B3CB2"/>
    <w:p w:rsidR="004B3CB2" w:rsidRPr="00DB433B" w:rsidRDefault="004B3CB2" w:rsidP="004B3CB2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Politechnika Rzeszowska</w:t>
      </w:r>
    </w:p>
    <w:p w:rsidR="004B3CB2" w:rsidRPr="00DB433B" w:rsidRDefault="004B3CB2" w:rsidP="004B3CB2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Dział Zamówień Publicznych</w:t>
      </w:r>
    </w:p>
    <w:p w:rsidR="004B3CB2" w:rsidRPr="00DB433B" w:rsidRDefault="004B3CB2" w:rsidP="004B3CB2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Al. Powstańców Warszawy 12</w:t>
      </w:r>
    </w:p>
    <w:p w:rsidR="004B3CB2" w:rsidRPr="00DB433B" w:rsidRDefault="004B3CB2" w:rsidP="004B3CB2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35-959 Rzeszów</w:t>
      </w:r>
    </w:p>
    <w:p w:rsidR="004B3CB2" w:rsidRDefault="004B3CB2" w:rsidP="004B3CB2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  <w:bCs/>
          <w:szCs w:val="24"/>
        </w:rPr>
      </w:pPr>
    </w:p>
    <w:p w:rsidR="004B3CB2" w:rsidRPr="00DB433B" w:rsidRDefault="004B3CB2" w:rsidP="004B3CB2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Pismo: NA/O/</w:t>
      </w:r>
      <w:r>
        <w:rPr>
          <w:rFonts w:ascii="Times New Roman" w:eastAsia="Calibri" w:hAnsi="Times New Roman" w:cs="Times New Roman"/>
          <w:b/>
          <w:bCs/>
          <w:szCs w:val="24"/>
        </w:rPr>
        <w:t>143</w:t>
      </w:r>
      <w:r w:rsidRPr="00DB433B">
        <w:rPr>
          <w:rFonts w:ascii="Times New Roman" w:eastAsia="Calibri" w:hAnsi="Times New Roman" w:cs="Times New Roman"/>
          <w:b/>
          <w:bCs/>
          <w:szCs w:val="24"/>
        </w:rPr>
        <w:t>/202</w:t>
      </w:r>
      <w:r>
        <w:rPr>
          <w:rFonts w:ascii="Times New Roman" w:eastAsia="Calibri" w:hAnsi="Times New Roman" w:cs="Times New Roman"/>
          <w:b/>
          <w:bCs/>
          <w:szCs w:val="24"/>
        </w:rPr>
        <w:t>1</w:t>
      </w:r>
      <w:r>
        <w:rPr>
          <w:rFonts w:ascii="Times New Roman" w:eastAsia="Calibri" w:hAnsi="Times New Roman" w:cs="Times New Roman"/>
          <w:szCs w:val="24"/>
        </w:rPr>
        <w:tab/>
        <w:t xml:space="preserve"> Rzeszów dnia: 2021</w:t>
      </w:r>
      <w:r w:rsidRPr="00DB433B">
        <w:rPr>
          <w:rFonts w:ascii="Times New Roman" w:eastAsia="Calibri" w:hAnsi="Times New Roman" w:cs="Times New Roman"/>
          <w:szCs w:val="24"/>
        </w:rPr>
        <w:t>-0</w:t>
      </w:r>
      <w:r>
        <w:rPr>
          <w:rFonts w:ascii="Times New Roman" w:eastAsia="Calibri" w:hAnsi="Times New Roman" w:cs="Times New Roman"/>
          <w:szCs w:val="24"/>
        </w:rPr>
        <w:t>7</w:t>
      </w:r>
      <w:r w:rsidRPr="00DB433B">
        <w:rPr>
          <w:rFonts w:ascii="Times New Roman" w:eastAsia="Calibri" w:hAnsi="Times New Roman" w:cs="Times New Roman"/>
          <w:szCs w:val="24"/>
        </w:rPr>
        <w:t>-</w:t>
      </w:r>
      <w:r>
        <w:rPr>
          <w:rFonts w:ascii="Times New Roman" w:eastAsia="Calibri" w:hAnsi="Times New Roman" w:cs="Times New Roman"/>
          <w:szCs w:val="24"/>
        </w:rPr>
        <w:t>29</w:t>
      </w:r>
    </w:p>
    <w:p w:rsidR="004B3CB2" w:rsidRPr="0026301B" w:rsidRDefault="004B3CB2" w:rsidP="004B3C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3CB2" w:rsidRDefault="004B3CB2" w:rsidP="004B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B3CB2" w:rsidRDefault="004B3CB2" w:rsidP="004B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B3CB2" w:rsidRPr="00A0507F" w:rsidRDefault="004B3CB2" w:rsidP="004B3C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0507F">
        <w:rPr>
          <w:rFonts w:ascii="Times New Roman" w:hAnsi="Times New Roman" w:cs="Times New Roman"/>
          <w:b/>
          <w:sz w:val="24"/>
          <w:szCs w:val="28"/>
        </w:rPr>
        <w:t>ODPOWIEDZI NA PYTANIA</w:t>
      </w:r>
    </w:p>
    <w:p w:rsidR="004B3CB2" w:rsidRPr="0026301B" w:rsidRDefault="004B3CB2" w:rsidP="004B3CB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B3CB2" w:rsidRPr="00C44CB5" w:rsidRDefault="004B3CB2" w:rsidP="004B3CB2">
      <w:pPr>
        <w:pStyle w:val="Nagwek3"/>
        <w:jc w:val="center"/>
        <w:rPr>
          <w:rFonts w:ascii="Verdana" w:hAnsi="Verdana"/>
          <w:b/>
          <w:bCs/>
          <w:color w:val="auto"/>
          <w:sz w:val="22"/>
          <w:szCs w:val="22"/>
        </w:rPr>
      </w:pPr>
      <w:r w:rsidRPr="00C44CB5">
        <w:rPr>
          <w:rFonts w:ascii="Verdana" w:hAnsi="Verdana"/>
          <w:b/>
          <w:bCs/>
          <w:color w:val="auto"/>
          <w:sz w:val="22"/>
          <w:szCs w:val="22"/>
        </w:rPr>
        <w:t>"</w:t>
      </w:r>
      <w:r>
        <w:rPr>
          <w:rFonts w:ascii="Verdana" w:hAnsi="Verdana"/>
          <w:b/>
          <w:bCs/>
          <w:color w:val="auto"/>
          <w:sz w:val="22"/>
          <w:szCs w:val="22"/>
        </w:rPr>
        <w:t>Dostawa sprzętu, szkła i odczynników laboratoryjnych.”</w:t>
      </w:r>
    </w:p>
    <w:p w:rsidR="004B3CB2" w:rsidRDefault="004B3CB2" w:rsidP="004B3CB2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B3CB2" w:rsidRPr="00A0507F" w:rsidRDefault="004B3CB2" w:rsidP="004B3CB2">
      <w:pPr>
        <w:spacing w:after="0" w:line="276" w:lineRule="auto"/>
        <w:jc w:val="both"/>
        <w:rPr>
          <w:rFonts w:cstheme="minorHAnsi"/>
          <w:sz w:val="20"/>
        </w:rPr>
      </w:pPr>
    </w:p>
    <w:p w:rsidR="004B3CB2" w:rsidRPr="00290F87" w:rsidRDefault="008652DD" w:rsidP="004B3CB2">
      <w:pPr>
        <w:shd w:val="clear" w:color="auto" w:fill="FFFFFF"/>
        <w:rPr>
          <w:rFonts w:cstheme="minorHAnsi"/>
          <w:b/>
        </w:rPr>
      </w:pPr>
      <w:r>
        <w:rPr>
          <w:rFonts w:cstheme="minorHAnsi"/>
          <w:b/>
        </w:rPr>
        <w:t>Dotyczy zadania nr 4</w:t>
      </w:r>
      <w:r w:rsidR="004B3CB2" w:rsidRPr="00290F87">
        <w:rPr>
          <w:rFonts w:cstheme="minorHAnsi"/>
          <w:b/>
        </w:rPr>
        <w:t>: „</w:t>
      </w:r>
      <w:r>
        <w:rPr>
          <w:rFonts w:cstheme="minorHAnsi"/>
          <w:b/>
        </w:rPr>
        <w:t>Materiały eksploatacyjne do laboratorium cz. I</w:t>
      </w:r>
      <w:r w:rsidR="004B3CB2" w:rsidRPr="00290F87">
        <w:rPr>
          <w:rFonts w:cstheme="minorHAnsi"/>
          <w:b/>
        </w:rPr>
        <w:t>”</w:t>
      </w:r>
    </w:p>
    <w:p w:rsidR="004B3CB2" w:rsidRPr="00B910F5" w:rsidRDefault="004B3CB2" w:rsidP="004B3CB2">
      <w:pPr>
        <w:shd w:val="clear" w:color="auto" w:fill="FFFFFF"/>
        <w:rPr>
          <w:rFonts w:cstheme="minorHAnsi"/>
          <w:b/>
          <w:u w:val="single"/>
        </w:rPr>
      </w:pPr>
      <w:r w:rsidRPr="00B910F5">
        <w:rPr>
          <w:rFonts w:cstheme="minorHAnsi"/>
          <w:b/>
          <w:u w:val="single"/>
        </w:rPr>
        <w:t xml:space="preserve">Pytanie </w:t>
      </w:r>
      <w:r w:rsidR="008652DD">
        <w:rPr>
          <w:rFonts w:cstheme="minorHAnsi"/>
          <w:b/>
          <w:u w:val="single"/>
        </w:rPr>
        <w:t>1</w:t>
      </w:r>
      <w:r w:rsidRPr="00B910F5">
        <w:rPr>
          <w:rFonts w:cstheme="minorHAnsi"/>
          <w:b/>
          <w:u w:val="single"/>
        </w:rPr>
        <w:t xml:space="preserve">. </w:t>
      </w:r>
    </w:p>
    <w:p w:rsidR="004B3CB2" w:rsidRPr="008652DD" w:rsidRDefault="008652DD" w:rsidP="008652D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  <w:r w:rsidRPr="008652DD">
        <w:rPr>
          <w:rFonts w:eastAsia="Times New Roman" w:cstheme="minorHAnsi"/>
          <w:color w:val="333333"/>
          <w:lang w:eastAsia="pl-PL"/>
        </w:rPr>
        <w:t>Czy zamawiający wyrazi zgodę na szpatułkę o długości 150 mm w pkt</w:t>
      </w:r>
      <w:r>
        <w:rPr>
          <w:rFonts w:eastAsia="Times New Roman" w:cstheme="minorHAnsi"/>
          <w:color w:val="333333"/>
          <w:lang w:eastAsia="pl-PL"/>
        </w:rPr>
        <w:t>.</w:t>
      </w:r>
      <w:r w:rsidRPr="008652DD">
        <w:rPr>
          <w:rFonts w:eastAsia="Times New Roman" w:cstheme="minorHAnsi"/>
          <w:color w:val="333333"/>
          <w:lang w:eastAsia="pl-PL"/>
        </w:rPr>
        <w:t>3 zadania 4?</w:t>
      </w:r>
    </w:p>
    <w:p w:rsidR="008652DD" w:rsidRDefault="008652DD" w:rsidP="004B3CB2">
      <w:pPr>
        <w:spacing w:after="0" w:line="276" w:lineRule="auto"/>
        <w:jc w:val="both"/>
        <w:rPr>
          <w:rFonts w:cstheme="minorHAnsi"/>
          <w:b/>
        </w:rPr>
      </w:pPr>
    </w:p>
    <w:p w:rsidR="008652DD" w:rsidRDefault="008652DD" w:rsidP="004B3CB2">
      <w:pPr>
        <w:spacing w:after="0" w:line="276" w:lineRule="auto"/>
        <w:jc w:val="both"/>
        <w:rPr>
          <w:rFonts w:cstheme="minorHAnsi"/>
          <w:b/>
        </w:rPr>
      </w:pPr>
    </w:p>
    <w:p w:rsidR="004B3CB2" w:rsidRPr="00B910F5" w:rsidRDefault="004B3CB2" w:rsidP="004B3CB2">
      <w:pPr>
        <w:spacing w:after="0" w:line="276" w:lineRule="auto"/>
        <w:jc w:val="both"/>
        <w:rPr>
          <w:rFonts w:cstheme="minorHAnsi"/>
          <w:b/>
        </w:rPr>
      </w:pPr>
      <w:r w:rsidRPr="00B910F5">
        <w:rPr>
          <w:rFonts w:cstheme="minorHAnsi"/>
          <w:b/>
        </w:rPr>
        <w:t xml:space="preserve">Odpowiedź </w:t>
      </w:r>
    </w:p>
    <w:p w:rsidR="004B3CB2" w:rsidRPr="00B910F5" w:rsidRDefault="004B3CB2" w:rsidP="004B3CB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  <w:r w:rsidRPr="00B910F5">
        <w:rPr>
          <w:rFonts w:eastAsia="Times New Roman" w:cstheme="minorHAnsi"/>
          <w:color w:val="333333"/>
          <w:lang w:eastAsia="pl-PL"/>
        </w:rPr>
        <w:t>Zamawiający</w:t>
      </w:r>
      <w:r>
        <w:rPr>
          <w:rFonts w:eastAsia="Times New Roman" w:cstheme="minorHAnsi"/>
          <w:color w:val="333333"/>
          <w:lang w:eastAsia="pl-PL"/>
        </w:rPr>
        <w:t xml:space="preserve"> </w:t>
      </w:r>
      <w:r w:rsidR="00560F4E">
        <w:rPr>
          <w:rFonts w:eastAsia="Times New Roman" w:cstheme="minorHAnsi"/>
          <w:color w:val="333333"/>
          <w:lang w:eastAsia="pl-PL"/>
        </w:rPr>
        <w:t>nie dopuszcza takiej możliwości.</w:t>
      </w:r>
    </w:p>
    <w:p w:rsidR="004B3CB2" w:rsidRPr="00B910F5" w:rsidRDefault="004B3CB2" w:rsidP="004B3CB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</w:p>
    <w:p w:rsidR="004B3CB2" w:rsidRPr="00B910F5" w:rsidRDefault="004B3CB2" w:rsidP="004B3CB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</w:p>
    <w:p w:rsidR="004B3CB2" w:rsidRPr="00403587" w:rsidRDefault="004B3CB2" w:rsidP="004B3CB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:rsidR="004B3CB2" w:rsidRDefault="004B3CB2" w:rsidP="004B3CB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B3CB2" w:rsidRDefault="004B3CB2" w:rsidP="004B3CB2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B3CB2" w:rsidRPr="00560B86" w:rsidRDefault="004B3CB2" w:rsidP="004B3CB2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T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ermin składa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nia i otwarcia ofert pozostaje bez zmian.</w:t>
      </w:r>
    </w:p>
    <w:p w:rsidR="004B3CB2" w:rsidRPr="004B3CB2" w:rsidRDefault="004B3CB2" w:rsidP="004B3CB2"/>
    <w:sectPr w:rsidR="004B3CB2" w:rsidRPr="004B3CB2" w:rsidSect="0029344B">
      <w:headerReference w:type="default" r:id="rId7"/>
      <w:footerReference w:type="default" r:id="rId8"/>
      <w:headerReference w:type="first" r:id="rId9"/>
      <w:pgSz w:w="11906" w:h="16838"/>
      <w:pgMar w:top="1276" w:right="1417" w:bottom="851" w:left="1417" w:header="708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BD6" w:rsidRDefault="00620BD6" w:rsidP="0029344B">
      <w:pPr>
        <w:spacing w:after="0" w:line="240" w:lineRule="auto"/>
      </w:pPr>
      <w:r>
        <w:separator/>
      </w:r>
    </w:p>
  </w:endnote>
  <w:endnote w:type="continuationSeparator" w:id="0">
    <w:p w:rsidR="00620BD6" w:rsidRDefault="00620BD6" w:rsidP="00293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44B" w:rsidRDefault="0029344B">
    <w:pPr>
      <w:pStyle w:val="Stopka"/>
    </w:pPr>
    <w:r>
      <w:t>NA/O/118/2021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BD6" w:rsidRDefault="00620BD6" w:rsidP="0029344B">
      <w:pPr>
        <w:spacing w:after="0" w:line="240" w:lineRule="auto"/>
      </w:pPr>
      <w:r>
        <w:separator/>
      </w:r>
    </w:p>
  </w:footnote>
  <w:footnote w:type="continuationSeparator" w:id="0">
    <w:p w:rsidR="00620BD6" w:rsidRDefault="00620BD6" w:rsidP="00293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44B" w:rsidRDefault="0029344B">
    <w:pPr>
      <w:pStyle w:val="Nagwek"/>
    </w:pPr>
    <w:r w:rsidRPr="0029344B">
      <w:rPr>
        <w:noProof/>
        <w:lang w:eastAsia="pl-PL"/>
      </w:rPr>
      <w:drawing>
        <wp:inline distT="0" distB="0" distL="0" distR="0">
          <wp:extent cx="5753100" cy="438150"/>
          <wp:effectExtent l="19050" t="0" r="0" b="0"/>
          <wp:docPr id="2" name="Obraz 2" descr="Pasek logotypów: Fundusze Europejskie Program Regionalny, Rzeczpospolita Polska, Podkarpackie,  Unia Europejska EFR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05DD1" w:rsidRDefault="00605DD1" w:rsidP="00605DD1">
    <w:pPr>
      <w:pStyle w:val="p2"/>
      <w:spacing w:before="0" w:beforeAutospacing="0" w:after="0" w:afterAutospacing="0" w:line="276" w:lineRule="auto"/>
      <w:ind w:left="-709" w:right="-709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RPO.RC.21.013 – PCI N2-062 Materiał porowaty na bazie </w:t>
    </w:r>
    <w:proofErr w:type="spellStart"/>
    <w:r>
      <w:rPr>
        <w:rFonts w:ascii="Segoe UI" w:hAnsi="Segoe UI" w:cs="Segoe UI"/>
        <w:color w:val="444444"/>
        <w:sz w:val="16"/>
        <w:szCs w:val="20"/>
      </w:rPr>
      <w:t>dendrymerów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PAMAM jako matryca w </w:t>
    </w:r>
    <w:proofErr w:type="spellStart"/>
    <w:r>
      <w:rPr>
        <w:rFonts w:ascii="Segoe UI" w:hAnsi="Segoe UI" w:cs="Segoe UI"/>
        <w:color w:val="444444"/>
        <w:sz w:val="16"/>
        <w:szCs w:val="20"/>
      </w:rPr>
      <w:t>transerdmalnym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transporcie leków (zad.1)</w:t>
    </w:r>
  </w:p>
  <w:p w:rsidR="00605DD1" w:rsidRDefault="00605DD1" w:rsidP="00605DD1">
    <w:pPr>
      <w:pStyle w:val="p2"/>
      <w:spacing w:before="0" w:beforeAutospacing="0" w:after="0" w:afterAutospacing="0" w:line="276" w:lineRule="auto"/>
      <w:ind w:left="-709" w:right="-709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>RPO.RC.21.010 – N2_072 Antystatyczne powłoki polimerowe o zwiększonej odporności na korozję (zad. 2,3,4,6)</w:t>
    </w:r>
  </w:p>
  <w:p w:rsidR="00605DD1" w:rsidRDefault="00605DD1" w:rsidP="00605DD1">
    <w:pPr>
      <w:pStyle w:val="p2"/>
      <w:spacing w:before="0" w:beforeAutospacing="0" w:after="0" w:afterAutospacing="0" w:line="276" w:lineRule="auto"/>
      <w:ind w:left="-709" w:right="-709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RPO.RC.21.012 – PCI_N2_208 </w:t>
    </w:r>
    <w:proofErr w:type="spellStart"/>
    <w:r>
      <w:rPr>
        <w:rFonts w:ascii="Segoe UI" w:hAnsi="Segoe UI" w:cs="Segoe UI"/>
        <w:color w:val="444444"/>
        <w:sz w:val="16"/>
        <w:szCs w:val="20"/>
      </w:rPr>
      <w:t>Mechanochemiczna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poprawa właściwości przetwórczych farmaceutyków zawierających </w:t>
    </w:r>
    <w:proofErr w:type="spellStart"/>
    <w:r>
      <w:rPr>
        <w:rFonts w:ascii="Segoe UI" w:hAnsi="Segoe UI" w:cs="Segoe UI"/>
        <w:color w:val="444444"/>
        <w:sz w:val="16"/>
        <w:szCs w:val="20"/>
      </w:rPr>
      <w:t>naproksen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sodu (zad.5)</w:t>
    </w:r>
  </w:p>
  <w:p w:rsidR="0029344B" w:rsidRDefault="002934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44B" w:rsidRDefault="0029344B">
    <w:pPr>
      <w:pStyle w:val="Nagwek"/>
    </w:pPr>
    <w:r w:rsidRPr="0029344B">
      <w:rPr>
        <w:noProof/>
        <w:lang w:eastAsia="pl-PL"/>
      </w:rPr>
      <w:drawing>
        <wp:inline distT="0" distB="0" distL="0" distR="0">
          <wp:extent cx="5753100" cy="438150"/>
          <wp:effectExtent l="19050" t="0" r="0" b="0"/>
          <wp:docPr id="1" name="Obraz 1" descr="Pasek logotypów: Fundusze Europejskie Program Regionalny, Rzeczpospolita Polska, Podkarpackie,  Unia Europejska EFR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81C7E"/>
    <w:multiLevelType w:val="hybridMultilevel"/>
    <w:tmpl w:val="6D248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04647"/>
    <w:multiLevelType w:val="hybridMultilevel"/>
    <w:tmpl w:val="C212C65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933A9B"/>
    <w:multiLevelType w:val="hybridMultilevel"/>
    <w:tmpl w:val="90C0A112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17268"/>
    <w:multiLevelType w:val="hybridMultilevel"/>
    <w:tmpl w:val="405ECD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EF53E6"/>
    <w:multiLevelType w:val="hybridMultilevel"/>
    <w:tmpl w:val="D5D27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5B0EC1"/>
    <w:multiLevelType w:val="hybridMultilevel"/>
    <w:tmpl w:val="8FAAE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F53963"/>
    <w:multiLevelType w:val="hybridMultilevel"/>
    <w:tmpl w:val="098C8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C23977"/>
    <w:multiLevelType w:val="hybridMultilevel"/>
    <w:tmpl w:val="9184FB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0CE3"/>
    <w:rsid w:val="000A4020"/>
    <w:rsid w:val="000B2A5E"/>
    <w:rsid w:val="0013109C"/>
    <w:rsid w:val="00132F47"/>
    <w:rsid w:val="00147BE4"/>
    <w:rsid w:val="001F5F10"/>
    <w:rsid w:val="00226B7F"/>
    <w:rsid w:val="002615F1"/>
    <w:rsid w:val="0029344B"/>
    <w:rsid w:val="002F4C09"/>
    <w:rsid w:val="0038395D"/>
    <w:rsid w:val="003A105B"/>
    <w:rsid w:val="003C3268"/>
    <w:rsid w:val="00426D22"/>
    <w:rsid w:val="004660F8"/>
    <w:rsid w:val="0049796C"/>
    <w:rsid w:val="004B0CE3"/>
    <w:rsid w:val="004B3CB2"/>
    <w:rsid w:val="00560F4E"/>
    <w:rsid w:val="00605DD1"/>
    <w:rsid w:val="00620BD6"/>
    <w:rsid w:val="006514F4"/>
    <w:rsid w:val="00830088"/>
    <w:rsid w:val="008367DE"/>
    <w:rsid w:val="008652DD"/>
    <w:rsid w:val="009D5E51"/>
    <w:rsid w:val="00A06D28"/>
    <w:rsid w:val="00AB30EF"/>
    <w:rsid w:val="00B02BEA"/>
    <w:rsid w:val="00B9143F"/>
    <w:rsid w:val="00C63E2F"/>
    <w:rsid w:val="00E65587"/>
    <w:rsid w:val="00E66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C09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3CB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8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93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9344B"/>
  </w:style>
  <w:style w:type="paragraph" w:styleId="Stopka">
    <w:name w:val="footer"/>
    <w:basedOn w:val="Normalny"/>
    <w:link w:val="StopkaZnak"/>
    <w:uiPriority w:val="99"/>
    <w:semiHidden/>
    <w:unhideWhenUsed/>
    <w:rsid w:val="00293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9344B"/>
  </w:style>
  <w:style w:type="paragraph" w:styleId="Tekstdymka">
    <w:name w:val="Balloon Text"/>
    <w:basedOn w:val="Normalny"/>
    <w:link w:val="TekstdymkaZnak"/>
    <w:uiPriority w:val="99"/>
    <w:semiHidden/>
    <w:unhideWhenUsed/>
    <w:rsid w:val="00293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344B"/>
    <w:rPr>
      <w:rFonts w:ascii="Tahoma" w:hAnsi="Tahoma" w:cs="Tahoma"/>
      <w:sz w:val="16"/>
      <w:szCs w:val="16"/>
    </w:rPr>
  </w:style>
  <w:style w:type="paragraph" w:customStyle="1" w:styleId="p2">
    <w:name w:val="p2"/>
    <w:basedOn w:val="Normalny"/>
    <w:rsid w:val="00293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B30EF"/>
    <w:rPr>
      <w:color w:val="0563C1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3CB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0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AM-PC</dc:creator>
  <cp:lastModifiedBy>magdap</cp:lastModifiedBy>
  <cp:revision>2</cp:revision>
  <cp:lastPrinted>2021-06-24T08:11:00Z</cp:lastPrinted>
  <dcterms:created xsi:type="dcterms:W3CDTF">2021-07-29T08:50:00Z</dcterms:created>
  <dcterms:modified xsi:type="dcterms:W3CDTF">2021-07-29T08:50:00Z</dcterms:modified>
</cp:coreProperties>
</file>