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Default="00B24050" w:rsidP="006A5DF1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24050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B24050">
        <w:rPr>
          <w:sz w:val="22"/>
          <w:szCs w:val="22"/>
        </w:rPr>
        <w:t>2021-07-30</w:t>
      </w:r>
    </w:p>
    <w:p w:rsidR="00B24050" w:rsidRPr="00B24050" w:rsidRDefault="00B24050" w:rsidP="006A5DF1">
      <w:pPr>
        <w:rPr>
          <w:b/>
          <w:bCs/>
          <w:sz w:val="22"/>
          <w:szCs w:val="22"/>
        </w:rPr>
      </w:pPr>
      <w:r w:rsidRPr="00B24050">
        <w:rPr>
          <w:b/>
          <w:bCs/>
          <w:sz w:val="22"/>
          <w:szCs w:val="22"/>
        </w:rPr>
        <w:t>Szpital Wojewódzki w Poznaniu</w:t>
      </w:r>
    </w:p>
    <w:p w:rsidR="006A5DF1" w:rsidRPr="00D91931" w:rsidRDefault="00B24050" w:rsidP="006A5DF1">
      <w:pPr>
        <w:rPr>
          <w:b/>
          <w:bCs/>
          <w:sz w:val="22"/>
          <w:szCs w:val="22"/>
        </w:rPr>
      </w:pPr>
      <w:r w:rsidRPr="00B24050">
        <w:rPr>
          <w:b/>
          <w:bCs/>
          <w:sz w:val="22"/>
          <w:szCs w:val="22"/>
        </w:rPr>
        <w:t>Dział Zamówień Publicznych</w:t>
      </w:r>
    </w:p>
    <w:p w:rsidR="006A5DF1" w:rsidRPr="00BD5546" w:rsidRDefault="00B24050" w:rsidP="006A5DF1">
      <w:pPr>
        <w:rPr>
          <w:sz w:val="22"/>
          <w:szCs w:val="22"/>
        </w:rPr>
      </w:pPr>
      <w:r w:rsidRPr="00B24050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Pr="00B24050">
        <w:rPr>
          <w:sz w:val="22"/>
          <w:szCs w:val="22"/>
        </w:rPr>
        <w:t>7/19</w:t>
      </w:r>
    </w:p>
    <w:p w:rsidR="006A5DF1" w:rsidRPr="00BD5546" w:rsidRDefault="00B24050" w:rsidP="006A5DF1">
      <w:pPr>
        <w:rPr>
          <w:sz w:val="22"/>
          <w:szCs w:val="22"/>
        </w:rPr>
      </w:pPr>
      <w:r w:rsidRPr="00B24050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B24050">
        <w:rPr>
          <w:sz w:val="22"/>
          <w:szCs w:val="22"/>
        </w:rPr>
        <w:t>Poznań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91C62" w:rsidRPr="00C91C62">
        <w:rPr>
          <w:bCs/>
          <w:sz w:val="22"/>
          <w:szCs w:val="22"/>
        </w:rPr>
        <w:t>SZW/DZP/48/2021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C91C62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24050" w:rsidRPr="00B24050">
        <w:rPr>
          <w:sz w:val="22"/>
          <w:szCs w:val="22"/>
        </w:rPr>
        <w:t>tryb podstawowy</w:t>
      </w:r>
      <w:r w:rsidR="00C91C62">
        <w:rPr>
          <w:sz w:val="22"/>
          <w:szCs w:val="22"/>
        </w:rPr>
        <w:t xml:space="preserve"> pn: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24050" w:rsidRPr="00B24050">
        <w:rPr>
          <w:b/>
          <w:bCs/>
          <w:sz w:val="22"/>
          <w:szCs w:val="22"/>
        </w:rPr>
        <w:t>Remont trzech sal pacjentów wraz z węzłami sanitarnymi dla osób niepełnosprawnych w Oddziale Ortopedii i Chirurgii Urazowej Narządu Ruchu z Pododdziałem Endoprotezoplastyki i Endoskopii Stawów Szpitala Wojewódzkiego w Poznaniu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24050" w:rsidRPr="00B24050">
        <w:rPr>
          <w:b/>
          <w:sz w:val="22"/>
          <w:szCs w:val="22"/>
        </w:rPr>
        <w:t>SZW/DZP/48/2021</w:t>
      </w:r>
      <w:r w:rsidRPr="006A5DF1">
        <w:rPr>
          <w:b/>
          <w:sz w:val="22"/>
          <w:szCs w:val="22"/>
        </w:rPr>
        <w:t>.</w:t>
      </w:r>
    </w:p>
    <w:p w:rsidR="00B24050" w:rsidRPr="00B24050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B24050" w:rsidRPr="00B24050">
        <w:rPr>
          <w:b/>
          <w:sz w:val="22"/>
          <w:szCs w:val="22"/>
        </w:rPr>
        <w:t>Szpital Wojewódzki w Poznaniu</w:t>
      </w:r>
    </w:p>
    <w:p w:rsidR="0012774F" w:rsidRPr="006A5DF1" w:rsidRDefault="00B24050" w:rsidP="00D8461B">
      <w:pPr>
        <w:spacing w:after="240" w:line="276" w:lineRule="auto"/>
        <w:jc w:val="both"/>
        <w:rPr>
          <w:sz w:val="22"/>
          <w:szCs w:val="22"/>
        </w:rPr>
      </w:pPr>
      <w:r w:rsidRPr="00B24050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B24050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C91C62" w:rsidRDefault="00C91C62" w:rsidP="00C91C62">
      <w:pPr>
        <w:ind w:left="426" w:hanging="426"/>
        <w:jc w:val="both"/>
        <w:rPr>
          <w:sz w:val="22"/>
          <w:szCs w:val="22"/>
        </w:rPr>
      </w:pPr>
      <w:r w:rsidRPr="00C91C62">
        <w:rPr>
          <w:sz w:val="22"/>
          <w:szCs w:val="22"/>
        </w:rPr>
        <w:t>1.</w:t>
      </w:r>
      <w:r w:rsidRPr="00C91C62">
        <w:rPr>
          <w:sz w:val="22"/>
          <w:szCs w:val="22"/>
        </w:rPr>
        <w:tab/>
        <w:t>W związku z §8 pkt. 1 ppkt. 24 wzoru umowy czy Zamawiający udostępni wybranemu Wykonawcy rysunki w wersji dwg lub pdf w celu wykonania dokumentacji powykonawczej? Czy należy doliczyć opracowanie rysunków w wersji dwg i pdf?</w:t>
      </w:r>
    </w:p>
    <w:p w:rsidR="00C91C62" w:rsidRDefault="00C91C62" w:rsidP="00C91C62">
      <w:pPr>
        <w:jc w:val="both"/>
        <w:rPr>
          <w:sz w:val="22"/>
          <w:szCs w:val="22"/>
        </w:rPr>
      </w:pPr>
    </w:p>
    <w:p w:rsidR="00C91C62" w:rsidRDefault="00C91C62" w:rsidP="00C91C62">
      <w:pPr>
        <w:jc w:val="both"/>
        <w:rPr>
          <w:sz w:val="22"/>
          <w:szCs w:val="22"/>
        </w:rPr>
      </w:pPr>
      <w:r>
        <w:rPr>
          <w:sz w:val="22"/>
          <w:szCs w:val="22"/>
        </w:rPr>
        <w:t>Odpowiedź: Z</w:t>
      </w:r>
      <w:r w:rsidRPr="00C91C62">
        <w:rPr>
          <w:sz w:val="22"/>
          <w:szCs w:val="22"/>
        </w:rPr>
        <w:t>godnie ze zmodyfikowanym wzorem umowy</w:t>
      </w:r>
      <w:r>
        <w:rPr>
          <w:sz w:val="22"/>
          <w:szCs w:val="22"/>
        </w:rPr>
        <w:t>.</w:t>
      </w:r>
    </w:p>
    <w:p w:rsidR="00C91C62" w:rsidRPr="00C91C62" w:rsidRDefault="00C91C62" w:rsidP="00C91C62">
      <w:pPr>
        <w:jc w:val="both"/>
        <w:rPr>
          <w:sz w:val="22"/>
          <w:szCs w:val="22"/>
        </w:rPr>
      </w:pPr>
    </w:p>
    <w:p w:rsidR="00C91C62" w:rsidRDefault="00C91C62" w:rsidP="00C91C62">
      <w:pPr>
        <w:ind w:left="426" w:hanging="426"/>
        <w:jc w:val="both"/>
        <w:rPr>
          <w:sz w:val="22"/>
          <w:szCs w:val="22"/>
        </w:rPr>
      </w:pPr>
      <w:r w:rsidRPr="00C91C62">
        <w:rPr>
          <w:sz w:val="22"/>
          <w:szCs w:val="22"/>
        </w:rPr>
        <w:t>2.</w:t>
      </w:r>
      <w:r w:rsidRPr="00C91C62">
        <w:rPr>
          <w:sz w:val="22"/>
          <w:szCs w:val="22"/>
        </w:rPr>
        <w:tab/>
      </w:r>
      <w:r>
        <w:rPr>
          <w:sz w:val="22"/>
          <w:szCs w:val="22"/>
        </w:rPr>
        <w:t>Zgo</w:t>
      </w:r>
      <w:r w:rsidRPr="00C91C62">
        <w:rPr>
          <w:sz w:val="22"/>
          <w:szCs w:val="22"/>
        </w:rPr>
        <w:t>dnie z §5 wzoru umowy wynagrodzenie jest ryczałtowe, a zgodnie z §6 rozliczenie jest powykonawczo. Są to dwa różne sposoby rozliczenia, proszę o ujednolicenie zapisów i określenie jednego sposobu rozliczenia inwestycji.</w:t>
      </w:r>
    </w:p>
    <w:p w:rsidR="00C91C62" w:rsidRDefault="00C91C62" w:rsidP="00C91C62">
      <w:pPr>
        <w:jc w:val="both"/>
        <w:rPr>
          <w:sz w:val="22"/>
          <w:szCs w:val="22"/>
        </w:rPr>
      </w:pPr>
    </w:p>
    <w:p w:rsidR="00C91C62" w:rsidRPr="00C91C62" w:rsidRDefault="00C91C62" w:rsidP="00C91C62">
      <w:pPr>
        <w:jc w:val="both"/>
        <w:rPr>
          <w:sz w:val="22"/>
          <w:szCs w:val="22"/>
        </w:rPr>
      </w:pPr>
      <w:r w:rsidRPr="00C91C62">
        <w:rPr>
          <w:sz w:val="22"/>
          <w:szCs w:val="22"/>
        </w:rPr>
        <w:t>Odpowiedź: Zgodnie ze zmodyfikowanym wzorem umowy.</w:t>
      </w:r>
    </w:p>
    <w:p w:rsidR="00C91C62" w:rsidRPr="00C91C62" w:rsidRDefault="00C91C62" w:rsidP="00C91C62">
      <w:pPr>
        <w:jc w:val="both"/>
        <w:rPr>
          <w:sz w:val="22"/>
          <w:szCs w:val="22"/>
        </w:rPr>
      </w:pPr>
    </w:p>
    <w:p w:rsidR="00BE7BFD" w:rsidRDefault="00C91C62" w:rsidP="00C91C62">
      <w:pPr>
        <w:ind w:left="284" w:hanging="284"/>
        <w:jc w:val="both"/>
        <w:rPr>
          <w:sz w:val="22"/>
          <w:szCs w:val="22"/>
        </w:rPr>
      </w:pPr>
      <w:r w:rsidRPr="00C91C62">
        <w:rPr>
          <w:sz w:val="22"/>
          <w:szCs w:val="22"/>
        </w:rPr>
        <w:t>3.</w:t>
      </w:r>
      <w:r w:rsidRPr="00C91C62">
        <w:rPr>
          <w:sz w:val="22"/>
          <w:szCs w:val="22"/>
        </w:rPr>
        <w:tab/>
        <w:t>Dotyczy §4 pkt. 2 wzoru umowy - prosimy o zmianę zapisu na „2. Za datę zakończenia realizacji przedmiotu Umowy (wyłączając świadczenia Wykonawcy w okresie gwarancji i rękojmi) uznaje się datę pisemnego zgłoszenia przez Wykonawcę zakończenia prac". Wynika to z faktu, że termin realizacji jest punktowany, a zgodnie z §26 Zamawiający dokonuje odbioru w ciągu 7 dni roboczych od otrzymania zgłoszenia, co wiąże się ze znacznym skróceniem realnego czasu na realizację inwestycji.</w:t>
      </w:r>
    </w:p>
    <w:p w:rsidR="00C91C62" w:rsidRDefault="00C91C62" w:rsidP="00C91C62">
      <w:pPr>
        <w:jc w:val="both"/>
        <w:rPr>
          <w:sz w:val="22"/>
          <w:szCs w:val="22"/>
        </w:rPr>
      </w:pPr>
    </w:p>
    <w:p w:rsidR="00C91C62" w:rsidRDefault="00C91C62" w:rsidP="00C91C62">
      <w:pPr>
        <w:jc w:val="both"/>
        <w:rPr>
          <w:sz w:val="22"/>
          <w:szCs w:val="22"/>
        </w:rPr>
      </w:pPr>
      <w:r w:rsidRPr="00C91C62">
        <w:rPr>
          <w:sz w:val="22"/>
          <w:szCs w:val="22"/>
        </w:rPr>
        <w:t>Odpowiedź: Zgodnie ze zmodyfikowanym wzorem umowy.</w:t>
      </w:r>
    </w:p>
    <w:p w:rsidR="00C91C62" w:rsidRDefault="00C91C62" w:rsidP="00C91C62">
      <w:pPr>
        <w:jc w:val="both"/>
        <w:rPr>
          <w:sz w:val="22"/>
          <w:szCs w:val="22"/>
        </w:rPr>
      </w:pPr>
    </w:p>
    <w:p w:rsidR="00C91C62" w:rsidRDefault="00C91C62" w:rsidP="00C91C62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Zamawiający informuje, że zamieszcza oprócz odpowiedzi na pytania – zmodyfikowany wzór umowy oraz pomocniczo rysunek oddziału.</w:t>
      </w:r>
    </w:p>
    <w:p w:rsidR="00C91C62" w:rsidRPr="00C91C62" w:rsidRDefault="00C91C62" w:rsidP="00C91C6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związku z udzielonymi odpowiedziami i modyfikacjami treści wzoru umowy – termin składania i otwarcia ofert nie ulega zmianie. </w:t>
      </w:r>
    </w:p>
    <w:p w:rsidR="00C91C62" w:rsidRPr="006A5DF1" w:rsidRDefault="00C91C62" w:rsidP="00C91C62">
      <w:pPr>
        <w:jc w:val="both"/>
        <w:rPr>
          <w:sz w:val="22"/>
          <w:szCs w:val="22"/>
        </w:rPr>
      </w:pPr>
    </w:p>
    <w:p w:rsidR="006D4AB3" w:rsidRPr="006A5DF1" w:rsidRDefault="006D4AB3" w:rsidP="00C91C62">
      <w:pPr>
        <w:pStyle w:val="Tekstpodstawowy"/>
        <w:spacing w:before="120" w:after="480"/>
        <w:ind w:left="5239" w:firstLine="425"/>
        <w:jc w:val="center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1FBA" w:rsidRDefault="00B81FBA">
      <w:r>
        <w:separator/>
      </w:r>
    </w:p>
  </w:endnote>
  <w:endnote w:type="continuationSeparator" w:id="0">
    <w:p w:rsidR="00B81FBA" w:rsidRDefault="00B81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4C2A6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A5715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C2A6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1FBA" w:rsidRDefault="00B81FBA">
      <w:r>
        <w:separator/>
      </w:r>
    </w:p>
  </w:footnote>
  <w:footnote w:type="continuationSeparator" w:id="0">
    <w:p w:rsidR="00B81FBA" w:rsidRDefault="00B81F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050" w:rsidRDefault="00B240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050" w:rsidRDefault="00B240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050" w:rsidRDefault="00B240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4C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C2A6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04CD"/>
    <w:rsid w:val="007D7198"/>
    <w:rsid w:val="00870F9F"/>
    <w:rsid w:val="008804B6"/>
    <w:rsid w:val="00897AB0"/>
    <w:rsid w:val="008A3553"/>
    <w:rsid w:val="00A905AC"/>
    <w:rsid w:val="00B24050"/>
    <w:rsid w:val="00B81FBA"/>
    <w:rsid w:val="00BA6584"/>
    <w:rsid w:val="00BE7BFD"/>
    <w:rsid w:val="00C370F2"/>
    <w:rsid w:val="00C44EEC"/>
    <w:rsid w:val="00C91C6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9BEEF6-EB85-4801-8173-811F0622F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2021-07-30T10:45:00Z</cp:lastPrinted>
  <dcterms:created xsi:type="dcterms:W3CDTF">2021-07-30T10:57:00Z</dcterms:created>
  <dcterms:modified xsi:type="dcterms:W3CDTF">2021-07-30T10:57:00Z</dcterms:modified>
</cp:coreProperties>
</file>