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F8733" w14:textId="092860D0" w:rsidR="00556B55" w:rsidRDefault="005E4E91">
      <w:pPr>
        <w:spacing w:after="0"/>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Załącznik A do SWZ </w:t>
      </w:r>
      <w:bookmarkStart w:id="0" w:name="_GoBack"/>
      <w:bookmarkEnd w:id="0"/>
    </w:p>
    <w:p w14:paraId="3D7314A6" w14:textId="3167EFCA" w:rsidR="006E442E" w:rsidRDefault="005E4E91" w:rsidP="006E442E">
      <w:pPr>
        <w:spacing w:after="0"/>
        <w:jc w:val="both"/>
        <w:rPr>
          <w:rFonts w:ascii="Times New Roman" w:hAnsi="Times New Roman" w:cs="Times New Roman"/>
          <w:sz w:val="24"/>
          <w:szCs w:val="24"/>
        </w:rPr>
      </w:pPr>
      <w:r>
        <w:rPr>
          <w:rFonts w:ascii="Times New Roman" w:hAnsi="Times New Roman" w:cs="Times New Roman"/>
          <w:b/>
          <w:sz w:val="24"/>
          <w:szCs w:val="24"/>
        </w:rPr>
        <w:t>Opis zamówien</w:t>
      </w:r>
      <w:r w:rsidR="006E442E">
        <w:rPr>
          <w:rFonts w:ascii="Times New Roman" w:hAnsi="Times New Roman" w:cs="Times New Roman"/>
          <w:b/>
          <w:sz w:val="24"/>
          <w:szCs w:val="24"/>
        </w:rPr>
        <w:t>ia</w:t>
      </w:r>
    </w:p>
    <w:p w14:paraId="64221E77" w14:textId="13AC8024" w:rsidR="006E442E" w:rsidRPr="006E442E" w:rsidRDefault="08FCC1F4" w:rsidP="006E442E">
      <w:pPr>
        <w:spacing w:after="0"/>
        <w:jc w:val="both"/>
        <w:rPr>
          <w:rFonts w:ascii="Times New Roman" w:hAnsi="Times New Roman" w:cs="Times New Roman"/>
          <w:sz w:val="24"/>
          <w:szCs w:val="24"/>
        </w:rPr>
      </w:pPr>
      <w:r w:rsidRPr="006E442E">
        <w:rPr>
          <w:rFonts w:ascii="Times New Roman" w:hAnsi="Times New Roman" w:cs="Times New Roman"/>
          <w:sz w:val="24"/>
          <w:szCs w:val="24"/>
        </w:rPr>
        <w:t>Usługi produkcyjne</w:t>
      </w:r>
      <w:r w:rsidR="002E54A8">
        <w:rPr>
          <w:rFonts w:ascii="Times New Roman" w:hAnsi="Times New Roman" w:cs="Times New Roman"/>
          <w:sz w:val="24"/>
          <w:szCs w:val="24"/>
        </w:rPr>
        <w:t xml:space="preserve"> i marketingowe</w:t>
      </w:r>
      <w:r w:rsidRPr="006E442E">
        <w:rPr>
          <w:rFonts w:ascii="Times New Roman" w:hAnsi="Times New Roman" w:cs="Times New Roman"/>
          <w:sz w:val="24"/>
          <w:szCs w:val="24"/>
        </w:rPr>
        <w:t>:</w:t>
      </w:r>
    </w:p>
    <w:p w14:paraId="119F8131" w14:textId="25CDF08E" w:rsidR="00556B55" w:rsidRPr="006E442E" w:rsidRDefault="002947A7" w:rsidP="006E442E">
      <w:pPr>
        <w:pStyle w:val="Akapitzlist"/>
        <w:numPr>
          <w:ilvl w:val="0"/>
          <w:numId w:val="7"/>
        </w:numPr>
        <w:spacing w:after="0"/>
        <w:jc w:val="both"/>
        <w:rPr>
          <w:rFonts w:ascii="Times New Roman" w:hAnsi="Times New Roman" w:cs="Times New Roman"/>
          <w:sz w:val="24"/>
          <w:szCs w:val="24"/>
        </w:rPr>
      </w:pPr>
      <w:r w:rsidRPr="006E442E">
        <w:rPr>
          <w:rFonts w:ascii="Times New Roman" w:hAnsi="Times New Roman" w:cs="Times New Roman"/>
          <w:sz w:val="24"/>
          <w:szCs w:val="24"/>
        </w:rPr>
        <w:t>Wykonywanie składu i łamania nadesłanych artykułów</w:t>
      </w:r>
      <w:r>
        <w:rPr>
          <w:rFonts w:ascii="Times New Roman" w:hAnsi="Times New Roman" w:cs="Times New Roman"/>
          <w:sz w:val="24"/>
          <w:szCs w:val="24"/>
        </w:rPr>
        <w:t xml:space="preserve"> za pomocą profesjonalnego oprogramowania przeznaczonego do </w:t>
      </w:r>
      <w:r w:rsidRPr="00694116">
        <w:rPr>
          <w:rFonts w:ascii="Times New Roman" w:hAnsi="Times New Roman" w:cs="Times New Roman"/>
          <w:sz w:val="24"/>
          <w:szCs w:val="24"/>
        </w:rPr>
        <w:t>tworzenia i formatowania czasopism</w:t>
      </w:r>
      <w:r w:rsidR="08FCC1F4" w:rsidRPr="006E442E">
        <w:rPr>
          <w:rFonts w:ascii="Times New Roman" w:hAnsi="Times New Roman" w:cs="Times New Roman"/>
          <w:sz w:val="24"/>
          <w:szCs w:val="24"/>
        </w:rPr>
        <w:t>,</w:t>
      </w:r>
    </w:p>
    <w:p w14:paraId="5DD77C88" w14:textId="77777777" w:rsidR="00556B55" w:rsidRDefault="005E4E91">
      <w:pPr>
        <w:pStyle w:val="Akapitzlist"/>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Wprowadzanie korekt autorskich i redakcyjnych oraz autoryzacja złamanych tekstów u autorów,</w:t>
      </w:r>
    </w:p>
    <w:p w14:paraId="77CCEA08" w14:textId="521FEE69" w:rsidR="00556B55" w:rsidRDefault="08FCC1F4">
      <w:pPr>
        <w:pStyle w:val="Akapitzlist"/>
        <w:numPr>
          <w:ilvl w:val="0"/>
          <w:numId w:val="1"/>
        </w:numPr>
        <w:spacing w:after="0"/>
        <w:jc w:val="both"/>
        <w:rPr>
          <w:rFonts w:ascii="Times New Roman" w:hAnsi="Times New Roman" w:cs="Times New Roman"/>
          <w:sz w:val="24"/>
          <w:szCs w:val="24"/>
        </w:rPr>
      </w:pPr>
      <w:r w:rsidRPr="08FCC1F4">
        <w:rPr>
          <w:rFonts w:ascii="Times New Roman" w:hAnsi="Times New Roman" w:cs="Times New Roman"/>
          <w:sz w:val="24"/>
          <w:szCs w:val="24"/>
        </w:rPr>
        <w:t xml:space="preserve">Przygotowanie plików produkcyjnych do publikacji w układzie (layout) zatwierdzonym przez Zamawiającego i dostarczenie tych plików </w:t>
      </w:r>
      <w:r w:rsidR="6F9D0BC9" w:rsidRPr="08FCC1F4">
        <w:rPr>
          <w:rFonts w:ascii="Times New Roman" w:hAnsi="Times New Roman" w:cs="Times New Roman"/>
          <w:sz w:val="24"/>
          <w:szCs w:val="24"/>
        </w:rPr>
        <w:t>Z</w:t>
      </w:r>
      <w:r w:rsidRPr="08FCC1F4">
        <w:rPr>
          <w:rFonts w:ascii="Times New Roman" w:hAnsi="Times New Roman" w:cs="Times New Roman"/>
          <w:sz w:val="24"/>
          <w:szCs w:val="24"/>
        </w:rPr>
        <w:t>amawiającemu,</w:t>
      </w:r>
    </w:p>
    <w:p w14:paraId="2437B802" w14:textId="770B37D7" w:rsidR="5269A230" w:rsidRDefault="5269A230" w:rsidP="08FCC1F4">
      <w:pPr>
        <w:pStyle w:val="Akapitzlist"/>
        <w:numPr>
          <w:ilvl w:val="0"/>
          <w:numId w:val="1"/>
        </w:numPr>
        <w:spacing w:after="0"/>
        <w:jc w:val="both"/>
        <w:rPr>
          <w:sz w:val="24"/>
          <w:szCs w:val="24"/>
        </w:rPr>
      </w:pPr>
      <w:r w:rsidRPr="08FCC1F4">
        <w:rPr>
          <w:rFonts w:ascii="Times New Roman" w:eastAsia="Calibri" w:hAnsi="Times New Roman" w:cs="Times New Roman"/>
          <w:sz w:val="24"/>
          <w:szCs w:val="24"/>
        </w:rPr>
        <w:t xml:space="preserve">Po zakończeniu </w:t>
      </w:r>
      <w:r w:rsidR="00C174C3">
        <w:rPr>
          <w:rFonts w:ascii="Times New Roman" w:eastAsia="Calibri" w:hAnsi="Times New Roman" w:cs="Times New Roman"/>
          <w:sz w:val="24"/>
          <w:szCs w:val="24"/>
        </w:rPr>
        <w:t xml:space="preserve">obowiązywania </w:t>
      </w:r>
      <w:r w:rsidRPr="08FCC1F4">
        <w:rPr>
          <w:rFonts w:ascii="Times New Roman" w:eastAsia="Calibri" w:hAnsi="Times New Roman" w:cs="Times New Roman"/>
          <w:sz w:val="24"/>
          <w:szCs w:val="24"/>
        </w:rPr>
        <w:t>umowy</w:t>
      </w:r>
      <w:r w:rsidR="00C174C3">
        <w:rPr>
          <w:rFonts w:ascii="Times New Roman" w:eastAsia="Calibri" w:hAnsi="Times New Roman" w:cs="Times New Roman"/>
          <w:sz w:val="24"/>
          <w:szCs w:val="24"/>
        </w:rPr>
        <w:t xml:space="preserve"> (w tym po jej rozwiązaniu z jakichkolwiek przyczyn)</w:t>
      </w:r>
      <w:r w:rsidRPr="08FCC1F4">
        <w:rPr>
          <w:rFonts w:ascii="Times New Roman" w:eastAsia="Calibri" w:hAnsi="Times New Roman" w:cs="Times New Roman"/>
          <w:sz w:val="24"/>
          <w:szCs w:val="24"/>
        </w:rPr>
        <w:t xml:space="preserve"> przekazanie Zamawiającemu</w:t>
      </w:r>
      <w:r w:rsidR="00C174C3">
        <w:rPr>
          <w:rFonts w:ascii="Times New Roman" w:eastAsia="Calibri" w:hAnsi="Times New Roman" w:cs="Times New Roman"/>
          <w:sz w:val="24"/>
          <w:szCs w:val="24"/>
        </w:rPr>
        <w:t xml:space="preserve">, w terminie </w:t>
      </w:r>
      <w:r w:rsidR="002947A7">
        <w:rPr>
          <w:rFonts w:ascii="Times New Roman" w:eastAsia="Calibri" w:hAnsi="Times New Roman" w:cs="Times New Roman"/>
          <w:sz w:val="24"/>
          <w:szCs w:val="24"/>
        </w:rPr>
        <w:t>30 dni</w:t>
      </w:r>
      <w:r w:rsidR="00C174C3">
        <w:rPr>
          <w:rFonts w:ascii="Times New Roman" w:eastAsia="Calibri" w:hAnsi="Times New Roman" w:cs="Times New Roman"/>
          <w:sz w:val="24"/>
          <w:szCs w:val="24"/>
        </w:rPr>
        <w:t xml:space="preserve"> od dnia zakończenia obowiązywania umowy,</w:t>
      </w:r>
      <w:r w:rsidRPr="08FCC1F4">
        <w:rPr>
          <w:rFonts w:ascii="Times New Roman" w:eastAsia="Calibri" w:hAnsi="Times New Roman" w:cs="Times New Roman"/>
          <w:sz w:val="24"/>
          <w:szCs w:val="24"/>
        </w:rPr>
        <w:t xml:space="preserve"> wszelkich plików produkcyjnych niezbędnych do kontynuacji wydawania czasopisma (</w:t>
      </w:r>
      <w:r w:rsidR="00C174C3">
        <w:rPr>
          <w:rFonts w:ascii="Times New Roman" w:eastAsia="Calibri" w:hAnsi="Times New Roman" w:cs="Times New Roman"/>
          <w:sz w:val="24"/>
          <w:szCs w:val="24"/>
        </w:rPr>
        <w:t xml:space="preserve">w tym </w:t>
      </w:r>
      <w:r w:rsidRPr="08FCC1F4">
        <w:rPr>
          <w:rFonts w:ascii="Times New Roman" w:eastAsia="Calibri" w:hAnsi="Times New Roman" w:cs="Times New Roman"/>
          <w:sz w:val="24"/>
          <w:szCs w:val="24"/>
        </w:rPr>
        <w:t>pl</w:t>
      </w:r>
      <w:r w:rsidR="5F36CEF8" w:rsidRPr="08FCC1F4">
        <w:rPr>
          <w:rFonts w:ascii="Times New Roman" w:eastAsia="Calibri" w:hAnsi="Times New Roman" w:cs="Times New Roman"/>
          <w:sz w:val="24"/>
          <w:szCs w:val="24"/>
        </w:rPr>
        <w:t xml:space="preserve">iki </w:t>
      </w:r>
      <w:proofErr w:type="spellStart"/>
      <w:r w:rsidR="5F36CEF8" w:rsidRPr="08FCC1F4">
        <w:rPr>
          <w:rFonts w:ascii="Times New Roman" w:eastAsia="Calibri" w:hAnsi="Times New Roman" w:cs="Times New Roman"/>
          <w:sz w:val="24"/>
          <w:szCs w:val="24"/>
        </w:rPr>
        <w:t>InDesign</w:t>
      </w:r>
      <w:proofErr w:type="spellEnd"/>
      <w:r w:rsidR="5F36CEF8" w:rsidRPr="08FCC1F4">
        <w:rPr>
          <w:rFonts w:ascii="Times New Roman" w:eastAsia="Calibri" w:hAnsi="Times New Roman" w:cs="Times New Roman"/>
          <w:sz w:val="24"/>
          <w:szCs w:val="24"/>
        </w:rPr>
        <w:t xml:space="preserve"> zawierające strony wzorcowe okładek i zawartości czasopism)</w:t>
      </w:r>
      <w:r w:rsidR="006E442E">
        <w:rPr>
          <w:rFonts w:ascii="Times New Roman" w:eastAsia="Calibri" w:hAnsi="Times New Roman" w:cs="Times New Roman"/>
          <w:sz w:val="24"/>
          <w:szCs w:val="24"/>
        </w:rPr>
        <w:t>,</w:t>
      </w:r>
    </w:p>
    <w:p w14:paraId="1302508B" w14:textId="7048CC9B" w:rsidR="00556B55" w:rsidRDefault="005E4E91">
      <w:pPr>
        <w:pStyle w:val="Akapitzlist"/>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 xml:space="preserve">Zapewnienie </w:t>
      </w:r>
      <w:r w:rsidR="00125F14">
        <w:rPr>
          <w:rFonts w:ascii="Times New Roman" w:hAnsi="Times New Roman" w:cs="Times New Roman"/>
          <w:sz w:val="24"/>
          <w:szCs w:val="24"/>
        </w:rPr>
        <w:t xml:space="preserve">na własny koszt i ryzyko Wykonawcy </w:t>
      </w:r>
      <w:r>
        <w:rPr>
          <w:rFonts w:ascii="Times New Roman" w:hAnsi="Times New Roman" w:cs="Times New Roman"/>
          <w:sz w:val="24"/>
          <w:szCs w:val="24"/>
        </w:rPr>
        <w:t>oprogramowania i sprzętu informatycznego pozwalającego na utrzymanie i dostarczanie zawartości Czasopisma w postaci elektronicznej,</w:t>
      </w:r>
    </w:p>
    <w:p w14:paraId="40778460" w14:textId="77777777" w:rsidR="00556B55" w:rsidRDefault="08FCC1F4">
      <w:pPr>
        <w:pStyle w:val="Akapitzlist"/>
        <w:numPr>
          <w:ilvl w:val="0"/>
          <w:numId w:val="1"/>
        </w:numPr>
        <w:spacing w:after="0" w:line="240" w:lineRule="auto"/>
        <w:jc w:val="both"/>
        <w:rPr>
          <w:rFonts w:ascii="Times New Roman" w:hAnsi="Times New Roman" w:cs="Times New Roman"/>
          <w:sz w:val="24"/>
          <w:szCs w:val="24"/>
        </w:rPr>
      </w:pPr>
      <w:r w:rsidRPr="08FCC1F4">
        <w:rPr>
          <w:rFonts w:ascii="Times New Roman" w:hAnsi="Times New Roman" w:cs="Times New Roman"/>
          <w:sz w:val="24"/>
          <w:szCs w:val="24"/>
        </w:rPr>
        <w:t>Przygotowanie i utrzymanie elektronicznego systemu/panelu do zarządzania procesem redakcyjnym oraz zapewnienie dostępu do niego dla użytkowników zewnętrznych (autorów, recenzentów, redaktorów, pracowników administracyjnych), poprzez który zgłaszane będą artykuły do publikacji przez autorów, będzie możliwa komunikacja pomiędzy autorami/recenzentami i redaktorami, oraz obieg prac i dokonywane będą recenzji,</w:t>
      </w:r>
    </w:p>
    <w:p w14:paraId="4AE99AEE" w14:textId="046A2F91" w:rsidR="70BA195C" w:rsidRDefault="70BA195C" w:rsidP="08FCC1F4">
      <w:pPr>
        <w:pStyle w:val="Akapitzlist"/>
        <w:numPr>
          <w:ilvl w:val="0"/>
          <w:numId w:val="1"/>
        </w:numPr>
        <w:spacing w:after="0" w:line="240" w:lineRule="auto"/>
        <w:jc w:val="both"/>
        <w:rPr>
          <w:sz w:val="24"/>
          <w:szCs w:val="24"/>
        </w:rPr>
      </w:pPr>
      <w:r w:rsidRPr="08FCC1F4">
        <w:rPr>
          <w:rFonts w:ascii="Times New Roman" w:eastAsia="Calibri" w:hAnsi="Times New Roman" w:cs="Times New Roman"/>
          <w:sz w:val="24"/>
          <w:szCs w:val="24"/>
        </w:rPr>
        <w:t>Po zakończeniu</w:t>
      </w:r>
      <w:r w:rsidR="00125F14">
        <w:rPr>
          <w:rFonts w:ascii="Times New Roman" w:eastAsia="Calibri" w:hAnsi="Times New Roman" w:cs="Times New Roman"/>
          <w:sz w:val="24"/>
          <w:szCs w:val="24"/>
        </w:rPr>
        <w:t xml:space="preserve"> obowiązywania</w:t>
      </w:r>
      <w:r w:rsidRPr="08FCC1F4">
        <w:rPr>
          <w:rFonts w:ascii="Times New Roman" w:eastAsia="Calibri" w:hAnsi="Times New Roman" w:cs="Times New Roman"/>
          <w:sz w:val="24"/>
          <w:szCs w:val="24"/>
        </w:rPr>
        <w:t xml:space="preserve"> umowy</w:t>
      </w:r>
      <w:r w:rsidR="00125F14">
        <w:rPr>
          <w:rFonts w:ascii="Times New Roman" w:eastAsia="Calibri" w:hAnsi="Times New Roman" w:cs="Times New Roman"/>
          <w:sz w:val="24"/>
          <w:szCs w:val="24"/>
        </w:rPr>
        <w:t xml:space="preserve"> (w tym po jej rozwiązaniu z jakichkolwiek przyczyn)</w:t>
      </w:r>
      <w:r w:rsidRPr="08FCC1F4">
        <w:rPr>
          <w:rFonts w:ascii="Times New Roman" w:eastAsia="Calibri" w:hAnsi="Times New Roman" w:cs="Times New Roman"/>
          <w:sz w:val="24"/>
          <w:szCs w:val="24"/>
        </w:rPr>
        <w:t xml:space="preserve">, przekazanie Zamawiającemu </w:t>
      </w:r>
      <w:r w:rsidR="00125F14">
        <w:rPr>
          <w:rFonts w:ascii="Times New Roman" w:eastAsia="Calibri" w:hAnsi="Times New Roman" w:cs="Times New Roman"/>
          <w:sz w:val="24"/>
          <w:szCs w:val="24"/>
        </w:rPr>
        <w:t xml:space="preserve">– w terminie </w:t>
      </w:r>
      <w:r w:rsidR="002947A7">
        <w:rPr>
          <w:rFonts w:ascii="Times New Roman" w:eastAsia="Calibri" w:hAnsi="Times New Roman" w:cs="Times New Roman"/>
          <w:sz w:val="24"/>
          <w:szCs w:val="24"/>
        </w:rPr>
        <w:t>30 dni</w:t>
      </w:r>
      <w:r w:rsidR="00125F14">
        <w:rPr>
          <w:rFonts w:ascii="Times New Roman" w:eastAsia="Calibri" w:hAnsi="Times New Roman" w:cs="Times New Roman"/>
          <w:sz w:val="24"/>
          <w:szCs w:val="24"/>
        </w:rPr>
        <w:t xml:space="preserve"> od dnia zakończenia obowiązywania umowy - </w:t>
      </w:r>
      <w:r w:rsidRPr="08FCC1F4">
        <w:rPr>
          <w:rFonts w:ascii="Times New Roman" w:eastAsia="Calibri" w:hAnsi="Times New Roman" w:cs="Times New Roman"/>
          <w:sz w:val="24"/>
          <w:szCs w:val="24"/>
        </w:rPr>
        <w:t>danych kont użytkowników wspomnianego systemu elektronicznego</w:t>
      </w:r>
      <w:r w:rsidR="7A2B2565" w:rsidRPr="08FCC1F4">
        <w:rPr>
          <w:rFonts w:ascii="Times New Roman" w:eastAsia="Calibri" w:hAnsi="Times New Roman" w:cs="Times New Roman"/>
          <w:sz w:val="24"/>
          <w:szCs w:val="24"/>
        </w:rPr>
        <w:t xml:space="preserve"> dla poszczególnych czasopism</w:t>
      </w:r>
      <w:r w:rsidRPr="08FCC1F4">
        <w:rPr>
          <w:rFonts w:ascii="Times New Roman" w:eastAsia="Calibri" w:hAnsi="Times New Roman" w:cs="Times New Roman"/>
          <w:sz w:val="24"/>
          <w:szCs w:val="24"/>
        </w:rPr>
        <w:t>, które będą umożliwiał</w:t>
      </w:r>
      <w:r w:rsidR="5EFD831E" w:rsidRPr="08FCC1F4">
        <w:rPr>
          <w:rFonts w:ascii="Times New Roman" w:eastAsia="Calibri" w:hAnsi="Times New Roman" w:cs="Times New Roman"/>
          <w:sz w:val="24"/>
          <w:szCs w:val="24"/>
        </w:rPr>
        <w:t xml:space="preserve">y </w:t>
      </w:r>
      <w:r w:rsidR="00AD0966">
        <w:rPr>
          <w:rFonts w:ascii="Times New Roman" w:eastAsia="Calibri" w:hAnsi="Times New Roman" w:cs="Times New Roman"/>
          <w:sz w:val="24"/>
          <w:szCs w:val="24"/>
        </w:rPr>
        <w:t xml:space="preserve">niezakłócone </w:t>
      </w:r>
      <w:r w:rsidR="5EFD831E" w:rsidRPr="08FCC1F4">
        <w:rPr>
          <w:rFonts w:ascii="Times New Roman" w:eastAsia="Calibri" w:hAnsi="Times New Roman" w:cs="Times New Roman"/>
          <w:sz w:val="24"/>
          <w:szCs w:val="24"/>
        </w:rPr>
        <w:t>utrzymanie współpracy (pomiędzy redakc</w:t>
      </w:r>
      <w:r w:rsidR="6D84C321" w:rsidRPr="08FCC1F4">
        <w:rPr>
          <w:rFonts w:ascii="Times New Roman" w:eastAsia="Calibri" w:hAnsi="Times New Roman" w:cs="Times New Roman"/>
          <w:sz w:val="24"/>
          <w:szCs w:val="24"/>
        </w:rPr>
        <w:t>jami</w:t>
      </w:r>
      <w:r w:rsidR="5EFD831E" w:rsidRPr="08FCC1F4">
        <w:rPr>
          <w:rFonts w:ascii="Times New Roman" w:eastAsia="Calibri" w:hAnsi="Times New Roman" w:cs="Times New Roman"/>
          <w:sz w:val="24"/>
          <w:szCs w:val="24"/>
        </w:rPr>
        <w:t xml:space="preserve"> a autorami, recenzentami i innymi współpracownikami redakcji)</w:t>
      </w:r>
      <w:r w:rsidR="64529AD0" w:rsidRPr="08FCC1F4">
        <w:rPr>
          <w:rFonts w:ascii="Times New Roman" w:eastAsia="Calibri" w:hAnsi="Times New Roman" w:cs="Times New Roman"/>
          <w:sz w:val="24"/>
          <w:szCs w:val="24"/>
        </w:rPr>
        <w:t xml:space="preserve"> - minimum: imię, nazwisko, email, rola w systemie</w:t>
      </w:r>
      <w:r w:rsidR="5EFD831E" w:rsidRPr="08FCC1F4">
        <w:rPr>
          <w:rFonts w:ascii="Times New Roman" w:eastAsia="Calibri" w:hAnsi="Times New Roman" w:cs="Times New Roman"/>
          <w:sz w:val="24"/>
          <w:szCs w:val="24"/>
        </w:rPr>
        <w:t xml:space="preserve">, </w:t>
      </w:r>
    </w:p>
    <w:p w14:paraId="06DC8379" w14:textId="323546FB" w:rsidR="00556B55" w:rsidRDefault="08FCC1F4">
      <w:pPr>
        <w:pStyle w:val="Tekstkomentarza"/>
        <w:numPr>
          <w:ilvl w:val="0"/>
          <w:numId w:val="1"/>
        </w:numPr>
        <w:spacing w:after="0"/>
        <w:jc w:val="both"/>
        <w:rPr>
          <w:rFonts w:ascii="Times New Roman" w:hAnsi="Times New Roman" w:cs="Times New Roman"/>
          <w:sz w:val="24"/>
          <w:szCs w:val="24"/>
        </w:rPr>
      </w:pPr>
      <w:r w:rsidRPr="08FCC1F4">
        <w:rPr>
          <w:rFonts w:ascii="Times New Roman" w:hAnsi="Times New Roman" w:cs="Times New Roman"/>
          <w:sz w:val="24"/>
          <w:szCs w:val="24"/>
        </w:rPr>
        <w:t xml:space="preserve">Zapewnienie i utrzymywanie </w:t>
      </w:r>
      <w:r w:rsidR="00125F14">
        <w:rPr>
          <w:rFonts w:ascii="Times New Roman" w:hAnsi="Times New Roman" w:cs="Times New Roman"/>
          <w:sz w:val="24"/>
          <w:szCs w:val="24"/>
        </w:rPr>
        <w:t xml:space="preserve">na koszt Wykonawcy </w:t>
      </w:r>
      <w:r w:rsidRPr="08FCC1F4">
        <w:rPr>
          <w:rFonts w:ascii="Times New Roman" w:hAnsi="Times New Roman" w:cs="Times New Roman"/>
          <w:sz w:val="24"/>
          <w:szCs w:val="24"/>
        </w:rPr>
        <w:t xml:space="preserve">profesjonalnej platformy hostingowo-dystrybucyjnej o zasięgu międzynarodowym (minimalne kryteria: dotychczasowo zapewnia hosting min. 300 czasopism o zasięgu międzynarodowym, zapewnia automatyczną dostawę metadanych, abstraktów i pełnych tekstów artykułów do </w:t>
      </w:r>
      <w:r w:rsidR="175E1063" w:rsidRPr="08FCC1F4">
        <w:rPr>
          <w:rFonts w:ascii="Times New Roman" w:hAnsi="Times New Roman" w:cs="Times New Roman"/>
          <w:sz w:val="24"/>
          <w:szCs w:val="24"/>
        </w:rPr>
        <w:t xml:space="preserve">wskazanych </w:t>
      </w:r>
      <w:r w:rsidR="00B17C6D">
        <w:rPr>
          <w:rFonts w:ascii="Times New Roman" w:hAnsi="Times New Roman" w:cs="Times New Roman"/>
          <w:sz w:val="24"/>
          <w:szCs w:val="24"/>
        </w:rPr>
        <w:t xml:space="preserve">przez redakcję Czasopisma </w:t>
      </w:r>
      <w:r w:rsidRPr="08FCC1F4">
        <w:rPr>
          <w:rFonts w:ascii="Times New Roman" w:hAnsi="Times New Roman" w:cs="Times New Roman"/>
          <w:sz w:val="24"/>
          <w:szCs w:val="24"/>
        </w:rPr>
        <w:t>serwisów indeksacyjnych i baz danych, automatycznie tworzy żywe linki do cytowanych artykułów), na której dostępna będzie treść Czasopisma,</w:t>
      </w:r>
      <w:r w:rsidR="00B17C6D">
        <w:rPr>
          <w:rFonts w:ascii="Times New Roman" w:hAnsi="Times New Roman" w:cs="Times New Roman"/>
          <w:sz w:val="24"/>
          <w:szCs w:val="24"/>
        </w:rPr>
        <w:t xml:space="preserve"> </w:t>
      </w:r>
      <w:r w:rsidRPr="08FCC1F4">
        <w:rPr>
          <w:rFonts w:ascii="Times New Roman" w:hAnsi="Times New Roman" w:cs="Times New Roman"/>
          <w:sz w:val="24"/>
          <w:szCs w:val="24"/>
        </w:rPr>
        <w:t>Utrzymywanie zawartości czasopisma na stronie internetowej przez okres umowy oraz przez okres przynajmniej 6 miesięcy od daty jej wygaśnięcia</w:t>
      </w:r>
      <w:r w:rsidR="00125F14">
        <w:rPr>
          <w:rFonts w:ascii="Times New Roman" w:hAnsi="Times New Roman" w:cs="Times New Roman"/>
          <w:sz w:val="24"/>
          <w:szCs w:val="24"/>
        </w:rPr>
        <w:t xml:space="preserve"> lub rozwiązania pod jakimkolwiek tytułem</w:t>
      </w:r>
      <w:r w:rsidRPr="08FCC1F4">
        <w:rPr>
          <w:rFonts w:ascii="Times New Roman" w:hAnsi="Times New Roman" w:cs="Times New Roman"/>
          <w:sz w:val="24"/>
          <w:szCs w:val="24"/>
        </w:rPr>
        <w:t>,</w:t>
      </w:r>
    </w:p>
    <w:p w14:paraId="166D0CFC" w14:textId="41410B19" w:rsidR="00CB148B" w:rsidRDefault="00CB148B">
      <w:pPr>
        <w:pStyle w:val="Tekstkomentarza"/>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 xml:space="preserve">Utrzymanie aktywnych numerów DOI </w:t>
      </w:r>
      <w:r w:rsidRPr="08FCC1F4">
        <w:rPr>
          <w:rFonts w:ascii="Times New Roman" w:hAnsi="Times New Roman" w:cs="Times New Roman"/>
          <w:sz w:val="24"/>
          <w:szCs w:val="24"/>
        </w:rPr>
        <w:t>przez okres umowy oraz przez okres przynajmniej 6 miesięcy od daty jej wygaśnięcia</w:t>
      </w:r>
      <w:r w:rsidR="00125F14">
        <w:rPr>
          <w:rFonts w:ascii="Times New Roman" w:hAnsi="Times New Roman" w:cs="Times New Roman"/>
          <w:sz w:val="24"/>
          <w:szCs w:val="24"/>
        </w:rPr>
        <w:t xml:space="preserve"> lub rozwiązania pod jakimkolwiek tytułem</w:t>
      </w:r>
      <w:r w:rsidRPr="08FCC1F4">
        <w:rPr>
          <w:rFonts w:ascii="Times New Roman" w:hAnsi="Times New Roman" w:cs="Times New Roman"/>
          <w:sz w:val="24"/>
          <w:szCs w:val="24"/>
        </w:rPr>
        <w:t>,</w:t>
      </w:r>
    </w:p>
    <w:p w14:paraId="2B0CF40D" w14:textId="26EF3B06" w:rsidR="49694863" w:rsidRDefault="49694863" w:rsidP="08FCC1F4">
      <w:pPr>
        <w:pStyle w:val="Tekstkomentarza"/>
        <w:numPr>
          <w:ilvl w:val="0"/>
          <w:numId w:val="1"/>
        </w:numPr>
        <w:spacing w:after="0"/>
        <w:jc w:val="both"/>
        <w:rPr>
          <w:sz w:val="24"/>
          <w:szCs w:val="24"/>
        </w:rPr>
      </w:pPr>
      <w:r w:rsidRPr="08FCC1F4">
        <w:rPr>
          <w:rFonts w:ascii="Times New Roman" w:eastAsia="Calibri" w:hAnsi="Times New Roman" w:cs="Times New Roman"/>
          <w:sz w:val="24"/>
          <w:szCs w:val="24"/>
        </w:rPr>
        <w:t xml:space="preserve">Po zakończeniu </w:t>
      </w:r>
      <w:r w:rsidR="00125F14">
        <w:rPr>
          <w:rFonts w:ascii="Times New Roman" w:eastAsia="Calibri" w:hAnsi="Times New Roman" w:cs="Times New Roman"/>
          <w:sz w:val="24"/>
          <w:szCs w:val="24"/>
        </w:rPr>
        <w:t xml:space="preserve">obowiązywania </w:t>
      </w:r>
      <w:r w:rsidRPr="08FCC1F4">
        <w:rPr>
          <w:rFonts w:ascii="Times New Roman" w:eastAsia="Calibri" w:hAnsi="Times New Roman" w:cs="Times New Roman"/>
          <w:sz w:val="24"/>
          <w:szCs w:val="24"/>
        </w:rPr>
        <w:t>umowy</w:t>
      </w:r>
      <w:r w:rsidR="00125F14">
        <w:rPr>
          <w:rFonts w:ascii="Times New Roman" w:eastAsia="Calibri" w:hAnsi="Times New Roman" w:cs="Times New Roman"/>
          <w:sz w:val="24"/>
          <w:szCs w:val="24"/>
        </w:rPr>
        <w:t xml:space="preserve"> (w tym po jej rozwiązaniu z jakichkolwiek przyczyn)</w:t>
      </w:r>
      <w:r w:rsidRPr="08FCC1F4">
        <w:rPr>
          <w:rFonts w:ascii="Times New Roman" w:eastAsia="Calibri" w:hAnsi="Times New Roman" w:cs="Times New Roman"/>
          <w:sz w:val="24"/>
          <w:szCs w:val="24"/>
        </w:rPr>
        <w:t xml:space="preserve"> przekazanie</w:t>
      </w:r>
      <w:r w:rsidR="00125F14">
        <w:rPr>
          <w:rFonts w:ascii="Times New Roman" w:eastAsia="Calibri" w:hAnsi="Times New Roman" w:cs="Times New Roman"/>
          <w:sz w:val="24"/>
          <w:szCs w:val="24"/>
        </w:rPr>
        <w:t xml:space="preserve">, w terminie </w:t>
      </w:r>
      <w:r w:rsidR="002947A7">
        <w:rPr>
          <w:rFonts w:ascii="Times New Roman" w:eastAsia="Calibri" w:hAnsi="Times New Roman" w:cs="Times New Roman"/>
          <w:sz w:val="24"/>
          <w:szCs w:val="24"/>
        </w:rPr>
        <w:t xml:space="preserve">30 dni </w:t>
      </w:r>
      <w:r w:rsidR="00125F14">
        <w:rPr>
          <w:rFonts w:ascii="Times New Roman" w:eastAsia="Calibri" w:hAnsi="Times New Roman" w:cs="Times New Roman"/>
          <w:sz w:val="24"/>
          <w:szCs w:val="24"/>
        </w:rPr>
        <w:t xml:space="preserve">od dnia zakończenia obowiązywania umowy, </w:t>
      </w:r>
      <w:r w:rsidR="60D22624" w:rsidRPr="08FCC1F4">
        <w:rPr>
          <w:rFonts w:ascii="Times New Roman" w:eastAsia="Calibri" w:hAnsi="Times New Roman" w:cs="Times New Roman"/>
          <w:sz w:val="24"/>
          <w:szCs w:val="24"/>
        </w:rPr>
        <w:t>kopii</w:t>
      </w:r>
      <w:r w:rsidR="7D41A8F4" w:rsidRPr="08FCC1F4">
        <w:rPr>
          <w:rFonts w:ascii="Times New Roman" w:eastAsia="Calibri" w:hAnsi="Times New Roman" w:cs="Times New Roman"/>
          <w:sz w:val="24"/>
          <w:szCs w:val="24"/>
        </w:rPr>
        <w:t xml:space="preserve"> zawartości czasopism </w:t>
      </w:r>
      <w:r w:rsidR="51E31C9F" w:rsidRPr="08FCC1F4">
        <w:rPr>
          <w:rFonts w:ascii="Times New Roman" w:eastAsia="Calibri" w:hAnsi="Times New Roman" w:cs="Times New Roman"/>
          <w:sz w:val="24"/>
          <w:szCs w:val="24"/>
        </w:rPr>
        <w:t>Z</w:t>
      </w:r>
      <w:r w:rsidR="7D41A8F4" w:rsidRPr="08FCC1F4">
        <w:rPr>
          <w:rFonts w:ascii="Times New Roman" w:eastAsia="Calibri" w:hAnsi="Times New Roman" w:cs="Times New Roman"/>
          <w:sz w:val="24"/>
          <w:szCs w:val="24"/>
        </w:rPr>
        <w:t>amawiającemu</w:t>
      </w:r>
      <w:r w:rsidR="15A8F948" w:rsidRPr="08FCC1F4">
        <w:rPr>
          <w:rFonts w:ascii="Times New Roman" w:eastAsia="Calibri" w:hAnsi="Times New Roman" w:cs="Times New Roman"/>
          <w:sz w:val="24"/>
          <w:szCs w:val="24"/>
        </w:rPr>
        <w:t xml:space="preserve"> na nośniku fizycznym (płyta CD)</w:t>
      </w:r>
      <w:r w:rsidR="00B17C6D">
        <w:rPr>
          <w:rFonts w:ascii="Times New Roman" w:eastAsia="Calibri" w:hAnsi="Times New Roman" w:cs="Times New Roman"/>
          <w:sz w:val="24"/>
          <w:szCs w:val="24"/>
        </w:rPr>
        <w:t>,</w:t>
      </w:r>
    </w:p>
    <w:p w14:paraId="59A4E8EA" w14:textId="2C8C6009" w:rsidR="00556B55" w:rsidRPr="00AC5A98" w:rsidRDefault="08FCC1F4">
      <w:pPr>
        <w:pStyle w:val="Akapitzlist"/>
        <w:numPr>
          <w:ilvl w:val="0"/>
          <w:numId w:val="1"/>
        </w:numPr>
        <w:spacing w:after="0"/>
        <w:jc w:val="both"/>
        <w:rPr>
          <w:rFonts w:ascii="Times New Roman" w:hAnsi="Times New Roman" w:cs="Times New Roman"/>
          <w:sz w:val="24"/>
          <w:szCs w:val="24"/>
        </w:rPr>
      </w:pPr>
      <w:r w:rsidRPr="08FCC1F4">
        <w:rPr>
          <w:rFonts w:ascii="Times New Roman" w:hAnsi="Times New Roman" w:cs="Times New Roman"/>
          <w:sz w:val="24"/>
          <w:szCs w:val="24"/>
        </w:rPr>
        <w:t xml:space="preserve">Kontrolowanie jakości plików obejmujących zawartość każdego numeru Czasopisma przekazywanych przez Redaktora Czasopisma, a następnie – o ile spełniają one wymogi jakościowe – </w:t>
      </w:r>
      <w:r w:rsidRPr="00AC5A98">
        <w:rPr>
          <w:rFonts w:ascii="Times New Roman" w:hAnsi="Times New Roman" w:cs="Times New Roman"/>
          <w:sz w:val="24"/>
          <w:szCs w:val="24"/>
        </w:rPr>
        <w:t xml:space="preserve">wprowadzenie tych plików do rozwiązań informatycznych w ciągu </w:t>
      </w:r>
      <w:r w:rsidR="00CB148B" w:rsidRPr="00AC5A98">
        <w:rPr>
          <w:rFonts w:ascii="Times New Roman" w:hAnsi="Times New Roman" w:cs="Times New Roman"/>
          <w:sz w:val="24"/>
          <w:szCs w:val="24"/>
        </w:rPr>
        <w:t>10</w:t>
      </w:r>
      <w:r w:rsidRPr="00AC5A98">
        <w:rPr>
          <w:rFonts w:ascii="Times New Roman" w:hAnsi="Times New Roman" w:cs="Times New Roman"/>
          <w:sz w:val="24"/>
          <w:szCs w:val="24"/>
        </w:rPr>
        <w:t xml:space="preserve"> dni roboczych od otrzymania tych plików od </w:t>
      </w:r>
      <w:r w:rsidR="002116A1" w:rsidRPr="00AC5A98">
        <w:rPr>
          <w:rFonts w:ascii="Times New Roman" w:hAnsi="Times New Roman" w:cs="Times New Roman"/>
          <w:sz w:val="24"/>
          <w:szCs w:val="24"/>
        </w:rPr>
        <w:t xml:space="preserve">Zamawiającego lub </w:t>
      </w:r>
      <w:r w:rsidRPr="00AC5A98">
        <w:rPr>
          <w:rFonts w:ascii="Times New Roman" w:hAnsi="Times New Roman" w:cs="Times New Roman"/>
          <w:sz w:val="24"/>
          <w:szCs w:val="24"/>
        </w:rPr>
        <w:t>Redaktora Czasopisma</w:t>
      </w:r>
      <w:r w:rsidR="00F47EB4" w:rsidRPr="00AC5A98">
        <w:rPr>
          <w:rFonts w:ascii="Times New Roman" w:hAnsi="Times New Roman" w:cs="Times New Roman"/>
          <w:sz w:val="24"/>
          <w:szCs w:val="24"/>
        </w:rPr>
        <w:t>.</w:t>
      </w:r>
      <w:r w:rsidRPr="00AC5A98">
        <w:rPr>
          <w:rFonts w:ascii="Times New Roman" w:hAnsi="Times New Roman" w:cs="Times New Roman"/>
          <w:sz w:val="24"/>
          <w:szCs w:val="24"/>
        </w:rPr>
        <w:t xml:space="preserve"> </w:t>
      </w:r>
    </w:p>
    <w:p w14:paraId="2C71D1E0" w14:textId="7783A368" w:rsidR="00556B55" w:rsidRDefault="08FCC1F4">
      <w:pPr>
        <w:pStyle w:val="Tekstkomentarza"/>
        <w:numPr>
          <w:ilvl w:val="0"/>
          <w:numId w:val="1"/>
        </w:numPr>
        <w:spacing w:after="0"/>
        <w:jc w:val="both"/>
        <w:rPr>
          <w:rFonts w:ascii="Times New Roman" w:hAnsi="Times New Roman" w:cs="Times New Roman"/>
          <w:sz w:val="24"/>
          <w:szCs w:val="24"/>
        </w:rPr>
      </w:pPr>
      <w:r w:rsidRPr="08FCC1F4">
        <w:rPr>
          <w:rFonts w:ascii="Times New Roman" w:hAnsi="Times New Roman" w:cs="Times New Roman"/>
          <w:sz w:val="24"/>
          <w:szCs w:val="24"/>
        </w:rPr>
        <w:lastRenderedPageBreak/>
        <w:t xml:space="preserve"> Wykonawca </w:t>
      </w:r>
      <w:r w:rsidR="00125F14">
        <w:rPr>
          <w:rFonts w:ascii="Times New Roman" w:hAnsi="Times New Roman" w:cs="Times New Roman"/>
          <w:sz w:val="24"/>
          <w:szCs w:val="24"/>
        </w:rPr>
        <w:t xml:space="preserve">we własnym zakresie i na swój koszt </w:t>
      </w:r>
      <w:r w:rsidRPr="08FCC1F4">
        <w:rPr>
          <w:rFonts w:ascii="Times New Roman" w:hAnsi="Times New Roman" w:cs="Times New Roman"/>
          <w:sz w:val="24"/>
          <w:szCs w:val="24"/>
        </w:rPr>
        <w:t>dostarczy</w:t>
      </w:r>
      <w:r w:rsidR="0E325089" w:rsidRPr="08FCC1F4">
        <w:rPr>
          <w:rFonts w:ascii="Times New Roman" w:hAnsi="Times New Roman" w:cs="Times New Roman"/>
          <w:sz w:val="24"/>
          <w:szCs w:val="24"/>
        </w:rPr>
        <w:t xml:space="preserve"> redakcjom czasopism wszelkie niezbędne do zapewnienia współpracy oprogramowanie specjalistyczne</w:t>
      </w:r>
      <w:r w:rsidRPr="08FCC1F4">
        <w:rPr>
          <w:rFonts w:ascii="Times New Roman" w:hAnsi="Times New Roman" w:cs="Times New Roman"/>
          <w:sz w:val="24"/>
          <w:szCs w:val="24"/>
        </w:rPr>
        <w:t xml:space="preserve">  w ramach wynagrodzenia przewidzianego postanowieniami Umowy lub wskaże, skąd właściwe oprogramowanie może zostać nieodpłatnie pobrane,</w:t>
      </w:r>
    </w:p>
    <w:p w14:paraId="7497C9AD" w14:textId="204D0E17" w:rsidR="00556B55" w:rsidRDefault="005E4E91">
      <w:pPr>
        <w:pStyle w:val="Akapitzlist"/>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Wprowadzanie pojedynczych artykułów pomiędzy numerami Czasopism,</w:t>
      </w:r>
      <w:r w:rsidR="00125F14">
        <w:rPr>
          <w:rFonts w:ascii="Times New Roman" w:hAnsi="Times New Roman" w:cs="Times New Roman"/>
          <w:sz w:val="24"/>
          <w:szCs w:val="24"/>
        </w:rPr>
        <w:t xml:space="preserve"> w terminie </w:t>
      </w:r>
      <w:r w:rsidR="002947A7">
        <w:rPr>
          <w:rFonts w:ascii="Times New Roman" w:hAnsi="Times New Roman" w:cs="Times New Roman"/>
          <w:sz w:val="24"/>
          <w:szCs w:val="24"/>
        </w:rPr>
        <w:t xml:space="preserve">10 </w:t>
      </w:r>
      <w:r w:rsidR="00125F14">
        <w:rPr>
          <w:rFonts w:ascii="Times New Roman" w:hAnsi="Times New Roman" w:cs="Times New Roman"/>
          <w:sz w:val="24"/>
          <w:szCs w:val="24"/>
        </w:rPr>
        <w:t xml:space="preserve"> dni roboczych od dnia przekazania danego artykułu przez Zamawiającego</w:t>
      </w:r>
      <w:r w:rsidR="002116A1">
        <w:rPr>
          <w:rFonts w:ascii="Times New Roman" w:hAnsi="Times New Roman" w:cs="Times New Roman"/>
          <w:sz w:val="24"/>
          <w:szCs w:val="24"/>
        </w:rPr>
        <w:t xml:space="preserve"> lub Redaktora Czasopisma</w:t>
      </w:r>
      <w:r w:rsidR="00125F14">
        <w:rPr>
          <w:rFonts w:ascii="Times New Roman" w:hAnsi="Times New Roman" w:cs="Times New Roman"/>
          <w:sz w:val="24"/>
          <w:szCs w:val="24"/>
        </w:rPr>
        <w:t>.</w:t>
      </w:r>
    </w:p>
    <w:p w14:paraId="02D2F400" w14:textId="3A3C47AC" w:rsidR="00556B55" w:rsidRDefault="08FCC1F4">
      <w:pPr>
        <w:pStyle w:val="Akapitzlist"/>
        <w:numPr>
          <w:ilvl w:val="0"/>
          <w:numId w:val="1"/>
        </w:numPr>
        <w:spacing w:after="0"/>
        <w:jc w:val="both"/>
        <w:rPr>
          <w:rFonts w:ascii="Times New Roman" w:hAnsi="Times New Roman" w:cs="Times New Roman"/>
          <w:sz w:val="24"/>
          <w:szCs w:val="24"/>
        </w:rPr>
      </w:pPr>
      <w:r w:rsidRPr="08FCC1F4">
        <w:rPr>
          <w:rFonts w:ascii="Times New Roman" w:hAnsi="Times New Roman" w:cs="Times New Roman"/>
          <w:sz w:val="24"/>
          <w:szCs w:val="24"/>
        </w:rPr>
        <w:t xml:space="preserve">Przygotowywanie abstraktu, słów kluczowych i referencji w formacie umożliwiającym indeksowanie w bazach, w których Czasopismo jest lub będzie indeksowane, integracja z </w:t>
      </w:r>
      <w:proofErr w:type="spellStart"/>
      <w:r w:rsidRPr="08FCC1F4">
        <w:rPr>
          <w:rFonts w:ascii="Times New Roman" w:hAnsi="Times New Roman" w:cs="Times New Roman"/>
          <w:sz w:val="24"/>
          <w:szCs w:val="24"/>
        </w:rPr>
        <w:t>CrossRef</w:t>
      </w:r>
      <w:proofErr w:type="spellEnd"/>
      <w:r w:rsidRPr="08FCC1F4">
        <w:rPr>
          <w:rFonts w:ascii="Times New Roman" w:hAnsi="Times New Roman" w:cs="Times New Roman"/>
          <w:sz w:val="24"/>
          <w:szCs w:val="24"/>
        </w:rPr>
        <w:t xml:space="preserve">, </w:t>
      </w:r>
      <w:proofErr w:type="spellStart"/>
      <w:r w:rsidRPr="08FCC1F4">
        <w:rPr>
          <w:rFonts w:ascii="Times New Roman" w:hAnsi="Times New Roman" w:cs="Times New Roman"/>
          <w:sz w:val="24"/>
          <w:szCs w:val="24"/>
        </w:rPr>
        <w:t>CrossRef</w:t>
      </w:r>
      <w:proofErr w:type="spellEnd"/>
      <w:r w:rsidRPr="08FCC1F4">
        <w:rPr>
          <w:rFonts w:ascii="Times New Roman" w:hAnsi="Times New Roman" w:cs="Times New Roman"/>
          <w:sz w:val="24"/>
          <w:szCs w:val="24"/>
        </w:rPr>
        <w:t xml:space="preserve"> </w:t>
      </w:r>
      <w:proofErr w:type="spellStart"/>
      <w:r w:rsidRPr="08FCC1F4">
        <w:rPr>
          <w:rFonts w:ascii="Times New Roman" w:hAnsi="Times New Roman" w:cs="Times New Roman"/>
          <w:sz w:val="24"/>
          <w:szCs w:val="24"/>
        </w:rPr>
        <w:t>Similarity</w:t>
      </w:r>
      <w:proofErr w:type="spellEnd"/>
      <w:r w:rsidRPr="08FCC1F4">
        <w:rPr>
          <w:rFonts w:ascii="Times New Roman" w:hAnsi="Times New Roman" w:cs="Times New Roman"/>
          <w:sz w:val="24"/>
          <w:szCs w:val="24"/>
        </w:rPr>
        <w:t xml:space="preserve"> </w:t>
      </w:r>
      <w:proofErr w:type="spellStart"/>
      <w:r w:rsidRPr="08FCC1F4">
        <w:rPr>
          <w:rFonts w:ascii="Times New Roman" w:hAnsi="Times New Roman" w:cs="Times New Roman"/>
          <w:sz w:val="24"/>
          <w:szCs w:val="24"/>
        </w:rPr>
        <w:t>Check</w:t>
      </w:r>
      <w:proofErr w:type="spellEnd"/>
      <w:r w:rsidRPr="08FCC1F4">
        <w:rPr>
          <w:rFonts w:ascii="Times New Roman" w:hAnsi="Times New Roman" w:cs="Times New Roman"/>
          <w:sz w:val="24"/>
          <w:szCs w:val="24"/>
        </w:rPr>
        <w:t xml:space="preserve"> </w:t>
      </w:r>
      <w:proofErr w:type="spellStart"/>
      <w:r w:rsidRPr="08FCC1F4">
        <w:rPr>
          <w:rFonts w:ascii="Times New Roman" w:hAnsi="Times New Roman" w:cs="Times New Roman"/>
          <w:sz w:val="24"/>
          <w:szCs w:val="24"/>
        </w:rPr>
        <w:t>powered</w:t>
      </w:r>
      <w:proofErr w:type="spellEnd"/>
      <w:r w:rsidRPr="08FCC1F4">
        <w:rPr>
          <w:rFonts w:ascii="Times New Roman" w:hAnsi="Times New Roman" w:cs="Times New Roman"/>
          <w:sz w:val="24"/>
          <w:szCs w:val="24"/>
        </w:rPr>
        <w:t xml:space="preserve"> by </w:t>
      </w:r>
      <w:proofErr w:type="spellStart"/>
      <w:r w:rsidRPr="08FCC1F4">
        <w:rPr>
          <w:rFonts w:ascii="Times New Roman" w:hAnsi="Times New Roman" w:cs="Times New Roman"/>
          <w:sz w:val="24"/>
          <w:szCs w:val="24"/>
        </w:rPr>
        <w:t>iThenticate</w:t>
      </w:r>
      <w:proofErr w:type="spellEnd"/>
      <w:r w:rsidRPr="08FCC1F4">
        <w:rPr>
          <w:rFonts w:ascii="Times New Roman" w:hAnsi="Times New Roman" w:cs="Times New Roman"/>
          <w:sz w:val="24"/>
          <w:szCs w:val="24"/>
        </w:rPr>
        <w:t xml:space="preserve">, </w:t>
      </w:r>
      <w:proofErr w:type="spellStart"/>
      <w:r w:rsidRPr="08FCC1F4">
        <w:rPr>
          <w:rFonts w:ascii="Times New Roman" w:hAnsi="Times New Roman" w:cs="Times New Roman"/>
          <w:sz w:val="24"/>
          <w:szCs w:val="24"/>
        </w:rPr>
        <w:t>iThenticate</w:t>
      </w:r>
      <w:proofErr w:type="spellEnd"/>
      <w:r w:rsidRPr="08FCC1F4">
        <w:rPr>
          <w:rFonts w:ascii="Times New Roman" w:hAnsi="Times New Roman" w:cs="Times New Roman"/>
          <w:sz w:val="24"/>
          <w:szCs w:val="24"/>
        </w:rPr>
        <w:t xml:space="preserve">, EBSCO, DOAJ, </w:t>
      </w:r>
      <w:proofErr w:type="spellStart"/>
      <w:r w:rsidRPr="08FCC1F4">
        <w:rPr>
          <w:rFonts w:ascii="Times New Roman" w:hAnsi="Times New Roman" w:cs="Times New Roman"/>
          <w:sz w:val="24"/>
          <w:szCs w:val="24"/>
        </w:rPr>
        <w:t>Clarivate</w:t>
      </w:r>
      <w:proofErr w:type="spellEnd"/>
      <w:r w:rsidRPr="08FCC1F4">
        <w:rPr>
          <w:rFonts w:ascii="Times New Roman" w:hAnsi="Times New Roman" w:cs="Times New Roman"/>
          <w:sz w:val="24"/>
          <w:szCs w:val="24"/>
        </w:rPr>
        <w:t xml:space="preserve"> Analytics, </w:t>
      </w:r>
      <w:proofErr w:type="spellStart"/>
      <w:r w:rsidRPr="08FCC1F4">
        <w:rPr>
          <w:rFonts w:ascii="Times New Roman" w:hAnsi="Times New Roman" w:cs="Times New Roman"/>
          <w:sz w:val="24"/>
          <w:szCs w:val="24"/>
        </w:rPr>
        <w:t>Scopus</w:t>
      </w:r>
      <w:proofErr w:type="spellEnd"/>
      <w:r w:rsidRPr="08FCC1F4">
        <w:rPr>
          <w:rFonts w:ascii="Times New Roman" w:hAnsi="Times New Roman" w:cs="Times New Roman"/>
          <w:sz w:val="24"/>
          <w:szCs w:val="24"/>
        </w:rPr>
        <w:t xml:space="preserve"> etc.,</w:t>
      </w:r>
    </w:p>
    <w:p w14:paraId="3B0760FE" w14:textId="47225382" w:rsidR="02528F50" w:rsidRDefault="02528F50" w:rsidP="08FCC1F4">
      <w:pPr>
        <w:pStyle w:val="Akapitzlist"/>
        <w:numPr>
          <w:ilvl w:val="0"/>
          <w:numId w:val="1"/>
        </w:numPr>
        <w:spacing w:after="0"/>
        <w:jc w:val="both"/>
        <w:rPr>
          <w:sz w:val="24"/>
          <w:szCs w:val="24"/>
        </w:rPr>
      </w:pPr>
      <w:r w:rsidRPr="08FCC1F4">
        <w:rPr>
          <w:rFonts w:ascii="Times New Roman" w:eastAsia="Calibri" w:hAnsi="Times New Roman" w:cs="Times New Roman"/>
          <w:sz w:val="24"/>
          <w:szCs w:val="24"/>
        </w:rPr>
        <w:t xml:space="preserve">Po zakończeniu </w:t>
      </w:r>
      <w:r w:rsidR="00125F14">
        <w:rPr>
          <w:rFonts w:ascii="Times New Roman" w:eastAsia="Calibri" w:hAnsi="Times New Roman" w:cs="Times New Roman"/>
          <w:sz w:val="24"/>
          <w:szCs w:val="24"/>
        </w:rPr>
        <w:t xml:space="preserve">obowiązywania </w:t>
      </w:r>
      <w:r w:rsidRPr="08FCC1F4">
        <w:rPr>
          <w:rFonts w:ascii="Times New Roman" w:eastAsia="Calibri" w:hAnsi="Times New Roman" w:cs="Times New Roman"/>
          <w:sz w:val="24"/>
          <w:szCs w:val="24"/>
        </w:rPr>
        <w:t>umowy</w:t>
      </w:r>
      <w:r w:rsidR="00125F14">
        <w:rPr>
          <w:rFonts w:ascii="Times New Roman" w:eastAsia="Calibri" w:hAnsi="Times New Roman" w:cs="Times New Roman"/>
          <w:sz w:val="24"/>
          <w:szCs w:val="24"/>
        </w:rPr>
        <w:t xml:space="preserve"> (w tym po jej rozwiązaniu z jakichkolwiek przyczyn)</w:t>
      </w:r>
      <w:r w:rsidRPr="08FCC1F4">
        <w:rPr>
          <w:rFonts w:ascii="Times New Roman" w:eastAsia="Calibri" w:hAnsi="Times New Roman" w:cs="Times New Roman"/>
          <w:sz w:val="24"/>
          <w:szCs w:val="24"/>
        </w:rPr>
        <w:t xml:space="preserve"> przekazanie Zamawiającemu</w:t>
      </w:r>
      <w:r w:rsidR="00125F14">
        <w:rPr>
          <w:rFonts w:ascii="Times New Roman" w:eastAsia="Calibri" w:hAnsi="Times New Roman" w:cs="Times New Roman"/>
          <w:sz w:val="24"/>
          <w:szCs w:val="24"/>
        </w:rPr>
        <w:t xml:space="preserve">, w terminie </w:t>
      </w:r>
      <w:r w:rsidR="002947A7">
        <w:rPr>
          <w:rFonts w:ascii="Times New Roman" w:eastAsia="Calibri" w:hAnsi="Times New Roman" w:cs="Times New Roman"/>
          <w:sz w:val="24"/>
          <w:szCs w:val="24"/>
        </w:rPr>
        <w:t>30 dni</w:t>
      </w:r>
      <w:r w:rsidR="00125F14">
        <w:rPr>
          <w:rFonts w:ascii="Times New Roman" w:eastAsia="Calibri" w:hAnsi="Times New Roman" w:cs="Times New Roman"/>
          <w:sz w:val="24"/>
          <w:szCs w:val="24"/>
        </w:rPr>
        <w:t xml:space="preserve"> od dnia zakończenia obowiązywania umowy,</w:t>
      </w:r>
      <w:r w:rsidRPr="08FCC1F4">
        <w:rPr>
          <w:rFonts w:ascii="Times New Roman" w:eastAsia="Calibri" w:hAnsi="Times New Roman" w:cs="Times New Roman"/>
          <w:sz w:val="24"/>
          <w:szCs w:val="24"/>
        </w:rPr>
        <w:t xml:space="preserve"> wszelkich niezbędnych uprawnień do kontynuowania indeksacji</w:t>
      </w:r>
      <w:r w:rsidR="77A36863" w:rsidRPr="08FCC1F4">
        <w:rPr>
          <w:rFonts w:ascii="Times New Roman" w:eastAsia="Calibri" w:hAnsi="Times New Roman" w:cs="Times New Roman"/>
          <w:sz w:val="24"/>
          <w:szCs w:val="24"/>
        </w:rPr>
        <w:t xml:space="preserve"> i przekazywania danych</w:t>
      </w:r>
      <w:r w:rsidRPr="08FCC1F4">
        <w:rPr>
          <w:rFonts w:ascii="Times New Roman" w:eastAsia="Calibri" w:hAnsi="Times New Roman" w:cs="Times New Roman"/>
          <w:sz w:val="24"/>
          <w:szCs w:val="24"/>
        </w:rPr>
        <w:t xml:space="preserve"> w serwisach</w:t>
      </w:r>
      <w:r w:rsidR="0B612237" w:rsidRPr="08FCC1F4">
        <w:rPr>
          <w:rFonts w:ascii="Times New Roman" w:eastAsia="Calibri" w:hAnsi="Times New Roman" w:cs="Times New Roman"/>
          <w:sz w:val="24"/>
          <w:szCs w:val="24"/>
        </w:rPr>
        <w:t xml:space="preserve">, w których czasopismo jest indeksowane w trakcie trwania umowy. Udzielenie </w:t>
      </w:r>
      <w:r w:rsidR="00125F14">
        <w:rPr>
          <w:rFonts w:ascii="Times New Roman" w:eastAsia="Calibri" w:hAnsi="Times New Roman" w:cs="Times New Roman"/>
          <w:sz w:val="24"/>
          <w:szCs w:val="24"/>
        </w:rPr>
        <w:t xml:space="preserve">Zamawiającemu </w:t>
      </w:r>
      <w:r w:rsidR="0B612237" w:rsidRPr="08FCC1F4">
        <w:rPr>
          <w:rFonts w:ascii="Times New Roman" w:eastAsia="Calibri" w:hAnsi="Times New Roman" w:cs="Times New Roman"/>
          <w:sz w:val="24"/>
          <w:szCs w:val="24"/>
        </w:rPr>
        <w:t xml:space="preserve">wszelkiego niezbędnego wsparcia w przypadku konieczności nawiązania umowy </w:t>
      </w:r>
      <w:r w:rsidR="7935C34E" w:rsidRPr="08FCC1F4">
        <w:rPr>
          <w:rFonts w:ascii="Times New Roman" w:eastAsia="Calibri" w:hAnsi="Times New Roman" w:cs="Times New Roman"/>
          <w:sz w:val="24"/>
          <w:szCs w:val="24"/>
        </w:rPr>
        <w:t xml:space="preserve">przez </w:t>
      </w:r>
      <w:r w:rsidR="00B17C6D">
        <w:rPr>
          <w:rFonts w:ascii="Times New Roman" w:eastAsia="Calibri" w:hAnsi="Times New Roman" w:cs="Times New Roman"/>
          <w:sz w:val="24"/>
          <w:szCs w:val="24"/>
        </w:rPr>
        <w:t>Z</w:t>
      </w:r>
      <w:r w:rsidR="7935C34E" w:rsidRPr="08FCC1F4">
        <w:rPr>
          <w:rFonts w:ascii="Times New Roman" w:eastAsia="Calibri" w:hAnsi="Times New Roman" w:cs="Times New Roman"/>
          <w:sz w:val="24"/>
          <w:szCs w:val="24"/>
        </w:rPr>
        <w:t>amawiającego ze wspomnianym serwisem</w:t>
      </w:r>
      <w:r w:rsidR="00B17C6D">
        <w:rPr>
          <w:rFonts w:ascii="Times New Roman" w:eastAsia="Calibri" w:hAnsi="Times New Roman" w:cs="Times New Roman"/>
          <w:sz w:val="24"/>
          <w:szCs w:val="24"/>
        </w:rPr>
        <w:t>,</w:t>
      </w:r>
      <w:r w:rsidR="7935C34E" w:rsidRPr="08FCC1F4">
        <w:rPr>
          <w:rFonts w:ascii="Times New Roman" w:eastAsia="Calibri" w:hAnsi="Times New Roman" w:cs="Times New Roman"/>
          <w:sz w:val="24"/>
          <w:szCs w:val="24"/>
        </w:rPr>
        <w:t xml:space="preserve"> </w:t>
      </w:r>
    </w:p>
    <w:p w14:paraId="4A7B1FA9" w14:textId="7D970FB1" w:rsidR="00556B55" w:rsidRDefault="08FCC1F4">
      <w:pPr>
        <w:pStyle w:val="Akapitzlist"/>
        <w:numPr>
          <w:ilvl w:val="0"/>
          <w:numId w:val="1"/>
        </w:numPr>
        <w:spacing w:after="0"/>
        <w:jc w:val="both"/>
        <w:rPr>
          <w:rFonts w:ascii="Times New Roman" w:hAnsi="Times New Roman" w:cs="Times New Roman"/>
          <w:sz w:val="24"/>
          <w:szCs w:val="24"/>
        </w:rPr>
      </w:pPr>
      <w:r w:rsidRPr="08FCC1F4">
        <w:rPr>
          <w:rFonts w:ascii="Times New Roman" w:hAnsi="Times New Roman" w:cs="Times New Roman"/>
          <w:sz w:val="24"/>
          <w:szCs w:val="24"/>
        </w:rPr>
        <w:t>Tworzenie plików metadanych na potrzeby indeksowania przez serwisy abstraktowe i indeksowe</w:t>
      </w:r>
      <w:r w:rsidR="10EFB684" w:rsidRPr="08FCC1F4">
        <w:rPr>
          <w:rFonts w:ascii="Times New Roman" w:hAnsi="Times New Roman" w:cs="Times New Roman"/>
          <w:sz w:val="24"/>
          <w:szCs w:val="24"/>
        </w:rPr>
        <w:t xml:space="preserve"> i </w:t>
      </w:r>
      <w:r w:rsidR="00125F14">
        <w:rPr>
          <w:rFonts w:ascii="Times New Roman" w:hAnsi="Times New Roman" w:cs="Times New Roman"/>
          <w:sz w:val="24"/>
          <w:szCs w:val="24"/>
        </w:rPr>
        <w:t xml:space="preserve">niezwłoczne </w:t>
      </w:r>
      <w:r w:rsidR="3D8F1667" w:rsidRPr="08FCC1F4">
        <w:rPr>
          <w:rFonts w:ascii="Times New Roman" w:hAnsi="Times New Roman" w:cs="Times New Roman"/>
          <w:sz w:val="24"/>
          <w:szCs w:val="24"/>
        </w:rPr>
        <w:t>przekazanie</w:t>
      </w:r>
      <w:r w:rsidR="10EFB684" w:rsidRPr="08FCC1F4">
        <w:rPr>
          <w:rFonts w:ascii="Times New Roman" w:hAnsi="Times New Roman" w:cs="Times New Roman"/>
          <w:sz w:val="24"/>
          <w:szCs w:val="24"/>
        </w:rPr>
        <w:t xml:space="preserve"> tych plików do redakcji na nośniku fizycznym (płyta CD)</w:t>
      </w:r>
      <w:r w:rsidRPr="08FCC1F4">
        <w:rPr>
          <w:rFonts w:ascii="Times New Roman" w:hAnsi="Times New Roman" w:cs="Times New Roman"/>
          <w:sz w:val="24"/>
          <w:szCs w:val="24"/>
        </w:rPr>
        <w:t>,</w:t>
      </w:r>
    </w:p>
    <w:p w14:paraId="4BE30687" w14:textId="32D7EE60" w:rsidR="00556B55" w:rsidRDefault="08FCC1F4">
      <w:pPr>
        <w:pStyle w:val="Akapitzlist"/>
        <w:numPr>
          <w:ilvl w:val="0"/>
          <w:numId w:val="1"/>
        </w:numPr>
        <w:spacing w:after="0"/>
        <w:jc w:val="both"/>
        <w:rPr>
          <w:rFonts w:ascii="Times New Roman" w:hAnsi="Times New Roman" w:cs="Times New Roman"/>
          <w:sz w:val="24"/>
          <w:szCs w:val="24"/>
        </w:rPr>
      </w:pPr>
      <w:r w:rsidRPr="08FCC1F4">
        <w:rPr>
          <w:rFonts w:ascii="Times New Roman" w:hAnsi="Times New Roman" w:cs="Times New Roman"/>
          <w:sz w:val="24"/>
          <w:szCs w:val="24"/>
        </w:rPr>
        <w:t>Świadczenie usług dla użytkowników zawartości Czasopisma, taki</w:t>
      </w:r>
      <w:r w:rsidR="0573F028" w:rsidRPr="08FCC1F4">
        <w:rPr>
          <w:rFonts w:ascii="Times New Roman" w:hAnsi="Times New Roman" w:cs="Times New Roman"/>
          <w:sz w:val="24"/>
          <w:szCs w:val="24"/>
        </w:rPr>
        <w:t>ch</w:t>
      </w:r>
      <w:r w:rsidRPr="08FCC1F4">
        <w:rPr>
          <w:rFonts w:ascii="Times New Roman" w:hAnsi="Times New Roman" w:cs="Times New Roman"/>
          <w:sz w:val="24"/>
          <w:szCs w:val="24"/>
        </w:rPr>
        <w:t xml:space="preserve"> jak powiadamianie, przeszukiwanie, zakupy przez Internet,</w:t>
      </w:r>
    </w:p>
    <w:p w14:paraId="5C284651" w14:textId="49EEDEDD" w:rsidR="00556B55" w:rsidRPr="002E54A8" w:rsidRDefault="3CCF38DE" w:rsidP="08FCC1F4">
      <w:pPr>
        <w:pStyle w:val="Akapitzlist"/>
        <w:numPr>
          <w:ilvl w:val="0"/>
          <w:numId w:val="1"/>
        </w:numPr>
        <w:spacing w:after="0"/>
        <w:jc w:val="both"/>
        <w:rPr>
          <w:rFonts w:eastAsiaTheme="minorEastAsia"/>
          <w:sz w:val="24"/>
          <w:szCs w:val="24"/>
        </w:rPr>
      </w:pPr>
      <w:r w:rsidRPr="002E54A8">
        <w:rPr>
          <w:rFonts w:ascii="Times New Roman" w:eastAsia="Calibri" w:hAnsi="Times New Roman" w:cs="Times New Roman"/>
          <w:sz w:val="24"/>
          <w:szCs w:val="24"/>
        </w:rPr>
        <w:t xml:space="preserve">Czasopisma pozostają własnością </w:t>
      </w:r>
      <w:r w:rsidR="7C572426" w:rsidRPr="002E54A8">
        <w:rPr>
          <w:rFonts w:ascii="Times New Roman" w:eastAsia="Calibri" w:hAnsi="Times New Roman" w:cs="Times New Roman"/>
          <w:sz w:val="24"/>
          <w:szCs w:val="24"/>
        </w:rPr>
        <w:t xml:space="preserve">Zamawiającego </w:t>
      </w:r>
      <w:r w:rsidRPr="002E54A8">
        <w:rPr>
          <w:rFonts w:ascii="Times New Roman" w:eastAsia="Calibri" w:hAnsi="Times New Roman" w:cs="Times New Roman"/>
          <w:sz w:val="24"/>
          <w:szCs w:val="24"/>
        </w:rPr>
        <w:t>(UAM)</w:t>
      </w:r>
      <w:r w:rsidR="17B67423" w:rsidRPr="002E54A8">
        <w:rPr>
          <w:rFonts w:ascii="Times New Roman" w:eastAsia="Calibri" w:hAnsi="Times New Roman" w:cs="Times New Roman"/>
          <w:sz w:val="24"/>
          <w:szCs w:val="24"/>
        </w:rPr>
        <w:t xml:space="preserve">, Wydawcą czasopism jest </w:t>
      </w:r>
      <w:r w:rsidR="51F176CE" w:rsidRPr="002E54A8">
        <w:rPr>
          <w:rFonts w:ascii="Times New Roman" w:eastAsia="Calibri" w:hAnsi="Times New Roman" w:cs="Times New Roman"/>
          <w:sz w:val="24"/>
          <w:szCs w:val="24"/>
        </w:rPr>
        <w:t>Zamawiając</w:t>
      </w:r>
      <w:r w:rsidR="474503FE" w:rsidRPr="002E54A8">
        <w:rPr>
          <w:rFonts w:ascii="Times New Roman" w:eastAsia="Calibri" w:hAnsi="Times New Roman" w:cs="Times New Roman"/>
          <w:sz w:val="24"/>
          <w:szCs w:val="24"/>
        </w:rPr>
        <w:t>y</w:t>
      </w:r>
      <w:r w:rsidR="51F176CE" w:rsidRPr="002E54A8">
        <w:rPr>
          <w:rFonts w:ascii="Times New Roman" w:eastAsia="Calibri" w:hAnsi="Times New Roman" w:cs="Times New Roman"/>
          <w:sz w:val="24"/>
          <w:szCs w:val="24"/>
        </w:rPr>
        <w:t xml:space="preserve"> </w:t>
      </w:r>
      <w:r w:rsidRPr="002E54A8">
        <w:rPr>
          <w:rFonts w:ascii="Times New Roman" w:eastAsia="Calibri" w:hAnsi="Times New Roman" w:cs="Times New Roman"/>
          <w:sz w:val="24"/>
          <w:szCs w:val="24"/>
        </w:rPr>
        <w:t>i Wykonawca zapewni właściw</w:t>
      </w:r>
      <w:r w:rsidR="2F8B2AC5" w:rsidRPr="002E54A8">
        <w:rPr>
          <w:rFonts w:ascii="Times New Roman" w:eastAsia="Calibri" w:hAnsi="Times New Roman" w:cs="Times New Roman"/>
          <w:sz w:val="24"/>
          <w:szCs w:val="24"/>
        </w:rPr>
        <w:t xml:space="preserve">y opis </w:t>
      </w:r>
      <w:r w:rsidRPr="002E54A8">
        <w:rPr>
          <w:rFonts w:ascii="Times New Roman" w:eastAsia="Calibri" w:hAnsi="Times New Roman" w:cs="Times New Roman"/>
          <w:sz w:val="24"/>
          <w:szCs w:val="24"/>
        </w:rPr>
        <w:t>czasopis</w:t>
      </w:r>
      <w:r w:rsidR="7750C412" w:rsidRPr="002E54A8">
        <w:rPr>
          <w:rFonts w:ascii="Times New Roman" w:eastAsia="Calibri" w:hAnsi="Times New Roman" w:cs="Times New Roman"/>
          <w:sz w:val="24"/>
          <w:szCs w:val="24"/>
        </w:rPr>
        <w:t>m</w:t>
      </w:r>
      <w:r w:rsidRPr="002E54A8">
        <w:rPr>
          <w:rFonts w:ascii="Times New Roman" w:eastAsia="Calibri" w:hAnsi="Times New Roman" w:cs="Times New Roman"/>
          <w:sz w:val="24"/>
          <w:szCs w:val="24"/>
        </w:rPr>
        <w:t xml:space="preserve"> </w:t>
      </w:r>
      <w:r w:rsidR="2C8CD074" w:rsidRPr="002E54A8">
        <w:rPr>
          <w:rFonts w:ascii="Times New Roman" w:eastAsia="Calibri" w:hAnsi="Times New Roman" w:cs="Times New Roman"/>
          <w:sz w:val="24"/>
          <w:szCs w:val="24"/>
        </w:rPr>
        <w:t xml:space="preserve">Wydawcy </w:t>
      </w:r>
      <w:r w:rsidRPr="002E54A8">
        <w:rPr>
          <w:rFonts w:ascii="Times New Roman" w:eastAsia="Calibri" w:hAnsi="Times New Roman" w:cs="Times New Roman"/>
          <w:sz w:val="24"/>
          <w:szCs w:val="24"/>
        </w:rPr>
        <w:t xml:space="preserve">i redaktora naczelnego oraz </w:t>
      </w:r>
      <w:r w:rsidR="19E8779E" w:rsidRPr="002E54A8">
        <w:rPr>
          <w:rFonts w:ascii="Times New Roman" w:hAnsi="Times New Roman" w:cs="Times New Roman"/>
          <w:sz w:val="24"/>
          <w:szCs w:val="24"/>
        </w:rPr>
        <w:t>w</w:t>
      </w:r>
      <w:r w:rsidR="08FCC1F4" w:rsidRPr="002E54A8">
        <w:rPr>
          <w:rFonts w:ascii="Times New Roman" w:hAnsi="Times New Roman" w:cs="Times New Roman"/>
          <w:sz w:val="24"/>
          <w:szCs w:val="24"/>
        </w:rPr>
        <w:t>ydawanie i rejestrowanie numeru DOI</w:t>
      </w:r>
      <w:r w:rsidR="254214E7" w:rsidRPr="002E54A8">
        <w:rPr>
          <w:rFonts w:ascii="Times New Roman" w:hAnsi="Times New Roman" w:cs="Times New Roman"/>
          <w:sz w:val="24"/>
          <w:szCs w:val="24"/>
        </w:rPr>
        <w:t xml:space="preserve"> z </w:t>
      </w:r>
      <w:proofErr w:type="spellStart"/>
      <w:r w:rsidR="254214E7" w:rsidRPr="002E54A8">
        <w:rPr>
          <w:rFonts w:ascii="Times New Roman" w:hAnsi="Times New Roman" w:cs="Times New Roman"/>
          <w:sz w:val="24"/>
          <w:szCs w:val="24"/>
        </w:rPr>
        <w:t>prefixem</w:t>
      </w:r>
      <w:proofErr w:type="spellEnd"/>
      <w:r w:rsidR="254214E7" w:rsidRPr="002E54A8">
        <w:rPr>
          <w:rFonts w:ascii="Times New Roman" w:hAnsi="Times New Roman" w:cs="Times New Roman"/>
          <w:sz w:val="24"/>
          <w:szCs w:val="24"/>
        </w:rPr>
        <w:t xml:space="preserve"> UAM</w:t>
      </w:r>
      <w:r w:rsidR="08FCC1F4" w:rsidRPr="002E54A8">
        <w:rPr>
          <w:rFonts w:ascii="Times New Roman" w:hAnsi="Times New Roman" w:cs="Times New Roman"/>
          <w:sz w:val="24"/>
          <w:szCs w:val="24"/>
        </w:rPr>
        <w:t xml:space="preserve"> (Digital Object </w:t>
      </w:r>
      <w:proofErr w:type="spellStart"/>
      <w:r w:rsidR="08FCC1F4" w:rsidRPr="002E54A8">
        <w:rPr>
          <w:rFonts w:ascii="Times New Roman" w:hAnsi="Times New Roman" w:cs="Times New Roman"/>
          <w:sz w:val="24"/>
          <w:szCs w:val="24"/>
        </w:rPr>
        <w:t>Identifier</w:t>
      </w:r>
      <w:proofErr w:type="spellEnd"/>
      <w:r w:rsidR="08FCC1F4" w:rsidRPr="002E54A8">
        <w:rPr>
          <w:rFonts w:ascii="Times New Roman" w:hAnsi="Times New Roman" w:cs="Times New Roman"/>
          <w:sz w:val="24"/>
          <w:szCs w:val="24"/>
        </w:rPr>
        <w:t xml:space="preserve"> – Cyfrowy Identyfikator Przedmiotu)</w:t>
      </w:r>
      <w:r w:rsidR="0DCA6E47" w:rsidRPr="002E54A8">
        <w:rPr>
          <w:rFonts w:ascii="Times New Roman" w:hAnsi="Times New Roman" w:cs="Times New Roman"/>
          <w:sz w:val="24"/>
          <w:szCs w:val="24"/>
        </w:rPr>
        <w:t xml:space="preserve"> zgodnego ze “strukturą DOI czasopism UAM” (http://lib-dev.amu.edu.pl/wp-content/uploads/2018/09/struktura-DOI.pdf)</w:t>
      </w:r>
      <w:r w:rsidR="1BE61A1E" w:rsidRPr="002E54A8">
        <w:rPr>
          <w:rFonts w:ascii="Times New Roman" w:hAnsi="Times New Roman" w:cs="Times New Roman"/>
          <w:sz w:val="24"/>
          <w:szCs w:val="24"/>
        </w:rPr>
        <w:t xml:space="preserve"> </w:t>
      </w:r>
      <w:r w:rsidR="08FCC1F4" w:rsidRPr="002E54A8">
        <w:rPr>
          <w:rFonts w:ascii="Times New Roman" w:hAnsi="Times New Roman" w:cs="Times New Roman"/>
          <w:sz w:val="24"/>
          <w:szCs w:val="24"/>
        </w:rPr>
        <w:t>dla każdego artykułu opublikowanego elektronicznie, nieodpłatnie udostępnianie go Zamawiającemu, w tym Redaktorowi Czasopisma, deponowani</w:t>
      </w:r>
      <w:r w:rsidR="00926562">
        <w:rPr>
          <w:rFonts w:ascii="Times New Roman" w:hAnsi="Times New Roman" w:cs="Times New Roman"/>
          <w:sz w:val="24"/>
          <w:szCs w:val="24"/>
        </w:rPr>
        <w:t xml:space="preserve">e DOI artykułu w organizacji </w:t>
      </w:r>
      <w:proofErr w:type="spellStart"/>
      <w:r w:rsidR="00926562">
        <w:rPr>
          <w:rFonts w:ascii="Times New Roman" w:hAnsi="Times New Roman" w:cs="Times New Roman"/>
          <w:sz w:val="24"/>
          <w:szCs w:val="24"/>
        </w:rPr>
        <w:t>Cro</w:t>
      </w:r>
      <w:r w:rsidR="08FCC1F4" w:rsidRPr="002E54A8">
        <w:rPr>
          <w:rFonts w:ascii="Times New Roman" w:hAnsi="Times New Roman" w:cs="Times New Roman"/>
          <w:sz w:val="24"/>
          <w:szCs w:val="24"/>
        </w:rPr>
        <w:t>ssRef</w:t>
      </w:r>
      <w:proofErr w:type="spellEnd"/>
      <w:r w:rsidR="08FCC1F4" w:rsidRPr="002E54A8">
        <w:rPr>
          <w:rFonts w:ascii="Times New Roman" w:hAnsi="Times New Roman" w:cs="Times New Roman"/>
          <w:sz w:val="24"/>
          <w:szCs w:val="24"/>
        </w:rPr>
        <w:t>, aby umożliwić tworzenie linków z innych artykułów, które go cytowały,</w:t>
      </w:r>
      <w:r w:rsidR="07BD18B6" w:rsidRPr="002E54A8">
        <w:rPr>
          <w:rFonts w:ascii="Times New Roman" w:hAnsi="Times New Roman" w:cs="Times New Roman"/>
          <w:sz w:val="24"/>
          <w:szCs w:val="24"/>
        </w:rPr>
        <w:t xml:space="preserve"> jak również właściw</w:t>
      </w:r>
      <w:r w:rsidR="3A190341" w:rsidRPr="002E54A8">
        <w:rPr>
          <w:rFonts w:ascii="Times New Roman" w:hAnsi="Times New Roman" w:cs="Times New Roman"/>
          <w:sz w:val="24"/>
          <w:szCs w:val="24"/>
        </w:rPr>
        <w:t>y opis</w:t>
      </w:r>
      <w:r w:rsidR="0A6A89FC" w:rsidRPr="002E54A8">
        <w:rPr>
          <w:rFonts w:ascii="Times New Roman" w:hAnsi="Times New Roman" w:cs="Times New Roman"/>
          <w:sz w:val="24"/>
          <w:szCs w:val="24"/>
        </w:rPr>
        <w:t xml:space="preserve"> każdej</w:t>
      </w:r>
      <w:r w:rsidR="3A190341" w:rsidRPr="002E54A8">
        <w:rPr>
          <w:rFonts w:ascii="Times New Roman" w:hAnsi="Times New Roman" w:cs="Times New Roman"/>
          <w:sz w:val="24"/>
          <w:szCs w:val="24"/>
        </w:rPr>
        <w:t xml:space="preserve"> pierwszej strony elektroniczn</w:t>
      </w:r>
      <w:r w:rsidR="237B3CA7" w:rsidRPr="002E54A8">
        <w:rPr>
          <w:rFonts w:ascii="Times New Roman" w:hAnsi="Times New Roman" w:cs="Times New Roman"/>
          <w:sz w:val="24"/>
          <w:szCs w:val="24"/>
        </w:rPr>
        <w:t>ej</w:t>
      </w:r>
      <w:r w:rsidR="3A190341" w:rsidRPr="002E54A8">
        <w:rPr>
          <w:rFonts w:ascii="Times New Roman" w:hAnsi="Times New Roman" w:cs="Times New Roman"/>
          <w:sz w:val="24"/>
          <w:szCs w:val="24"/>
        </w:rPr>
        <w:t xml:space="preserve"> wersji</w:t>
      </w:r>
      <w:r w:rsidR="13891198" w:rsidRPr="002E54A8">
        <w:rPr>
          <w:rFonts w:ascii="Times New Roman" w:hAnsi="Times New Roman" w:cs="Times New Roman"/>
          <w:sz w:val="24"/>
          <w:szCs w:val="24"/>
        </w:rPr>
        <w:t>/kopii</w:t>
      </w:r>
      <w:r w:rsidR="3A190341" w:rsidRPr="002E54A8">
        <w:rPr>
          <w:rFonts w:ascii="Times New Roman" w:hAnsi="Times New Roman" w:cs="Times New Roman"/>
          <w:sz w:val="24"/>
          <w:szCs w:val="24"/>
        </w:rPr>
        <w:t xml:space="preserve"> każdego</w:t>
      </w:r>
      <w:r w:rsidR="42B45BF0" w:rsidRPr="002E54A8">
        <w:rPr>
          <w:rFonts w:ascii="Times New Roman" w:hAnsi="Times New Roman" w:cs="Times New Roman"/>
          <w:sz w:val="24"/>
          <w:szCs w:val="24"/>
        </w:rPr>
        <w:t xml:space="preserve"> </w:t>
      </w:r>
      <w:r w:rsidR="3A190341" w:rsidRPr="002E54A8">
        <w:rPr>
          <w:rFonts w:ascii="Times New Roman" w:hAnsi="Times New Roman" w:cs="Times New Roman"/>
          <w:sz w:val="24"/>
          <w:szCs w:val="24"/>
        </w:rPr>
        <w:t>artykuł</w:t>
      </w:r>
      <w:r w:rsidR="6E9EAAF0" w:rsidRPr="002E54A8">
        <w:rPr>
          <w:rFonts w:ascii="Times New Roman" w:hAnsi="Times New Roman" w:cs="Times New Roman"/>
          <w:sz w:val="24"/>
          <w:szCs w:val="24"/>
        </w:rPr>
        <w:t xml:space="preserve">u zawierającego dane </w:t>
      </w:r>
      <w:r w:rsidR="4F609C19" w:rsidRPr="002E54A8">
        <w:rPr>
          <w:rFonts w:ascii="Times New Roman" w:hAnsi="Times New Roman" w:cs="Times New Roman"/>
          <w:sz w:val="24"/>
          <w:szCs w:val="24"/>
        </w:rPr>
        <w:t>Zamawiającego</w:t>
      </w:r>
      <w:r w:rsidR="56A336AB" w:rsidRPr="002E54A8">
        <w:rPr>
          <w:rFonts w:ascii="Times New Roman" w:hAnsi="Times New Roman" w:cs="Times New Roman"/>
          <w:sz w:val="24"/>
          <w:szCs w:val="24"/>
        </w:rPr>
        <w:t xml:space="preserve">/Wydawcy </w:t>
      </w:r>
      <w:r w:rsidR="31E25306" w:rsidRPr="002E54A8">
        <w:rPr>
          <w:rFonts w:ascii="Times New Roman" w:hAnsi="Times New Roman" w:cs="Times New Roman"/>
          <w:sz w:val="24"/>
          <w:szCs w:val="24"/>
        </w:rPr>
        <w:t xml:space="preserve">w sposób uzgodniony z </w:t>
      </w:r>
      <w:r w:rsidR="3EDEC00F" w:rsidRPr="002E54A8">
        <w:rPr>
          <w:rFonts w:ascii="Times New Roman" w:hAnsi="Times New Roman" w:cs="Times New Roman"/>
          <w:sz w:val="24"/>
          <w:szCs w:val="24"/>
        </w:rPr>
        <w:t>Zamawiającym/Wydawcą</w:t>
      </w:r>
      <w:r w:rsidR="001A5D20" w:rsidRPr="002E54A8">
        <w:rPr>
          <w:rFonts w:ascii="Times New Roman" w:hAnsi="Times New Roman" w:cs="Times New Roman"/>
          <w:sz w:val="24"/>
          <w:szCs w:val="24"/>
        </w:rPr>
        <w:t>,</w:t>
      </w:r>
    </w:p>
    <w:p w14:paraId="6023D516" w14:textId="76123ACC" w:rsidR="00556B55" w:rsidRPr="002E54A8" w:rsidRDefault="005E4E91" w:rsidP="002E54A8">
      <w:pPr>
        <w:pStyle w:val="Akapitzlist"/>
        <w:numPr>
          <w:ilvl w:val="0"/>
          <w:numId w:val="1"/>
        </w:numPr>
        <w:spacing w:after="0"/>
        <w:jc w:val="both"/>
        <w:rPr>
          <w:rFonts w:ascii="Times New Roman" w:hAnsi="Times New Roman" w:cs="Times New Roman"/>
          <w:sz w:val="24"/>
          <w:szCs w:val="24"/>
        </w:rPr>
      </w:pPr>
      <w:r w:rsidRPr="002E54A8">
        <w:rPr>
          <w:rFonts w:ascii="Times New Roman" w:hAnsi="Times New Roman" w:cs="Times New Roman"/>
          <w:sz w:val="24"/>
          <w:szCs w:val="24"/>
        </w:rPr>
        <w:t xml:space="preserve">Zapewnienie </w:t>
      </w:r>
      <w:r w:rsidR="00125F14">
        <w:rPr>
          <w:rFonts w:ascii="Times New Roman" w:hAnsi="Times New Roman" w:cs="Times New Roman"/>
          <w:sz w:val="24"/>
          <w:szCs w:val="24"/>
        </w:rPr>
        <w:t xml:space="preserve">na koszt Wykonawcy </w:t>
      </w:r>
      <w:r w:rsidRPr="002E54A8">
        <w:rPr>
          <w:rFonts w:ascii="Times New Roman" w:hAnsi="Times New Roman" w:cs="Times New Roman"/>
          <w:sz w:val="24"/>
          <w:szCs w:val="24"/>
        </w:rPr>
        <w:t>oprogramowania i sprzętu informatycznego wspierającego wykrywanie</w:t>
      </w:r>
      <w:r>
        <w:rPr>
          <w:rFonts w:ascii="Times New Roman" w:hAnsi="Times New Roman" w:cs="Times New Roman"/>
          <w:sz w:val="24"/>
          <w:szCs w:val="24"/>
        </w:rPr>
        <w:t xml:space="preserve"> plagiatów.</w:t>
      </w:r>
    </w:p>
    <w:p w14:paraId="33146F21" w14:textId="0D56038C" w:rsidR="00556B55" w:rsidRDefault="08FCC1F4">
      <w:pPr>
        <w:pStyle w:val="Akapitzlist"/>
        <w:numPr>
          <w:ilvl w:val="0"/>
          <w:numId w:val="2"/>
        </w:numPr>
        <w:spacing w:after="0"/>
        <w:jc w:val="both"/>
        <w:rPr>
          <w:rFonts w:ascii="Times New Roman" w:hAnsi="Times New Roman" w:cs="Times New Roman"/>
          <w:sz w:val="24"/>
          <w:szCs w:val="24"/>
        </w:rPr>
      </w:pPr>
      <w:r w:rsidRPr="08FCC1F4">
        <w:rPr>
          <w:rFonts w:ascii="Times New Roman" w:hAnsi="Times New Roman" w:cs="Times New Roman"/>
          <w:sz w:val="24"/>
          <w:szCs w:val="24"/>
        </w:rPr>
        <w:t>Pomaganie Redaktorowi Czasopisma w tworzeniu jak najdłuższej listy serwisów abstraktowych, które mogą indeksować Czasopismo, a następnie wnioskowanie w imieniu Redaktora Czasopisma do tych serwisów o takie indeksowanie i/lub pomaganie Redaktorowi Czasopisma w takim wnioskowaniu</w:t>
      </w:r>
      <w:r w:rsidR="14A0174B" w:rsidRPr="08FCC1F4">
        <w:rPr>
          <w:rFonts w:ascii="Times New Roman" w:hAnsi="Times New Roman" w:cs="Times New Roman"/>
          <w:sz w:val="24"/>
          <w:szCs w:val="24"/>
        </w:rPr>
        <w:t xml:space="preserve"> (</w:t>
      </w:r>
      <w:r w:rsidR="00125F14">
        <w:rPr>
          <w:rFonts w:ascii="Times New Roman" w:hAnsi="Times New Roman" w:cs="Times New Roman"/>
          <w:sz w:val="24"/>
          <w:szCs w:val="24"/>
        </w:rPr>
        <w:t xml:space="preserve">z zastrzeżeniem, że </w:t>
      </w:r>
      <w:r w:rsidR="14A0174B" w:rsidRPr="08FCC1F4">
        <w:rPr>
          <w:rFonts w:ascii="Times New Roman" w:hAnsi="Times New Roman" w:cs="Times New Roman"/>
          <w:sz w:val="24"/>
          <w:szCs w:val="24"/>
        </w:rPr>
        <w:t>wszelkie umowy muszą być nawiązywane bezpośrednio pomiędzy wspomnianymi serwisami a Zamawiającym</w:t>
      </w:r>
      <w:r w:rsidR="00125F14">
        <w:rPr>
          <w:rFonts w:ascii="Times New Roman" w:hAnsi="Times New Roman" w:cs="Times New Roman"/>
          <w:sz w:val="24"/>
          <w:szCs w:val="24"/>
        </w:rPr>
        <w:t xml:space="preserve"> po wcześniejszym uzgodnieniu warunków przez Zamawiającego</w:t>
      </w:r>
      <w:r w:rsidR="14A0174B" w:rsidRPr="08FCC1F4">
        <w:rPr>
          <w:rFonts w:ascii="Times New Roman" w:hAnsi="Times New Roman" w:cs="Times New Roman"/>
          <w:sz w:val="24"/>
          <w:szCs w:val="24"/>
        </w:rPr>
        <w:t>)</w:t>
      </w:r>
      <w:r w:rsidRPr="08FCC1F4">
        <w:rPr>
          <w:rFonts w:ascii="Times New Roman" w:hAnsi="Times New Roman" w:cs="Times New Roman"/>
          <w:sz w:val="24"/>
          <w:szCs w:val="24"/>
        </w:rPr>
        <w:t>,</w:t>
      </w:r>
    </w:p>
    <w:p w14:paraId="076A94A2" w14:textId="1D53E23A" w:rsidR="00556B55" w:rsidRDefault="08FCC1F4">
      <w:pPr>
        <w:pStyle w:val="Akapitzlist"/>
        <w:numPr>
          <w:ilvl w:val="0"/>
          <w:numId w:val="2"/>
        </w:numPr>
        <w:spacing w:after="0" w:line="240" w:lineRule="auto"/>
        <w:jc w:val="both"/>
        <w:rPr>
          <w:rFonts w:ascii="Times New Roman" w:hAnsi="Times New Roman" w:cs="Times New Roman"/>
          <w:sz w:val="24"/>
          <w:szCs w:val="24"/>
        </w:rPr>
      </w:pPr>
      <w:r w:rsidRPr="08FCC1F4">
        <w:rPr>
          <w:rFonts w:ascii="Times New Roman" w:hAnsi="Times New Roman" w:cs="Times New Roman"/>
          <w:sz w:val="24"/>
          <w:szCs w:val="24"/>
        </w:rPr>
        <w:t>Aktywne poszukiwanie nowych baz oraz serwisów adekwatnych do zakresu tematycznego Czasopisma,</w:t>
      </w:r>
    </w:p>
    <w:p w14:paraId="225A6499" w14:textId="5758CED5" w:rsidR="00556B55" w:rsidRDefault="00E7447B">
      <w:pPr>
        <w:pStyle w:val="Akapitzlist"/>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Zapewnianie wsparcia </w:t>
      </w:r>
      <w:r w:rsidR="005E4E91">
        <w:rPr>
          <w:rFonts w:ascii="Times New Roman" w:hAnsi="Times New Roman" w:cs="Times New Roman"/>
          <w:sz w:val="24"/>
          <w:szCs w:val="24"/>
        </w:rPr>
        <w:t>Redaktor</w:t>
      </w:r>
      <w:r>
        <w:rPr>
          <w:rFonts w:ascii="Times New Roman" w:hAnsi="Times New Roman" w:cs="Times New Roman"/>
          <w:sz w:val="24"/>
          <w:szCs w:val="24"/>
        </w:rPr>
        <w:t>owi</w:t>
      </w:r>
      <w:r w:rsidR="005E4E91">
        <w:rPr>
          <w:rFonts w:ascii="Times New Roman" w:hAnsi="Times New Roman" w:cs="Times New Roman"/>
          <w:sz w:val="24"/>
          <w:szCs w:val="24"/>
        </w:rPr>
        <w:t xml:space="preserve"> Czasopisma we wnioskowaniu do </w:t>
      </w:r>
      <w:proofErr w:type="spellStart"/>
      <w:r w:rsidR="005E4E91">
        <w:rPr>
          <w:rFonts w:ascii="Times New Roman" w:hAnsi="Times New Roman" w:cs="Times New Roman"/>
          <w:sz w:val="24"/>
          <w:szCs w:val="24"/>
        </w:rPr>
        <w:t>Clarivate</w:t>
      </w:r>
      <w:proofErr w:type="spellEnd"/>
      <w:r w:rsidR="005E4E91">
        <w:rPr>
          <w:rFonts w:ascii="Times New Roman" w:hAnsi="Times New Roman" w:cs="Times New Roman"/>
          <w:sz w:val="24"/>
          <w:szCs w:val="24"/>
        </w:rPr>
        <w:t xml:space="preserve"> Analytics, w celu umieszczenia Czasopisma na listach </w:t>
      </w:r>
      <w:proofErr w:type="spellStart"/>
      <w:r w:rsidR="005E4E91">
        <w:rPr>
          <w:rFonts w:ascii="Times New Roman" w:hAnsi="Times New Roman" w:cs="Times New Roman"/>
          <w:sz w:val="24"/>
          <w:szCs w:val="24"/>
        </w:rPr>
        <w:t>Clarivate</w:t>
      </w:r>
      <w:proofErr w:type="spellEnd"/>
      <w:r w:rsidR="005E4E91">
        <w:rPr>
          <w:rFonts w:ascii="Times New Roman" w:hAnsi="Times New Roman" w:cs="Times New Roman"/>
          <w:sz w:val="24"/>
          <w:szCs w:val="24"/>
        </w:rPr>
        <w:t xml:space="preserve"> Analytics, o ile Czasopismo nie jest już umieszczone na tych listach,</w:t>
      </w:r>
    </w:p>
    <w:p w14:paraId="0CA3D391" w14:textId="79FE5BA1" w:rsidR="00556B55" w:rsidRDefault="08FCC1F4" w:rsidP="08FCC1F4">
      <w:pPr>
        <w:pStyle w:val="Akapitzlist"/>
        <w:numPr>
          <w:ilvl w:val="0"/>
          <w:numId w:val="2"/>
        </w:numPr>
        <w:spacing w:after="0" w:line="240" w:lineRule="auto"/>
        <w:jc w:val="both"/>
        <w:rPr>
          <w:rFonts w:ascii="Times New Roman" w:hAnsi="Times New Roman" w:cs="Times New Roman"/>
          <w:b/>
          <w:bCs/>
          <w:sz w:val="24"/>
          <w:szCs w:val="24"/>
        </w:rPr>
      </w:pPr>
      <w:r w:rsidRPr="08FCC1F4">
        <w:rPr>
          <w:rFonts w:ascii="Times New Roman" w:hAnsi="Times New Roman" w:cs="Times New Roman"/>
          <w:sz w:val="24"/>
          <w:szCs w:val="24"/>
        </w:rPr>
        <w:t xml:space="preserve">Przeprowadzenie wstępnej oceny Czasopisma przed aplikacją do serwisów </w:t>
      </w:r>
      <w:proofErr w:type="spellStart"/>
      <w:r w:rsidRPr="08FCC1F4">
        <w:rPr>
          <w:rFonts w:ascii="Times New Roman" w:hAnsi="Times New Roman" w:cs="Times New Roman"/>
          <w:sz w:val="24"/>
          <w:szCs w:val="24"/>
        </w:rPr>
        <w:t>Clarivate</w:t>
      </w:r>
      <w:proofErr w:type="spellEnd"/>
      <w:r w:rsidRPr="08FCC1F4">
        <w:rPr>
          <w:rFonts w:ascii="Times New Roman" w:hAnsi="Times New Roman" w:cs="Times New Roman"/>
          <w:sz w:val="24"/>
          <w:szCs w:val="24"/>
        </w:rPr>
        <w:t xml:space="preserve"> Analytics, </w:t>
      </w:r>
      <w:proofErr w:type="spellStart"/>
      <w:r w:rsidRPr="08FCC1F4">
        <w:rPr>
          <w:rFonts w:ascii="Times New Roman" w:hAnsi="Times New Roman" w:cs="Times New Roman"/>
          <w:sz w:val="24"/>
          <w:szCs w:val="24"/>
        </w:rPr>
        <w:t>Scopus</w:t>
      </w:r>
      <w:proofErr w:type="spellEnd"/>
      <w:r w:rsidRPr="08FCC1F4">
        <w:rPr>
          <w:rFonts w:ascii="Times New Roman" w:hAnsi="Times New Roman" w:cs="Times New Roman"/>
          <w:sz w:val="24"/>
          <w:szCs w:val="24"/>
        </w:rPr>
        <w:t xml:space="preserve"> pod kątem kryteriów określonych przez te bazy</w:t>
      </w:r>
      <w:r w:rsidR="0B5FB5E0" w:rsidRPr="08FCC1F4">
        <w:rPr>
          <w:rFonts w:ascii="Times New Roman" w:hAnsi="Times New Roman" w:cs="Times New Roman"/>
          <w:sz w:val="24"/>
          <w:szCs w:val="24"/>
        </w:rPr>
        <w:t xml:space="preserve"> (wynik wstępnej oceny powinien być przekazany w formie pisemnej Zamawiające</w:t>
      </w:r>
      <w:r w:rsidR="00B17C6D">
        <w:rPr>
          <w:rFonts w:ascii="Times New Roman" w:hAnsi="Times New Roman" w:cs="Times New Roman"/>
          <w:sz w:val="24"/>
          <w:szCs w:val="24"/>
        </w:rPr>
        <w:t>mu</w:t>
      </w:r>
      <w:r w:rsidR="0B5FB5E0" w:rsidRPr="08FCC1F4">
        <w:rPr>
          <w:rFonts w:ascii="Times New Roman" w:hAnsi="Times New Roman" w:cs="Times New Roman"/>
          <w:sz w:val="24"/>
          <w:szCs w:val="24"/>
        </w:rPr>
        <w:t>)</w:t>
      </w:r>
      <w:r w:rsidR="600F3130" w:rsidRPr="08FCC1F4">
        <w:rPr>
          <w:rFonts w:ascii="Times New Roman" w:hAnsi="Times New Roman" w:cs="Times New Roman"/>
          <w:sz w:val="24"/>
          <w:szCs w:val="24"/>
        </w:rPr>
        <w:t xml:space="preserve"> w ciągu </w:t>
      </w:r>
      <w:r w:rsidR="00977209">
        <w:rPr>
          <w:rFonts w:ascii="Times New Roman" w:hAnsi="Times New Roman" w:cs="Times New Roman"/>
          <w:sz w:val="24"/>
          <w:szCs w:val="24"/>
        </w:rPr>
        <w:t>6</w:t>
      </w:r>
      <w:r w:rsidR="00977209" w:rsidRPr="08FCC1F4">
        <w:rPr>
          <w:rFonts w:ascii="Times New Roman" w:hAnsi="Times New Roman" w:cs="Times New Roman"/>
          <w:sz w:val="24"/>
          <w:szCs w:val="24"/>
        </w:rPr>
        <w:t xml:space="preserve"> </w:t>
      </w:r>
      <w:r w:rsidR="00977209">
        <w:rPr>
          <w:rFonts w:ascii="Times New Roman" w:hAnsi="Times New Roman" w:cs="Times New Roman"/>
          <w:sz w:val="24"/>
          <w:szCs w:val="24"/>
        </w:rPr>
        <w:t>miesięcy</w:t>
      </w:r>
      <w:r w:rsidR="00977209" w:rsidRPr="08FCC1F4">
        <w:rPr>
          <w:rFonts w:ascii="Times New Roman" w:hAnsi="Times New Roman" w:cs="Times New Roman"/>
          <w:sz w:val="24"/>
          <w:szCs w:val="24"/>
        </w:rPr>
        <w:t xml:space="preserve"> </w:t>
      </w:r>
      <w:r w:rsidR="600F3130" w:rsidRPr="08FCC1F4">
        <w:rPr>
          <w:rFonts w:ascii="Times New Roman" w:hAnsi="Times New Roman" w:cs="Times New Roman"/>
          <w:sz w:val="24"/>
          <w:szCs w:val="24"/>
        </w:rPr>
        <w:t xml:space="preserve">od podpisania umowy i </w:t>
      </w:r>
      <w:r w:rsidR="2AFD1108" w:rsidRPr="08FCC1F4">
        <w:rPr>
          <w:rFonts w:ascii="Times New Roman" w:hAnsi="Times New Roman" w:cs="Times New Roman"/>
          <w:sz w:val="24"/>
          <w:szCs w:val="24"/>
        </w:rPr>
        <w:t xml:space="preserve">zadeklarowanie </w:t>
      </w:r>
      <w:r w:rsidR="600F3130" w:rsidRPr="08FCC1F4">
        <w:rPr>
          <w:rFonts w:ascii="Times New Roman" w:hAnsi="Times New Roman" w:cs="Times New Roman"/>
          <w:sz w:val="24"/>
          <w:szCs w:val="24"/>
        </w:rPr>
        <w:t>terminu aplikowania</w:t>
      </w:r>
      <w:r w:rsidR="54B93156" w:rsidRPr="08FCC1F4">
        <w:rPr>
          <w:rFonts w:ascii="Times New Roman" w:hAnsi="Times New Roman" w:cs="Times New Roman"/>
          <w:sz w:val="24"/>
          <w:szCs w:val="24"/>
        </w:rPr>
        <w:t xml:space="preserve"> przez Wykonawcę</w:t>
      </w:r>
      <w:r w:rsidR="600F3130" w:rsidRPr="08FCC1F4">
        <w:rPr>
          <w:rFonts w:ascii="Times New Roman" w:hAnsi="Times New Roman" w:cs="Times New Roman"/>
          <w:sz w:val="24"/>
          <w:szCs w:val="24"/>
        </w:rPr>
        <w:t xml:space="preserve"> do</w:t>
      </w:r>
      <w:r w:rsidR="7B258E44" w:rsidRPr="08FCC1F4">
        <w:rPr>
          <w:rFonts w:ascii="Times New Roman" w:hAnsi="Times New Roman" w:cs="Times New Roman"/>
          <w:sz w:val="24"/>
          <w:szCs w:val="24"/>
        </w:rPr>
        <w:t xml:space="preserve"> baz danych </w:t>
      </w:r>
      <w:proofErr w:type="spellStart"/>
      <w:r w:rsidR="7B258E44" w:rsidRPr="08FCC1F4">
        <w:rPr>
          <w:rFonts w:ascii="Times New Roman" w:hAnsi="Times New Roman" w:cs="Times New Roman"/>
          <w:sz w:val="24"/>
          <w:szCs w:val="24"/>
        </w:rPr>
        <w:t>Scopus</w:t>
      </w:r>
      <w:proofErr w:type="spellEnd"/>
      <w:r w:rsidR="7B258E44" w:rsidRPr="08FCC1F4">
        <w:rPr>
          <w:rFonts w:ascii="Times New Roman" w:hAnsi="Times New Roman" w:cs="Times New Roman"/>
          <w:sz w:val="24"/>
          <w:szCs w:val="24"/>
        </w:rPr>
        <w:t xml:space="preserve"> i </w:t>
      </w:r>
      <w:proofErr w:type="spellStart"/>
      <w:r w:rsidR="00B17C6D" w:rsidRPr="08FCC1F4">
        <w:rPr>
          <w:rFonts w:ascii="Times New Roman" w:hAnsi="Times New Roman" w:cs="Times New Roman"/>
          <w:sz w:val="24"/>
          <w:szCs w:val="24"/>
        </w:rPr>
        <w:t>Clarivate</w:t>
      </w:r>
      <w:proofErr w:type="spellEnd"/>
      <w:r w:rsidR="00B17C6D" w:rsidRPr="08FCC1F4">
        <w:rPr>
          <w:rFonts w:ascii="Times New Roman" w:hAnsi="Times New Roman" w:cs="Times New Roman"/>
          <w:sz w:val="24"/>
          <w:szCs w:val="24"/>
        </w:rPr>
        <w:t xml:space="preserve"> Analytics</w:t>
      </w:r>
      <w:r w:rsidR="006E442E">
        <w:rPr>
          <w:rFonts w:ascii="Times New Roman" w:hAnsi="Times New Roman" w:cs="Times New Roman"/>
          <w:sz w:val="24"/>
          <w:szCs w:val="24"/>
        </w:rPr>
        <w:t>,</w:t>
      </w:r>
    </w:p>
    <w:p w14:paraId="661BC8BA" w14:textId="2E0E20DB" w:rsidR="00556B55" w:rsidRDefault="00977209" w:rsidP="08FCC1F4">
      <w:pPr>
        <w:pStyle w:val="Akapitzlist"/>
        <w:numPr>
          <w:ilvl w:val="0"/>
          <w:numId w:val="2"/>
        </w:num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Bieżące d</w:t>
      </w:r>
      <w:r w:rsidR="08FCC1F4" w:rsidRPr="08FCC1F4">
        <w:rPr>
          <w:rFonts w:ascii="Times New Roman" w:hAnsi="Times New Roman" w:cs="Times New Roman"/>
          <w:sz w:val="24"/>
          <w:szCs w:val="24"/>
        </w:rPr>
        <w:t xml:space="preserve">oradzanie Redaktorowi Czasopisma, jak zwiększyć liczbę </w:t>
      </w:r>
      <w:proofErr w:type="spellStart"/>
      <w:r w:rsidR="08FCC1F4" w:rsidRPr="08FCC1F4">
        <w:rPr>
          <w:rFonts w:ascii="Times New Roman" w:hAnsi="Times New Roman" w:cs="Times New Roman"/>
          <w:sz w:val="24"/>
          <w:szCs w:val="24"/>
        </w:rPr>
        <w:t>cytowań</w:t>
      </w:r>
      <w:proofErr w:type="spellEnd"/>
      <w:r w:rsidR="08FCC1F4" w:rsidRPr="08FCC1F4">
        <w:rPr>
          <w:rFonts w:ascii="Times New Roman" w:hAnsi="Times New Roman" w:cs="Times New Roman"/>
          <w:sz w:val="24"/>
          <w:szCs w:val="24"/>
        </w:rPr>
        <w:t xml:space="preserve"> i </w:t>
      </w:r>
      <w:proofErr w:type="spellStart"/>
      <w:r w:rsidR="08FCC1F4" w:rsidRPr="08FCC1F4">
        <w:rPr>
          <w:rFonts w:ascii="Times New Roman" w:hAnsi="Times New Roman" w:cs="Times New Roman"/>
          <w:sz w:val="24"/>
          <w:szCs w:val="24"/>
        </w:rPr>
        <w:t>Impact</w:t>
      </w:r>
      <w:proofErr w:type="spellEnd"/>
      <w:r w:rsidR="08FCC1F4" w:rsidRPr="08FCC1F4">
        <w:rPr>
          <w:rFonts w:ascii="Times New Roman" w:hAnsi="Times New Roman" w:cs="Times New Roman"/>
          <w:sz w:val="24"/>
          <w:szCs w:val="24"/>
        </w:rPr>
        <w:t xml:space="preserve"> </w:t>
      </w:r>
      <w:proofErr w:type="spellStart"/>
      <w:r w:rsidR="08FCC1F4" w:rsidRPr="08FCC1F4">
        <w:rPr>
          <w:rFonts w:ascii="Times New Roman" w:hAnsi="Times New Roman" w:cs="Times New Roman"/>
          <w:sz w:val="24"/>
          <w:szCs w:val="24"/>
        </w:rPr>
        <w:t>factor</w:t>
      </w:r>
      <w:proofErr w:type="spellEnd"/>
      <w:r w:rsidR="08FCC1F4" w:rsidRPr="08FCC1F4">
        <w:rPr>
          <w:rFonts w:ascii="Times New Roman" w:hAnsi="Times New Roman" w:cs="Times New Roman"/>
          <w:sz w:val="24"/>
          <w:szCs w:val="24"/>
        </w:rPr>
        <w:t xml:space="preserve">, (jeżeli Czasopismo jest indeksowane przez </w:t>
      </w:r>
      <w:proofErr w:type="spellStart"/>
      <w:r w:rsidR="08FCC1F4" w:rsidRPr="08FCC1F4">
        <w:rPr>
          <w:rFonts w:ascii="Times New Roman" w:hAnsi="Times New Roman" w:cs="Times New Roman"/>
          <w:sz w:val="24"/>
          <w:szCs w:val="24"/>
        </w:rPr>
        <w:t>Clarivate</w:t>
      </w:r>
      <w:proofErr w:type="spellEnd"/>
      <w:r w:rsidR="08FCC1F4" w:rsidRPr="08FCC1F4">
        <w:rPr>
          <w:rFonts w:ascii="Times New Roman" w:hAnsi="Times New Roman" w:cs="Times New Roman"/>
          <w:sz w:val="24"/>
          <w:szCs w:val="24"/>
        </w:rPr>
        <w:t xml:space="preserve"> Analytics), </w:t>
      </w:r>
      <w:proofErr w:type="spellStart"/>
      <w:r w:rsidR="08FCC1F4" w:rsidRPr="08FCC1F4">
        <w:rPr>
          <w:rFonts w:ascii="Times New Roman" w:hAnsi="Times New Roman" w:cs="Times New Roman"/>
          <w:sz w:val="24"/>
          <w:szCs w:val="24"/>
        </w:rPr>
        <w:t>CiteScore</w:t>
      </w:r>
      <w:proofErr w:type="spellEnd"/>
      <w:r w:rsidR="08FCC1F4" w:rsidRPr="08FCC1F4">
        <w:rPr>
          <w:rFonts w:ascii="Times New Roman" w:hAnsi="Times New Roman" w:cs="Times New Roman"/>
          <w:sz w:val="24"/>
          <w:szCs w:val="24"/>
        </w:rPr>
        <w:t>, SNIP, SJR zwiększenia liczby linków referencyjnych,</w:t>
      </w:r>
    </w:p>
    <w:p w14:paraId="0AEEC99C" w14:textId="0B0B9304" w:rsidR="00556B55" w:rsidRDefault="08FCC1F4" w:rsidP="08FCC1F4">
      <w:pPr>
        <w:pStyle w:val="Tekstkomentarza"/>
        <w:numPr>
          <w:ilvl w:val="0"/>
          <w:numId w:val="2"/>
        </w:numPr>
        <w:spacing w:after="0"/>
        <w:jc w:val="both"/>
        <w:rPr>
          <w:rFonts w:eastAsiaTheme="minorEastAsia"/>
          <w:sz w:val="24"/>
          <w:szCs w:val="24"/>
        </w:rPr>
      </w:pPr>
      <w:r w:rsidRPr="08FCC1F4">
        <w:rPr>
          <w:rFonts w:ascii="Times New Roman" w:hAnsi="Times New Roman" w:cs="Times New Roman"/>
          <w:sz w:val="24"/>
          <w:szCs w:val="24"/>
        </w:rPr>
        <w:t xml:space="preserve">Tworzenie oraz utrzymywanie </w:t>
      </w:r>
      <w:r w:rsidR="00977209">
        <w:rPr>
          <w:rFonts w:ascii="Times New Roman" w:hAnsi="Times New Roman" w:cs="Times New Roman"/>
          <w:sz w:val="24"/>
          <w:szCs w:val="24"/>
        </w:rPr>
        <w:t xml:space="preserve">na koszt Wykonawcy </w:t>
      </w:r>
      <w:r w:rsidRPr="08FCC1F4">
        <w:rPr>
          <w:rFonts w:ascii="Times New Roman" w:hAnsi="Times New Roman" w:cs="Times New Roman"/>
          <w:sz w:val="24"/>
          <w:szCs w:val="24"/>
        </w:rPr>
        <w:t>w serwisie internetowym dedykowanej dla Czasopisma strony www, na której znajdą się podstawowe informacje o Czasopiśmie: skład redakcji, skład rady naukowej, komitetów naukowych, warunki składania manuskryptów, instrukcje dla autorów, recenzentów, polityka wydawnicza, etyka wydawnicza, ISSN, e-ISSN, dostęp do treści poszczególnych artykułów, pole wyszukiwawcze umożliwiające użytkownikom przeszukiwanie treści publikowanych artykułów oraz Czasopisma,</w:t>
      </w:r>
      <w:r w:rsidR="5260F589" w:rsidRPr="08FCC1F4">
        <w:rPr>
          <w:rFonts w:ascii="Times New Roman" w:hAnsi="Times New Roman" w:cs="Times New Roman"/>
          <w:sz w:val="24"/>
          <w:szCs w:val="24"/>
        </w:rPr>
        <w:t xml:space="preserve"> właściwa afiliacja Wydawcy/Zamawiającego, a także dostosowanie strony do wymogów </w:t>
      </w:r>
      <w:proofErr w:type="spellStart"/>
      <w:r w:rsidR="5260F589" w:rsidRPr="08FCC1F4">
        <w:rPr>
          <w:rFonts w:ascii="Times New Roman" w:hAnsi="Times New Roman" w:cs="Times New Roman"/>
          <w:sz w:val="24"/>
          <w:szCs w:val="24"/>
        </w:rPr>
        <w:t>MEiN</w:t>
      </w:r>
      <w:proofErr w:type="spellEnd"/>
      <w:r w:rsidR="5260F589" w:rsidRPr="08FCC1F4">
        <w:rPr>
          <w:rFonts w:ascii="Times New Roman" w:hAnsi="Times New Roman" w:cs="Times New Roman"/>
          <w:sz w:val="24"/>
          <w:szCs w:val="24"/>
        </w:rPr>
        <w:t xml:space="preserve"> i stała modernizacja</w:t>
      </w:r>
      <w:r w:rsidR="2D410070" w:rsidRPr="08FCC1F4">
        <w:rPr>
          <w:rFonts w:ascii="Times New Roman" w:hAnsi="Times New Roman" w:cs="Times New Roman"/>
          <w:sz w:val="24"/>
          <w:szCs w:val="24"/>
        </w:rPr>
        <w:t xml:space="preserve"> strony zgodnie z wymogami standardów międzynarodowych</w:t>
      </w:r>
      <w:r w:rsidR="176C711F" w:rsidRPr="08FCC1F4">
        <w:rPr>
          <w:rFonts w:ascii="Times New Roman" w:hAnsi="Times New Roman" w:cs="Times New Roman"/>
          <w:sz w:val="24"/>
          <w:szCs w:val="24"/>
        </w:rPr>
        <w:t xml:space="preserve"> i </w:t>
      </w:r>
      <w:proofErr w:type="spellStart"/>
      <w:r w:rsidR="176C711F" w:rsidRPr="08FCC1F4">
        <w:rPr>
          <w:rFonts w:ascii="Times New Roman" w:hAnsi="Times New Roman" w:cs="Times New Roman"/>
          <w:sz w:val="24"/>
          <w:szCs w:val="24"/>
        </w:rPr>
        <w:t>MEiN</w:t>
      </w:r>
      <w:proofErr w:type="spellEnd"/>
      <w:r w:rsidR="00B17C6D">
        <w:rPr>
          <w:rFonts w:ascii="Times New Roman" w:hAnsi="Times New Roman" w:cs="Times New Roman"/>
          <w:sz w:val="24"/>
          <w:szCs w:val="24"/>
        </w:rPr>
        <w:t>,</w:t>
      </w:r>
    </w:p>
    <w:p w14:paraId="1BD6C66E" w14:textId="6F0F44A7" w:rsidR="69CED31D" w:rsidRDefault="69CED31D" w:rsidP="08FCC1F4">
      <w:pPr>
        <w:pStyle w:val="Tekstkomentarza"/>
        <w:numPr>
          <w:ilvl w:val="0"/>
          <w:numId w:val="2"/>
        </w:numPr>
        <w:spacing w:after="0"/>
        <w:jc w:val="both"/>
        <w:rPr>
          <w:sz w:val="24"/>
          <w:szCs w:val="24"/>
        </w:rPr>
      </w:pPr>
      <w:r w:rsidRPr="08FCC1F4">
        <w:rPr>
          <w:rFonts w:ascii="Times New Roman" w:eastAsia="Calibri" w:hAnsi="Times New Roman" w:cs="Times New Roman"/>
          <w:sz w:val="24"/>
          <w:szCs w:val="24"/>
        </w:rPr>
        <w:t xml:space="preserve">Po zakończeniu </w:t>
      </w:r>
      <w:r w:rsidR="00977209">
        <w:rPr>
          <w:rFonts w:ascii="Times New Roman" w:eastAsia="Calibri" w:hAnsi="Times New Roman" w:cs="Times New Roman"/>
          <w:sz w:val="24"/>
          <w:szCs w:val="24"/>
        </w:rPr>
        <w:t xml:space="preserve">obowiązywania </w:t>
      </w:r>
      <w:r w:rsidRPr="08FCC1F4">
        <w:rPr>
          <w:rFonts w:ascii="Times New Roman" w:eastAsia="Calibri" w:hAnsi="Times New Roman" w:cs="Times New Roman"/>
          <w:sz w:val="24"/>
          <w:szCs w:val="24"/>
        </w:rPr>
        <w:t>umowy</w:t>
      </w:r>
      <w:r w:rsidR="00977209">
        <w:rPr>
          <w:rFonts w:ascii="Times New Roman" w:eastAsia="Calibri" w:hAnsi="Times New Roman" w:cs="Times New Roman"/>
          <w:sz w:val="24"/>
          <w:szCs w:val="24"/>
        </w:rPr>
        <w:t xml:space="preserve"> (w tym po jej rozwiązaniu z jakichkolwiek przyczyn)</w:t>
      </w:r>
      <w:r w:rsidRPr="08FCC1F4">
        <w:rPr>
          <w:rFonts w:ascii="Times New Roman" w:eastAsia="Calibri" w:hAnsi="Times New Roman" w:cs="Times New Roman"/>
          <w:sz w:val="24"/>
          <w:szCs w:val="24"/>
        </w:rPr>
        <w:t>, przekazanie Zamawiającemu</w:t>
      </w:r>
      <w:r w:rsidR="00977209">
        <w:rPr>
          <w:rFonts w:ascii="Times New Roman" w:eastAsia="Calibri" w:hAnsi="Times New Roman" w:cs="Times New Roman"/>
          <w:sz w:val="24"/>
          <w:szCs w:val="24"/>
        </w:rPr>
        <w:t xml:space="preserve"> – w terminie </w:t>
      </w:r>
      <w:r w:rsidR="002947A7">
        <w:rPr>
          <w:rFonts w:ascii="Times New Roman" w:eastAsia="Calibri" w:hAnsi="Times New Roman" w:cs="Times New Roman"/>
          <w:sz w:val="24"/>
          <w:szCs w:val="24"/>
        </w:rPr>
        <w:t>30 dni</w:t>
      </w:r>
      <w:r w:rsidR="00977209">
        <w:rPr>
          <w:rFonts w:ascii="Times New Roman" w:eastAsia="Calibri" w:hAnsi="Times New Roman" w:cs="Times New Roman"/>
          <w:sz w:val="24"/>
          <w:szCs w:val="24"/>
        </w:rPr>
        <w:t xml:space="preserve"> od dnia zakończenia obowiązywania umowy -</w:t>
      </w:r>
      <w:r w:rsidRPr="08FCC1F4">
        <w:rPr>
          <w:rFonts w:ascii="Times New Roman" w:eastAsia="Calibri" w:hAnsi="Times New Roman" w:cs="Times New Roman"/>
          <w:sz w:val="24"/>
          <w:szCs w:val="24"/>
        </w:rPr>
        <w:t xml:space="preserve"> pełnych kopii stron czasopism</w:t>
      </w:r>
      <w:r w:rsidR="3172A5C5" w:rsidRPr="08FCC1F4">
        <w:rPr>
          <w:rFonts w:ascii="Times New Roman" w:eastAsia="Calibri" w:hAnsi="Times New Roman" w:cs="Times New Roman"/>
          <w:sz w:val="24"/>
          <w:szCs w:val="24"/>
        </w:rPr>
        <w:t xml:space="preserve"> i zawartych na nich treści</w:t>
      </w:r>
      <w:r w:rsidRPr="08FCC1F4">
        <w:rPr>
          <w:rFonts w:ascii="Times New Roman" w:eastAsia="Calibri" w:hAnsi="Times New Roman" w:cs="Times New Roman"/>
          <w:sz w:val="24"/>
          <w:szCs w:val="24"/>
        </w:rPr>
        <w:t xml:space="preserve"> na nośniku fizycznym (</w:t>
      </w:r>
      <w:r w:rsidR="58123CDF" w:rsidRPr="08FCC1F4">
        <w:rPr>
          <w:rFonts w:ascii="Times New Roman" w:eastAsia="Calibri" w:hAnsi="Times New Roman" w:cs="Times New Roman"/>
          <w:sz w:val="24"/>
          <w:szCs w:val="24"/>
        </w:rPr>
        <w:t>płyta CD),</w:t>
      </w:r>
    </w:p>
    <w:p w14:paraId="1E641552" w14:textId="77777777" w:rsidR="00556B55" w:rsidRDefault="005E4E91">
      <w:pPr>
        <w:pStyle w:val="Tekstkomentarza"/>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 xml:space="preserve">Wykonawca zapewnia odpowiednie zabezpieczenia serwisu oraz treści czasopism, by zminimalizować m.in. ryzyko </w:t>
      </w:r>
      <w:proofErr w:type="spellStart"/>
      <w:r>
        <w:rPr>
          <w:rFonts w:ascii="Times New Roman" w:hAnsi="Times New Roman" w:cs="Times New Roman"/>
          <w:sz w:val="24"/>
          <w:szCs w:val="24"/>
        </w:rPr>
        <w:t>phishingu</w:t>
      </w:r>
      <w:proofErr w:type="spellEnd"/>
      <w:r>
        <w:rPr>
          <w:rFonts w:ascii="Times New Roman" w:hAnsi="Times New Roman" w:cs="Times New Roman"/>
          <w:sz w:val="24"/>
          <w:szCs w:val="24"/>
        </w:rPr>
        <w:t xml:space="preserve">, </w:t>
      </w:r>
    </w:p>
    <w:p w14:paraId="2653B18B" w14:textId="7BEE02C7" w:rsidR="00556B55" w:rsidRDefault="08FCC1F4">
      <w:pPr>
        <w:pStyle w:val="Tekstkomentarza"/>
        <w:numPr>
          <w:ilvl w:val="0"/>
          <w:numId w:val="2"/>
        </w:numPr>
        <w:spacing w:after="0"/>
        <w:jc w:val="both"/>
        <w:rPr>
          <w:rFonts w:ascii="Times New Roman" w:hAnsi="Times New Roman" w:cs="Times New Roman"/>
          <w:sz w:val="24"/>
          <w:szCs w:val="24"/>
        </w:rPr>
      </w:pPr>
      <w:r w:rsidRPr="08FCC1F4">
        <w:rPr>
          <w:rFonts w:ascii="Times New Roman" w:hAnsi="Times New Roman" w:cs="Times New Roman"/>
          <w:sz w:val="24"/>
          <w:szCs w:val="24"/>
        </w:rPr>
        <w:t xml:space="preserve">Dostarczanie rocznego raportu użytkowania treści Czasopisma do 28 lutego w roku następującym, również po wygaśnięciu </w:t>
      </w:r>
      <w:r w:rsidR="00977209">
        <w:rPr>
          <w:rFonts w:ascii="Times New Roman" w:hAnsi="Times New Roman" w:cs="Times New Roman"/>
          <w:sz w:val="24"/>
          <w:szCs w:val="24"/>
        </w:rPr>
        <w:t xml:space="preserve">lub rozwiązaniu </w:t>
      </w:r>
      <w:r w:rsidRPr="08FCC1F4">
        <w:rPr>
          <w:rFonts w:ascii="Times New Roman" w:hAnsi="Times New Roman" w:cs="Times New Roman"/>
          <w:sz w:val="24"/>
          <w:szCs w:val="24"/>
        </w:rPr>
        <w:t>umowy</w:t>
      </w:r>
      <w:r w:rsidR="00977209">
        <w:rPr>
          <w:rFonts w:ascii="Times New Roman" w:hAnsi="Times New Roman" w:cs="Times New Roman"/>
          <w:sz w:val="24"/>
          <w:szCs w:val="24"/>
        </w:rPr>
        <w:t xml:space="preserve"> z jakiejkolwiek przyczyny</w:t>
      </w:r>
      <w:r w:rsidRPr="08FCC1F4">
        <w:rPr>
          <w:rFonts w:ascii="Times New Roman" w:hAnsi="Times New Roman" w:cs="Times New Roman"/>
          <w:sz w:val="24"/>
          <w:szCs w:val="24"/>
        </w:rPr>
        <w:t xml:space="preserve">; raport obejmujący m.in. liczby odsłon poszczególnych artykułów, kraj, z którego dokonywano odsłon, kraj pochodzenia autorów artykułów; </w:t>
      </w:r>
      <w:proofErr w:type="spellStart"/>
      <w:r w:rsidRPr="08FCC1F4">
        <w:rPr>
          <w:rFonts w:ascii="Times New Roman" w:hAnsi="Times New Roman" w:cs="Times New Roman"/>
          <w:sz w:val="24"/>
          <w:szCs w:val="24"/>
        </w:rPr>
        <w:t>cytowalność</w:t>
      </w:r>
      <w:proofErr w:type="spellEnd"/>
      <w:r w:rsidRPr="08FCC1F4">
        <w:rPr>
          <w:rFonts w:ascii="Times New Roman" w:hAnsi="Times New Roman" w:cs="Times New Roman"/>
          <w:sz w:val="24"/>
          <w:szCs w:val="24"/>
        </w:rPr>
        <w:t xml:space="preserve"> artykułu, liczba baz, w których zdeponowane zostały artykuły wraz z datami deponowania, wykaz aplikacji do baz i serwisów indeksacyjnych z wyszczególnieniem skutecznych, pozycja w rankingach (</w:t>
      </w:r>
      <w:proofErr w:type="spellStart"/>
      <w:r w:rsidRPr="08FCC1F4">
        <w:rPr>
          <w:rFonts w:ascii="Times New Roman" w:hAnsi="Times New Roman" w:cs="Times New Roman"/>
          <w:sz w:val="24"/>
          <w:szCs w:val="24"/>
        </w:rPr>
        <w:t>Impact</w:t>
      </w:r>
      <w:proofErr w:type="spellEnd"/>
      <w:r w:rsidRPr="08FCC1F4">
        <w:rPr>
          <w:rFonts w:ascii="Times New Roman" w:hAnsi="Times New Roman" w:cs="Times New Roman"/>
          <w:sz w:val="24"/>
          <w:szCs w:val="24"/>
        </w:rPr>
        <w:t xml:space="preserve"> </w:t>
      </w:r>
      <w:proofErr w:type="spellStart"/>
      <w:r w:rsidRPr="08FCC1F4">
        <w:rPr>
          <w:rFonts w:ascii="Times New Roman" w:hAnsi="Times New Roman" w:cs="Times New Roman"/>
          <w:sz w:val="24"/>
          <w:szCs w:val="24"/>
        </w:rPr>
        <w:t>Factor</w:t>
      </w:r>
      <w:proofErr w:type="spellEnd"/>
      <w:r w:rsidRPr="08FCC1F4">
        <w:rPr>
          <w:rFonts w:ascii="Times New Roman" w:hAnsi="Times New Roman" w:cs="Times New Roman"/>
          <w:sz w:val="24"/>
          <w:szCs w:val="24"/>
        </w:rPr>
        <w:t xml:space="preserve">, SNIP – od czasu jego przyznania, index H, </w:t>
      </w:r>
      <w:proofErr w:type="spellStart"/>
      <w:r w:rsidRPr="08FCC1F4">
        <w:rPr>
          <w:rFonts w:ascii="Times New Roman" w:hAnsi="Times New Roman" w:cs="Times New Roman"/>
          <w:sz w:val="24"/>
          <w:szCs w:val="24"/>
        </w:rPr>
        <w:t>CiteScore</w:t>
      </w:r>
      <w:proofErr w:type="spellEnd"/>
      <w:r w:rsidRPr="08FCC1F4">
        <w:rPr>
          <w:rFonts w:ascii="Times New Roman" w:hAnsi="Times New Roman" w:cs="Times New Roman"/>
          <w:sz w:val="24"/>
          <w:szCs w:val="24"/>
        </w:rPr>
        <w:t>, SJR),</w:t>
      </w:r>
    </w:p>
    <w:p w14:paraId="29F6B635" w14:textId="37C9A55E" w:rsidR="00556B55" w:rsidRDefault="08FCC1F4">
      <w:pPr>
        <w:pStyle w:val="Tekstkomentarza"/>
        <w:numPr>
          <w:ilvl w:val="0"/>
          <w:numId w:val="2"/>
        </w:numPr>
        <w:spacing w:after="0"/>
        <w:jc w:val="both"/>
        <w:rPr>
          <w:rFonts w:ascii="Times New Roman" w:hAnsi="Times New Roman" w:cs="Times New Roman"/>
          <w:sz w:val="24"/>
          <w:szCs w:val="24"/>
        </w:rPr>
      </w:pPr>
      <w:r w:rsidRPr="08FCC1F4">
        <w:rPr>
          <w:rFonts w:ascii="Times New Roman" w:hAnsi="Times New Roman" w:cs="Times New Roman"/>
          <w:sz w:val="24"/>
          <w:szCs w:val="24"/>
        </w:rPr>
        <w:t>Wykonawca prowadzi i udostępnia Redaktorom</w:t>
      </w:r>
      <w:r w:rsidR="35958209" w:rsidRPr="08FCC1F4">
        <w:rPr>
          <w:rFonts w:ascii="Times New Roman" w:hAnsi="Times New Roman" w:cs="Times New Roman"/>
          <w:sz w:val="24"/>
          <w:szCs w:val="24"/>
        </w:rPr>
        <w:t xml:space="preserve"> i Zamawiającemu</w:t>
      </w:r>
      <w:r w:rsidRPr="08FCC1F4">
        <w:rPr>
          <w:rFonts w:ascii="Times New Roman" w:hAnsi="Times New Roman" w:cs="Times New Roman"/>
          <w:sz w:val="24"/>
          <w:szCs w:val="24"/>
        </w:rPr>
        <w:t xml:space="preserve"> statystyki użytkowania treści Czasopisma</w:t>
      </w:r>
      <w:r w:rsidR="428DD26E" w:rsidRPr="08FCC1F4">
        <w:rPr>
          <w:rFonts w:ascii="Times New Roman" w:hAnsi="Times New Roman" w:cs="Times New Roman"/>
          <w:sz w:val="24"/>
          <w:szCs w:val="24"/>
        </w:rPr>
        <w:t xml:space="preserve"> na każdorazowe życzenie</w:t>
      </w:r>
      <w:r w:rsidR="00977209">
        <w:rPr>
          <w:rFonts w:ascii="Times New Roman" w:hAnsi="Times New Roman" w:cs="Times New Roman"/>
          <w:sz w:val="24"/>
          <w:szCs w:val="24"/>
        </w:rPr>
        <w:t xml:space="preserve"> – w terminie </w:t>
      </w:r>
      <w:r w:rsidR="002947A7">
        <w:rPr>
          <w:rFonts w:ascii="Times New Roman" w:hAnsi="Times New Roman" w:cs="Times New Roman"/>
          <w:sz w:val="24"/>
          <w:szCs w:val="24"/>
        </w:rPr>
        <w:t>10 dni roboczych</w:t>
      </w:r>
      <w:r w:rsidR="00977209">
        <w:rPr>
          <w:rFonts w:ascii="Times New Roman" w:hAnsi="Times New Roman" w:cs="Times New Roman"/>
          <w:sz w:val="24"/>
          <w:szCs w:val="24"/>
        </w:rPr>
        <w:t xml:space="preserve"> od żądania Zamawiającego</w:t>
      </w:r>
      <w:r w:rsidRPr="08FCC1F4">
        <w:rPr>
          <w:rFonts w:ascii="Times New Roman" w:hAnsi="Times New Roman" w:cs="Times New Roman"/>
          <w:sz w:val="24"/>
          <w:szCs w:val="24"/>
        </w:rPr>
        <w:t>,</w:t>
      </w:r>
    </w:p>
    <w:p w14:paraId="3DF0E793" w14:textId="3B5FD386" w:rsidR="00556B55" w:rsidRDefault="08FCC1F4">
      <w:pPr>
        <w:pStyle w:val="Akapitzlist"/>
        <w:numPr>
          <w:ilvl w:val="0"/>
          <w:numId w:val="2"/>
        </w:numPr>
        <w:spacing w:after="0"/>
        <w:jc w:val="both"/>
        <w:rPr>
          <w:rFonts w:ascii="Times New Roman" w:hAnsi="Times New Roman" w:cs="Times New Roman"/>
          <w:sz w:val="24"/>
          <w:szCs w:val="24"/>
        </w:rPr>
      </w:pPr>
      <w:r w:rsidRPr="08FCC1F4">
        <w:rPr>
          <w:rFonts w:ascii="Times New Roman" w:hAnsi="Times New Roman" w:cs="Times New Roman"/>
          <w:sz w:val="24"/>
          <w:szCs w:val="24"/>
        </w:rPr>
        <w:t>Prowadzenie</w:t>
      </w:r>
      <w:r w:rsidR="00F47EB4">
        <w:rPr>
          <w:rFonts w:ascii="Times New Roman" w:hAnsi="Times New Roman" w:cs="Times New Roman"/>
          <w:sz w:val="24"/>
          <w:szCs w:val="24"/>
        </w:rPr>
        <w:t>, na koszt Wykonawcy,</w:t>
      </w:r>
      <w:r w:rsidRPr="08FCC1F4">
        <w:rPr>
          <w:rFonts w:ascii="Times New Roman" w:hAnsi="Times New Roman" w:cs="Times New Roman"/>
          <w:sz w:val="24"/>
          <w:szCs w:val="24"/>
        </w:rPr>
        <w:t xml:space="preserve"> kampanii Google Adwords</w:t>
      </w:r>
      <w:r w:rsidR="10579469" w:rsidRPr="08FCC1F4">
        <w:rPr>
          <w:rFonts w:ascii="Times New Roman" w:hAnsi="Times New Roman" w:cs="Times New Roman"/>
          <w:sz w:val="24"/>
          <w:szCs w:val="24"/>
        </w:rPr>
        <w:t xml:space="preserve"> (wraz z zapewnieniem </w:t>
      </w:r>
      <w:r w:rsidR="39F6699E" w:rsidRPr="08FCC1F4">
        <w:rPr>
          <w:rFonts w:ascii="Times New Roman" w:hAnsi="Times New Roman" w:cs="Times New Roman"/>
          <w:sz w:val="24"/>
          <w:szCs w:val="24"/>
        </w:rPr>
        <w:t>Redaktorom i Zamawiającemu</w:t>
      </w:r>
      <w:r w:rsidR="10579469" w:rsidRPr="08FCC1F4">
        <w:rPr>
          <w:rFonts w:ascii="Times New Roman" w:hAnsi="Times New Roman" w:cs="Times New Roman"/>
          <w:sz w:val="24"/>
          <w:szCs w:val="24"/>
        </w:rPr>
        <w:t xml:space="preserve"> dostępu do danych analitycznych efektywności kampanii)</w:t>
      </w:r>
      <w:r w:rsidRPr="08FCC1F4">
        <w:rPr>
          <w:rFonts w:ascii="Times New Roman" w:hAnsi="Times New Roman" w:cs="Times New Roman"/>
          <w:sz w:val="24"/>
          <w:szCs w:val="24"/>
        </w:rPr>
        <w:t>, mailing do cytowanych autorów, posty w mediach społecznościowych, projekt ulotki, notatka prasowa,</w:t>
      </w:r>
      <w:r w:rsidR="002947A7">
        <w:rPr>
          <w:rFonts w:ascii="Times New Roman" w:hAnsi="Times New Roman" w:cs="Times New Roman"/>
          <w:sz w:val="24"/>
          <w:szCs w:val="24"/>
        </w:rPr>
        <w:t xml:space="preserve"> </w:t>
      </w:r>
      <w:r w:rsidRPr="08FCC1F4">
        <w:rPr>
          <w:rFonts w:ascii="Times New Roman" w:hAnsi="Times New Roman" w:cs="Times New Roman"/>
          <w:sz w:val="24"/>
          <w:szCs w:val="24"/>
        </w:rPr>
        <w:t>współpraca z Zamawiającym w zakresie tworzenia programu rozwoju i umiędzynarodowiania Czasopism</w:t>
      </w:r>
      <w:r w:rsidR="35A00850" w:rsidRPr="08FCC1F4">
        <w:rPr>
          <w:rFonts w:ascii="Times New Roman" w:hAnsi="Times New Roman" w:cs="Times New Roman"/>
          <w:sz w:val="24"/>
          <w:szCs w:val="24"/>
        </w:rPr>
        <w:t xml:space="preserve"> (program ten powinien zostać dostarczony w formie pisemnej w pierwszym roku realizacji umowy)</w:t>
      </w:r>
      <w:r w:rsidRPr="08FCC1F4">
        <w:rPr>
          <w:rFonts w:ascii="Times New Roman" w:hAnsi="Times New Roman" w:cs="Times New Roman"/>
          <w:sz w:val="24"/>
          <w:szCs w:val="24"/>
        </w:rPr>
        <w:t>.</w:t>
      </w:r>
    </w:p>
    <w:p w14:paraId="0A37501D" w14:textId="77777777" w:rsidR="00556B55" w:rsidRDefault="00556B55">
      <w:pPr>
        <w:pStyle w:val="Akapitzlist"/>
        <w:spacing w:after="0"/>
        <w:jc w:val="both"/>
        <w:rPr>
          <w:rFonts w:ascii="Times New Roman" w:hAnsi="Times New Roman" w:cs="Times New Roman"/>
          <w:sz w:val="24"/>
          <w:szCs w:val="24"/>
        </w:rPr>
      </w:pPr>
    </w:p>
    <w:p w14:paraId="2FBD8D20" w14:textId="77777777" w:rsidR="00556B55" w:rsidRDefault="005E4E91">
      <w:pPr>
        <w:spacing w:after="0"/>
        <w:jc w:val="both"/>
        <w:rPr>
          <w:rFonts w:ascii="Times New Roman" w:hAnsi="Times New Roman" w:cs="Times New Roman"/>
          <w:sz w:val="24"/>
          <w:szCs w:val="24"/>
        </w:rPr>
      </w:pPr>
      <w:r>
        <w:rPr>
          <w:rFonts w:ascii="Times New Roman" w:hAnsi="Times New Roman" w:cs="Times New Roman"/>
          <w:sz w:val="24"/>
          <w:szCs w:val="24"/>
        </w:rPr>
        <w:t>Usługi dystrybucyjne</w:t>
      </w:r>
    </w:p>
    <w:p w14:paraId="005C8E75" w14:textId="77777777" w:rsidR="00556B55" w:rsidRDefault="005E4E91">
      <w:pPr>
        <w:pStyle w:val="Akapitzlist"/>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Międzynarodowa dystrybucja wydawanych artykułów i Czasopism,</w:t>
      </w:r>
    </w:p>
    <w:p w14:paraId="70FEDCC7" w14:textId="77777777" w:rsidR="00556B55" w:rsidRDefault="005E4E91">
      <w:pPr>
        <w:pStyle w:val="Akapitzlist"/>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Dystrybuowanie Czasopism do bibliotek,</w:t>
      </w:r>
    </w:p>
    <w:p w14:paraId="1CE12859" w14:textId="4E8787D8" w:rsidR="00556B55" w:rsidRDefault="08FCC1F4">
      <w:pPr>
        <w:pStyle w:val="Akapitzlist"/>
        <w:numPr>
          <w:ilvl w:val="0"/>
          <w:numId w:val="3"/>
        </w:numPr>
        <w:spacing w:after="0"/>
        <w:jc w:val="both"/>
        <w:rPr>
          <w:rFonts w:ascii="Times New Roman" w:hAnsi="Times New Roman" w:cs="Times New Roman"/>
          <w:sz w:val="24"/>
          <w:szCs w:val="24"/>
        </w:rPr>
      </w:pPr>
      <w:r w:rsidRPr="08FCC1F4">
        <w:rPr>
          <w:rFonts w:ascii="Times New Roman" w:hAnsi="Times New Roman" w:cs="Times New Roman"/>
          <w:sz w:val="24"/>
          <w:szCs w:val="24"/>
        </w:rPr>
        <w:lastRenderedPageBreak/>
        <w:t xml:space="preserve">Proponowanie Czasopismom do serwisów </w:t>
      </w:r>
      <w:proofErr w:type="spellStart"/>
      <w:r w:rsidRPr="08FCC1F4">
        <w:rPr>
          <w:rFonts w:ascii="Times New Roman" w:hAnsi="Times New Roman" w:cs="Times New Roman"/>
          <w:sz w:val="24"/>
          <w:szCs w:val="24"/>
        </w:rPr>
        <w:t>pełnotekstowych</w:t>
      </w:r>
      <w:proofErr w:type="spellEnd"/>
      <w:r w:rsidRPr="08FCC1F4">
        <w:rPr>
          <w:rFonts w:ascii="Times New Roman" w:hAnsi="Times New Roman" w:cs="Times New Roman"/>
          <w:sz w:val="24"/>
          <w:szCs w:val="24"/>
        </w:rPr>
        <w:t xml:space="preserve"> i elektroniczne dostarczanie pełnych tekstów do tych serwisów</w:t>
      </w:r>
      <w:r w:rsidR="00F47EB4">
        <w:rPr>
          <w:rFonts w:ascii="Times New Roman" w:hAnsi="Times New Roman" w:cs="Times New Roman"/>
          <w:sz w:val="24"/>
          <w:szCs w:val="24"/>
        </w:rPr>
        <w:t xml:space="preserve"> (wszelkie koszty</w:t>
      </w:r>
      <w:r w:rsidR="002947A7">
        <w:rPr>
          <w:rFonts w:ascii="Times New Roman" w:hAnsi="Times New Roman" w:cs="Times New Roman"/>
          <w:sz w:val="24"/>
          <w:szCs w:val="24"/>
        </w:rPr>
        <w:t xml:space="preserve"> w</w:t>
      </w:r>
      <w:r w:rsidR="00F47EB4">
        <w:rPr>
          <w:rFonts w:ascii="Times New Roman" w:hAnsi="Times New Roman" w:cs="Times New Roman"/>
          <w:sz w:val="24"/>
          <w:szCs w:val="24"/>
        </w:rPr>
        <w:t xml:space="preserve"> tym zakresie po stronie Wykonawcy)</w:t>
      </w:r>
      <w:r w:rsidRPr="08FCC1F4">
        <w:rPr>
          <w:rFonts w:ascii="Times New Roman" w:hAnsi="Times New Roman" w:cs="Times New Roman"/>
          <w:sz w:val="24"/>
          <w:szCs w:val="24"/>
        </w:rPr>
        <w:t>,</w:t>
      </w:r>
    </w:p>
    <w:p w14:paraId="6D3F48BD" w14:textId="4E5B2FC3" w:rsidR="00556B55" w:rsidRDefault="08FCC1F4">
      <w:pPr>
        <w:pStyle w:val="Akapitzlist"/>
        <w:numPr>
          <w:ilvl w:val="0"/>
          <w:numId w:val="3"/>
        </w:numPr>
        <w:spacing w:after="0"/>
        <w:jc w:val="both"/>
        <w:rPr>
          <w:rFonts w:ascii="Times New Roman" w:hAnsi="Times New Roman" w:cs="Times New Roman"/>
          <w:sz w:val="24"/>
          <w:szCs w:val="24"/>
        </w:rPr>
      </w:pPr>
      <w:r w:rsidRPr="08FCC1F4">
        <w:rPr>
          <w:rFonts w:ascii="Times New Roman" w:hAnsi="Times New Roman" w:cs="Times New Roman"/>
          <w:sz w:val="24"/>
          <w:szCs w:val="24"/>
        </w:rPr>
        <w:t>Ujęcie w katalogach otwartego dostępu, takich jak DOAJ,</w:t>
      </w:r>
      <w:r w:rsidR="1400C4D2" w:rsidRPr="08FCC1F4">
        <w:rPr>
          <w:rFonts w:ascii="Times New Roman" w:hAnsi="Times New Roman" w:cs="Times New Roman"/>
          <w:sz w:val="24"/>
          <w:szCs w:val="24"/>
        </w:rPr>
        <w:t xml:space="preserve"> </w:t>
      </w:r>
      <w:r w:rsidRPr="08FCC1F4">
        <w:rPr>
          <w:rFonts w:ascii="Times New Roman" w:hAnsi="Times New Roman" w:cs="Times New Roman"/>
          <w:sz w:val="24"/>
          <w:szCs w:val="24"/>
        </w:rPr>
        <w:t xml:space="preserve">EBSCO Discovery Service, Microsoft </w:t>
      </w:r>
      <w:proofErr w:type="spellStart"/>
      <w:r w:rsidRPr="08FCC1F4">
        <w:rPr>
          <w:rFonts w:ascii="Times New Roman" w:hAnsi="Times New Roman" w:cs="Times New Roman"/>
          <w:sz w:val="24"/>
          <w:szCs w:val="24"/>
        </w:rPr>
        <w:t>Academic</w:t>
      </w:r>
      <w:proofErr w:type="spellEnd"/>
      <w:r w:rsidRPr="08FCC1F4">
        <w:rPr>
          <w:rFonts w:ascii="Times New Roman" w:hAnsi="Times New Roman" w:cs="Times New Roman"/>
          <w:sz w:val="24"/>
          <w:szCs w:val="24"/>
        </w:rPr>
        <w:t xml:space="preserve">, </w:t>
      </w:r>
      <w:proofErr w:type="spellStart"/>
      <w:r w:rsidRPr="08FCC1F4">
        <w:rPr>
          <w:rFonts w:ascii="Times New Roman" w:hAnsi="Times New Roman" w:cs="Times New Roman"/>
          <w:sz w:val="24"/>
          <w:szCs w:val="24"/>
        </w:rPr>
        <w:t>WorldCat</w:t>
      </w:r>
      <w:proofErr w:type="spellEnd"/>
      <w:r w:rsidRPr="08FCC1F4">
        <w:rPr>
          <w:rFonts w:ascii="Times New Roman" w:hAnsi="Times New Roman" w:cs="Times New Roman"/>
          <w:sz w:val="24"/>
          <w:szCs w:val="24"/>
        </w:rPr>
        <w:t xml:space="preserve">/OCLC, Primo Central – </w:t>
      </w:r>
      <w:proofErr w:type="spellStart"/>
      <w:r w:rsidRPr="08FCC1F4">
        <w:rPr>
          <w:rFonts w:ascii="Times New Roman" w:hAnsi="Times New Roman" w:cs="Times New Roman"/>
          <w:sz w:val="24"/>
          <w:szCs w:val="24"/>
        </w:rPr>
        <w:t>ExLibris</w:t>
      </w:r>
      <w:proofErr w:type="spellEnd"/>
      <w:r w:rsidRPr="08FCC1F4">
        <w:rPr>
          <w:rFonts w:ascii="Times New Roman" w:hAnsi="Times New Roman" w:cs="Times New Roman"/>
          <w:sz w:val="24"/>
          <w:szCs w:val="24"/>
        </w:rPr>
        <w:t xml:space="preserve"> wraz z dostarczaniem metadanych do tych serwisów</w:t>
      </w:r>
      <w:r w:rsidR="16B80AC7" w:rsidRPr="08FCC1F4">
        <w:rPr>
          <w:rFonts w:ascii="Times New Roman" w:hAnsi="Times New Roman" w:cs="Times New Roman"/>
          <w:sz w:val="24"/>
          <w:szCs w:val="24"/>
        </w:rPr>
        <w:t xml:space="preserve"> i właściwym wskazaniem i afiliowaniem Wydawcy</w:t>
      </w:r>
      <w:r w:rsidR="004B0819">
        <w:rPr>
          <w:rFonts w:ascii="Times New Roman" w:hAnsi="Times New Roman" w:cs="Times New Roman"/>
          <w:sz w:val="24"/>
          <w:szCs w:val="24"/>
        </w:rPr>
        <w:t>, którym jest</w:t>
      </w:r>
      <w:r w:rsidR="40F5D9B5" w:rsidRPr="08FCC1F4">
        <w:rPr>
          <w:rFonts w:ascii="Times New Roman" w:hAnsi="Times New Roman" w:cs="Times New Roman"/>
          <w:sz w:val="24"/>
          <w:szCs w:val="24"/>
        </w:rPr>
        <w:t xml:space="preserve"> Zamawiający</w:t>
      </w:r>
      <w:r w:rsidR="00F47EB4">
        <w:rPr>
          <w:rFonts w:ascii="Times New Roman" w:hAnsi="Times New Roman" w:cs="Times New Roman"/>
          <w:sz w:val="24"/>
          <w:szCs w:val="24"/>
        </w:rPr>
        <w:t xml:space="preserve"> (wszelkie koszty </w:t>
      </w:r>
      <w:r w:rsidR="002947A7">
        <w:rPr>
          <w:rFonts w:ascii="Times New Roman" w:hAnsi="Times New Roman" w:cs="Times New Roman"/>
          <w:sz w:val="24"/>
          <w:szCs w:val="24"/>
        </w:rPr>
        <w:t xml:space="preserve">w </w:t>
      </w:r>
      <w:r w:rsidR="00F47EB4">
        <w:rPr>
          <w:rFonts w:ascii="Times New Roman" w:hAnsi="Times New Roman" w:cs="Times New Roman"/>
          <w:sz w:val="24"/>
          <w:szCs w:val="24"/>
        </w:rPr>
        <w:t>tym zakresie po stronie Wykonawcy)</w:t>
      </w:r>
      <w:r w:rsidR="00F47EB4" w:rsidRPr="08FCC1F4">
        <w:rPr>
          <w:rFonts w:ascii="Times New Roman" w:hAnsi="Times New Roman" w:cs="Times New Roman"/>
          <w:sz w:val="24"/>
          <w:szCs w:val="24"/>
        </w:rPr>
        <w:t>,</w:t>
      </w:r>
      <w:r w:rsidR="00F47EB4" w:rsidRPr="08FCC1F4" w:rsidDel="00F47EB4">
        <w:rPr>
          <w:rFonts w:ascii="Times New Roman" w:hAnsi="Times New Roman" w:cs="Times New Roman"/>
          <w:sz w:val="24"/>
          <w:szCs w:val="24"/>
        </w:rPr>
        <w:t xml:space="preserve"> </w:t>
      </w:r>
    </w:p>
    <w:p w14:paraId="1900EF04" w14:textId="1B4424DB" w:rsidR="5B457440" w:rsidRDefault="5B457440" w:rsidP="08FCC1F4">
      <w:pPr>
        <w:pStyle w:val="Akapitzlist"/>
        <w:numPr>
          <w:ilvl w:val="0"/>
          <w:numId w:val="3"/>
        </w:numPr>
        <w:spacing w:after="0"/>
        <w:jc w:val="both"/>
        <w:rPr>
          <w:sz w:val="24"/>
          <w:szCs w:val="24"/>
        </w:rPr>
      </w:pPr>
      <w:r w:rsidRPr="08FCC1F4">
        <w:rPr>
          <w:rFonts w:ascii="Times New Roman" w:eastAsia="Calibri" w:hAnsi="Times New Roman" w:cs="Times New Roman"/>
          <w:sz w:val="24"/>
          <w:szCs w:val="24"/>
        </w:rPr>
        <w:t xml:space="preserve">Zapewnienie Zamawiającemu </w:t>
      </w:r>
      <w:r w:rsidR="0CCC5C87" w:rsidRPr="08FCC1F4">
        <w:rPr>
          <w:rFonts w:ascii="Times New Roman" w:eastAsia="Calibri" w:hAnsi="Times New Roman" w:cs="Times New Roman"/>
          <w:sz w:val="24"/>
          <w:szCs w:val="24"/>
        </w:rPr>
        <w:t xml:space="preserve">i </w:t>
      </w:r>
      <w:r w:rsidRPr="08FCC1F4">
        <w:rPr>
          <w:rFonts w:ascii="Times New Roman" w:eastAsia="Calibri" w:hAnsi="Times New Roman" w:cs="Times New Roman"/>
          <w:sz w:val="24"/>
          <w:szCs w:val="24"/>
        </w:rPr>
        <w:t xml:space="preserve">przedstawicielom redakcji uprawnień administracyjnych do </w:t>
      </w:r>
      <w:r w:rsidR="004B0819">
        <w:rPr>
          <w:rFonts w:ascii="Times New Roman" w:eastAsia="Calibri" w:hAnsi="Times New Roman" w:cs="Times New Roman"/>
          <w:sz w:val="24"/>
          <w:szCs w:val="24"/>
        </w:rPr>
        <w:t>powyższych</w:t>
      </w:r>
      <w:r w:rsidRPr="08FCC1F4">
        <w:rPr>
          <w:rFonts w:ascii="Times New Roman" w:eastAsia="Calibri" w:hAnsi="Times New Roman" w:cs="Times New Roman"/>
          <w:sz w:val="24"/>
          <w:szCs w:val="24"/>
        </w:rPr>
        <w:t xml:space="preserve"> serwisów</w:t>
      </w:r>
      <w:r w:rsidR="172BAEC2" w:rsidRPr="08FCC1F4">
        <w:rPr>
          <w:rFonts w:ascii="Times New Roman" w:eastAsia="Calibri" w:hAnsi="Times New Roman" w:cs="Times New Roman"/>
          <w:sz w:val="24"/>
          <w:szCs w:val="24"/>
        </w:rPr>
        <w:t xml:space="preserve"> niezbędnych do kontynuowania współpracy</w:t>
      </w:r>
      <w:r w:rsidR="01586426" w:rsidRPr="08FCC1F4">
        <w:rPr>
          <w:rFonts w:ascii="Times New Roman" w:eastAsia="Calibri" w:hAnsi="Times New Roman" w:cs="Times New Roman"/>
          <w:sz w:val="24"/>
          <w:szCs w:val="24"/>
        </w:rPr>
        <w:t>. W przypadku wygaśnięcia</w:t>
      </w:r>
      <w:r w:rsidR="00977209">
        <w:rPr>
          <w:rFonts w:ascii="Times New Roman" w:eastAsia="Calibri" w:hAnsi="Times New Roman" w:cs="Times New Roman"/>
          <w:sz w:val="24"/>
          <w:szCs w:val="24"/>
        </w:rPr>
        <w:t xml:space="preserve"> lub rozwiązania</w:t>
      </w:r>
      <w:r w:rsidR="01586426" w:rsidRPr="08FCC1F4">
        <w:rPr>
          <w:rFonts w:ascii="Times New Roman" w:eastAsia="Calibri" w:hAnsi="Times New Roman" w:cs="Times New Roman"/>
          <w:sz w:val="24"/>
          <w:szCs w:val="24"/>
        </w:rPr>
        <w:t xml:space="preserve"> umowy</w:t>
      </w:r>
      <w:r w:rsidR="00977209">
        <w:rPr>
          <w:rFonts w:ascii="Times New Roman" w:eastAsia="Calibri" w:hAnsi="Times New Roman" w:cs="Times New Roman"/>
          <w:sz w:val="24"/>
          <w:szCs w:val="24"/>
        </w:rPr>
        <w:t xml:space="preserve"> z jakiejkolwiek przyczyny,</w:t>
      </w:r>
      <w:r w:rsidR="01586426" w:rsidRPr="08FCC1F4">
        <w:rPr>
          <w:rFonts w:ascii="Times New Roman" w:eastAsia="Calibri" w:hAnsi="Times New Roman" w:cs="Times New Roman"/>
          <w:sz w:val="24"/>
          <w:szCs w:val="24"/>
        </w:rPr>
        <w:t xml:space="preserve"> przekazanie </w:t>
      </w:r>
      <w:r w:rsidR="6A275AFA" w:rsidRPr="08FCC1F4">
        <w:rPr>
          <w:rFonts w:ascii="Times New Roman" w:eastAsia="Calibri" w:hAnsi="Times New Roman" w:cs="Times New Roman"/>
          <w:sz w:val="24"/>
          <w:szCs w:val="24"/>
        </w:rPr>
        <w:t>Z</w:t>
      </w:r>
      <w:r w:rsidR="01586426" w:rsidRPr="08FCC1F4">
        <w:rPr>
          <w:rFonts w:ascii="Times New Roman" w:eastAsia="Calibri" w:hAnsi="Times New Roman" w:cs="Times New Roman"/>
          <w:sz w:val="24"/>
          <w:szCs w:val="24"/>
        </w:rPr>
        <w:t>amawiającemu</w:t>
      </w:r>
      <w:r w:rsidR="1B3F8231" w:rsidRPr="08FCC1F4">
        <w:rPr>
          <w:rFonts w:ascii="Times New Roman" w:eastAsia="Calibri" w:hAnsi="Times New Roman" w:cs="Times New Roman"/>
          <w:sz w:val="24"/>
          <w:szCs w:val="24"/>
        </w:rPr>
        <w:t xml:space="preserve"> i wskazanym członkom redakcji</w:t>
      </w:r>
      <w:r w:rsidR="01586426" w:rsidRPr="08FCC1F4">
        <w:rPr>
          <w:rFonts w:ascii="Times New Roman" w:eastAsia="Calibri" w:hAnsi="Times New Roman" w:cs="Times New Roman"/>
          <w:sz w:val="24"/>
          <w:szCs w:val="24"/>
        </w:rPr>
        <w:t xml:space="preserve"> </w:t>
      </w:r>
      <w:r w:rsidR="00977209">
        <w:rPr>
          <w:rFonts w:ascii="Times New Roman" w:eastAsia="Calibri" w:hAnsi="Times New Roman" w:cs="Times New Roman"/>
          <w:sz w:val="24"/>
          <w:szCs w:val="24"/>
        </w:rPr>
        <w:t xml:space="preserve">– w terminie </w:t>
      </w:r>
      <w:r w:rsidR="002947A7">
        <w:rPr>
          <w:rFonts w:ascii="Times New Roman" w:eastAsia="Calibri" w:hAnsi="Times New Roman" w:cs="Times New Roman"/>
          <w:sz w:val="24"/>
          <w:szCs w:val="24"/>
        </w:rPr>
        <w:t>30 dni</w:t>
      </w:r>
      <w:r w:rsidR="00977209">
        <w:rPr>
          <w:rFonts w:ascii="Times New Roman" w:eastAsia="Calibri" w:hAnsi="Times New Roman" w:cs="Times New Roman"/>
          <w:sz w:val="24"/>
          <w:szCs w:val="24"/>
        </w:rPr>
        <w:t xml:space="preserve"> - </w:t>
      </w:r>
      <w:r w:rsidR="01586426" w:rsidRPr="08FCC1F4">
        <w:rPr>
          <w:rFonts w:ascii="Times New Roman" w:eastAsia="Calibri" w:hAnsi="Times New Roman" w:cs="Times New Roman"/>
          <w:sz w:val="24"/>
          <w:szCs w:val="24"/>
        </w:rPr>
        <w:t xml:space="preserve">wszelkich uprawnień niezbędnych do obsługi tych serwisów </w:t>
      </w:r>
      <w:r w:rsidR="67116D22" w:rsidRPr="08FCC1F4">
        <w:rPr>
          <w:rFonts w:ascii="Times New Roman" w:eastAsia="Calibri" w:hAnsi="Times New Roman" w:cs="Times New Roman"/>
          <w:sz w:val="24"/>
          <w:szCs w:val="24"/>
        </w:rPr>
        <w:t>i dalszego dostarczania metadanych do tych serwisów. W przypadku konieczności nawiązania umowy</w:t>
      </w:r>
      <w:r w:rsidR="00977209">
        <w:rPr>
          <w:rFonts w:ascii="Times New Roman" w:eastAsia="Calibri" w:hAnsi="Times New Roman" w:cs="Times New Roman"/>
          <w:sz w:val="24"/>
          <w:szCs w:val="24"/>
        </w:rPr>
        <w:t xml:space="preserve"> z wskazanymi serwisami,</w:t>
      </w:r>
      <w:r w:rsidR="67116D22" w:rsidRPr="08FCC1F4">
        <w:rPr>
          <w:rFonts w:ascii="Times New Roman" w:eastAsia="Calibri" w:hAnsi="Times New Roman" w:cs="Times New Roman"/>
          <w:sz w:val="24"/>
          <w:szCs w:val="24"/>
        </w:rPr>
        <w:t xml:space="preserve"> udzielenie wszelkiego niezbędnego wsparcia w nawiązaniu bezpośredniej umowy pomiędzy Zamawiającym a wskazanymi serw</w:t>
      </w:r>
      <w:r w:rsidR="2DD1EA6F" w:rsidRPr="08FCC1F4">
        <w:rPr>
          <w:rFonts w:ascii="Times New Roman" w:eastAsia="Calibri" w:hAnsi="Times New Roman" w:cs="Times New Roman"/>
          <w:sz w:val="24"/>
          <w:szCs w:val="24"/>
        </w:rPr>
        <w:t>isami</w:t>
      </w:r>
      <w:r w:rsidR="004B0819">
        <w:rPr>
          <w:rFonts w:ascii="Times New Roman" w:eastAsia="Calibri" w:hAnsi="Times New Roman" w:cs="Times New Roman"/>
          <w:sz w:val="24"/>
          <w:szCs w:val="24"/>
        </w:rPr>
        <w:t>,</w:t>
      </w:r>
      <w:r w:rsidR="2DD1EA6F" w:rsidRPr="08FCC1F4">
        <w:rPr>
          <w:rFonts w:ascii="Times New Roman" w:eastAsia="Calibri" w:hAnsi="Times New Roman" w:cs="Times New Roman"/>
          <w:sz w:val="24"/>
          <w:szCs w:val="24"/>
        </w:rPr>
        <w:t xml:space="preserve"> </w:t>
      </w:r>
    </w:p>
    <w:p w14:paraId="1AD01F16" w14:textId="2046B74F" w:rsidR="00556B55" w:rsidRDefault="08FCC1F4">
      <w:pPr>
        <w:pStyle w:val="Akapitzlist"/>
        <w:numPr>
          <w:ilvl w:val="0"/>
          <w:numId w:val="3"/>
        </w:numPr>
        <w:spacing w:after="0"/>
        <w:jc w:val="both"/>
        <w:rPr>
          <w:rFonts w:ascii="Times New Roman" w:hAnsi="Times New Roman" w:cs="Times New Roman"/>
          <w:sz w:val="24"/>
          <w:szCs w:val="24"/>
        </w:rPr>
      </w:pPr>
      <w:r w:rsidRPr="08FCC1F4">
        <w:rPr>
          <w:rFonts w:ascii="Times New Roman" w:hAnsi="Times New Roman" w:cs="Times New Roman"/>
          <w:sz w:val="24"/>
          <w:szCs w:val="24"/>
        </w:rPr>
        <w:t xml:space="preserve">Zapewnienie </w:t>
      </w:r>
      <w:r w:rsidR="00977209">
        <w:rPr>
          <w:rFonts w:ascii="Times New Roman" w:hAnsi="Times New Roman" w:cs="Times New Roman"/>
          <w:sz w:val="24"/>
          <w:szCs w:val="24"/>
        </w:rPr>
        <w:t xml:space="preserve">bieżącego </w:t>
      </w:r>
      <w:r w:rsidRPr="08FCC1F4">
        <w:rPr>
          <w:rFonts w:ascii="Times New Roman" w:hAnsi="Times New Roman" w:cs="Times New Roman"/>
          <w:sz w:val="24"/>
          <w:szCs w:val="24"/>
        </w:rPr>
        <w:t>wsparcia dla bibliotekarzy Zamawiającego przez odpowiadanie na pytani</w:t>
      </w:r>
      <w:r w:rsidR="00977209">
        <w:rPr>
          <w:rFonts w:ascii="Times New Roman" w:hAnsi="Times New Roman" w:cs="Times New Roman"/>
          <w:sz w:val="24"/>
          <w:szCs w:val="24"/>
        </w:rPr>
        <w:t>a</w:t>
      </w:r>
      <w:r w:rsidRPr="08FCC1F4">
        <w:rPr>
          <w:rFonts w:ascii="Times New Roman" w:hAnsi="Times New Roman" w:cs="Times New Roman"/>
          <w:sz w:val="24"/>
          <w:szCs w:val="24"/>
        </w:rPr>
        <w:t xml:space="preserve"> i uwagi bibliotekarzy</w:t>
      </w:r>
      <w:r w:rsidR="3E159B5D" w:rsidRPr="08FCC1F4">
        <w:rPr>
          <w:rFonts w:ascii="Times New Roman" w:hAnsi="Times New Roman" w:cs="Times New Roman"/>
          <w:sz w:val="24"/>
          <w:szCs w:val="24"/>
        </w:rPr>
        <w:t xml:space="preserve">, w </w:t>
      </w:r>
      <w:r w:rsidR="004B0819" w:rsidRPr="08FCC1F4">
        <w:rPr>
          <w:rFonts w:ascii="Times New Roman" w:hAnsi="Times New Roman" w:cs="Times New Roman"/>
          <w:sz w:val="24"/>
          <w:szCs w:val="24"/>
        </w:rPr>
        <w:t>szczególności</w:t>
      </w:r>
      <w:r w:rsidR="3E159B5D" w:rsidRPr="08FCC1F4">
        <w:rPr>
          <w:rFonts w:ascii="Times New Roman" w:hAnsi="Times New Roman" w:cs="Times New Roman"/>
          <w:sz w:val="24"/>
          <w:szCs w:val="24"/>
        </w:rPr>
        <w:t xml:space="preserve"> zapewnienie wszelkiego wsparcia niezbędnego do </w:t>
      </w:r>
      <w:r w:rsidR="4721DB70" w:rsidRPr="08FCC1F4">
        <w:rPr>
          <w:rFonts w:ascii="Times New Roman" w:hAnsi="Times New Roman" w:cs="Times New Roman"/>
          <w:sz w:val="24"/>
          <w:szCs w:val="24"/>
        </w:rPr>
        <w:t>archiwizacji czasopism na platformie</w:t>
      </w:r>
      <w:r w:rsidR="3E159B5D" w:rsidRPr="08FCC1F4">
        <w:rPr>
          <w:rFonts w:ascii="Times New Roman" w:hAnsi="Times New Roman" w:cs="Times New Roman"/>
          <w:sz w:val="24"/>
          <w:szCs w:val="24"/>
        </w:rPr>
        <w:t xml:space="preserve"> </w:t>
      </w:r>
      <w:proofErr w:type="spellStart"/>
      <w:r w:rsidR="3E159B5D" w:rsidRPr="08FCC1F4">
        <w:rPr>
          <w:rFonts w:ascii="Times New Roman" w:hAnsi="Times New Roman" w:cs="Times New Roman"/>
          <w:sz w:val="24"/>
          <w:szCs w:val="24"/>
        </w:rPr>
        <w:t>Pressto</w:t>
      </w:r>
      <w:proofErr w:type="spellEnd"/>
      <w:r w:rsidRPr="08FCC1F4">
        <w:rPr>
          <w:rFonts w:ascii="Times New Roman" w:hAnsi="Times New Roman" w:cs="Times New Roman"/>
          <w:sz w:val="24"/>
          <w:szCs w:val="24"/>
        </w:rPr>
        <w:t>,</w:t>
      </w:r>
    </w:p>
    <w:p w14:paraId="400BEEE8" w14:textId="54FDBF1E" w:rsidR="00556B55" w:rsidRDefault="08FCC1F4">
      <w:pPr>
        <w:pStyle w:val="Akapitzlist"/>
        <w:numPr>
          <w:ilvl w:val="0"/>
          <w:numId w:val="3"/>
        </w:numPr>
        <w:spacing w:after="0"/>
        <w:jc w:val="both"/>
        <w:rPr>
          <w:rFonts w:ascii="Times New Roman" w:hAnsi="Times New Roman" w:cs="Times New Roman"/>
          <w:sz w:val="24"/>
          <w:szCs w:val="24"/>
        </w:rPr>
      </w:pPr>
      <w:r w:rsidRPr="08FCC1F4">
        <w:rPr>
          <w:rFonts w:ascii="Times New Roman" w:hAnsi="Times New Roman" w:cs="Times New Roman"/>
          <w:sz w:val="24"/>
          <w:szCs w:val="24"/>
        </w:rPr>
        <w:t>Przekazywanie</w:t>
      </w:r>
      <w:r w:rsidR="002116A1">
        <w:rPr>
          <w:rFonts w:ascii="Times New Roman" w:hAnsi="Times New Roman" w:cs="Times New Roman"/>
          <w:sz w:val="24"/>
          <w:szCs w:val="24"/>
        </w:rPr>
        <w:t xml:space="preserve"> na koszt Wykonawcy</w:t>
      </w:r>
      <w:r w:rsidRPr="08FCC1F4">
        <w:rPr>
          <w:rFonts w:ascii="Times New Roman" w:hAnsi="Times New Roman" w:cs="Times New Roman"/>
          <w:sz w:val="24"/>
          <w:szCs w:val="24"/>
        </w:rPr>
        <w:t xml:space="preserve"> plików elektronicznych do serwisów zapewniających usługi długotrwałej archiwizacji</w:t>
      </w:r>
      <w:r w:rsidR="5FD5D479" w:rsidRPr="08FCC1F4">
        <w:rPr>
          <w:rFonts w:ascii="Times New Roman" w:hAnsi="Times New Roman" w:cs="Times New Roman"/>
          <w:sz w:val="24"/>
          <w:szCs w:val="24"/>
        </w:rPr>
        <w:t xml:space="preserve"> (po zakończeniu </w:t>
      </w:r>
      <w:r w:rsidR="00977209">
        <w:rPr>
          <w:rFonts w:ascii="Times New Roman" w:hAnsi="Times New Roman" w:cs="Times New Roman"/>
          <w:sz w:val="24"/>
          <w:szCs w:val="24"/>
        </w:rPr>
        <w:t xml:space="preserve">obowiązywania </w:t>
      </w:r>
      <w:r w:rsidR="5FD5D479" w:rsidRPr="08FCC1F4">
        <w:rPr>
          <w:rFonts w:ascii="Times New Roman" w:hAnsi="Times New Roman" w:cs="Times New Roman"/>
          <w:sz w:val="24"/>
          <w:szCs w:val="24"/>
        </w:rPr>
        <w:t>umowy</w:t>
      </w:r>
      <w:r w:rsidR="00977209">
        <w:rPr>
          <w:rFonts w:ascii="Times New Roman" w:hAnsi="Times New Roman" w:cs="Times New Roman"/>
          <w:sz w:val="24"/>
          <w:szCs w:val="24"/>
        </w:rPr>
        <w:t xml:space="preserve"> -  </w:t>
      </w:r>
      <w:r w:rsidR="00977209">
        <w:rPr>
          <w:rFonts w:ascii="Times New Roman" w:eastAsia="Calibri" w:hAnsi="Times New Roman" w:cs="Times New Roman"/>
          <w:sz w:val="24"/>
          <w:szCs w:val="24"/>
        </w:rPr>
        <w:t>w tym po jej rozwiązaniu z jakichkolwiek przyczyny</w:t>
      </w:r>
      <w:r w:rsidR="002116A1">
        <w:rPr>
          <w:rFonts w:ascii="Times New Roman" w:eastAsia="Calibri" w:hAnsi="Times New Roman" w:cs="Times New Roman"/>
          <w:sz w:val="24"/>
          <w:szCs w:val="24"/>
        </w:rPr>
        <w:t>-</w:t>
      </w:r>
      <w:r w:rsidR="5FD5D479" w:rsidRPr="08FCC1F4">
        <w:rPr>
          <w:rFonts w:ascii="Times New Roman" w:hAnsi="Times New Roman" w:cs="Times New Roman"/>
          <w:sz w:val="24"/>
          <w:szCs w:val="24"/>
        </w:rPr>
        <w:t>przekazanie Zamawiającemu</w:t>
      </w:r>
      <w:r w:rsidR="00977209">
        <w:rPr>
          <w:rFonts w:ascii="Times New Roman" w:hAnsi="Times New Roman" w:cs="Times New Roman"/>
          <w:sz w:val="24"/>
          <w:szCs w:val="24"/>
        </w:rPr>
        <w:t xml:space="preserve">, w terminie </w:t>
      </w:r>
      <w:r w:rsidR="002947A7">
        <w:rPr>
          <w:rFonts w:ascii="Times New Roman" w:hAnsi="Times New Roman" w:cs="Times New Roman"/>
          <w:sz w:val="24"/>
          <w:szCs w:val="24"/>
        </w:rPr>
        <w:t>30 dni</w:t>
      </w:r>
      <w:r w:rsidR="5FD5D479" w:rsidRPr="08FCC1F4">
        <w:rPr>
          <w:rFonts w:ascii="Times New Roman" w:hAnsi="Times New Roman" w:cs="Times New Roman"/>
          <w:sz w:val="24"/>
          <w:szCs w:val="24"/>
        </w:rPr>
        <w:t xml:space="preserve"> dostępu do wspomnianych usług długotrwałej archiwizacji</w:t>
      </w:r>
      <w:r w:rsidR="1F471868" w:rsidRPr="08FCC1F4">
        <w:rPr>
          <w:rFonts w:ascii="Times New Roman" w:hAnsi="Times New Roman" w:cs="Times New Roman"/>
          <w:sz w:val="24"/>
          <w:szCs w:val="24"/>
        </w:rPr>
        <w:t xml:space="preserve"> oraz udzielenie wszelkiego niezbędnego wsparcia w przypadku konieczności nawiązania umowy z nimi</w:t>
      </w:r>
      <w:r w:rsidR="5FD5D479" w:rsidRPr="08FCC1F4">
        <w:rPr>
          <w:rFonts w:ascii="Times New Roman" w:hAnsi="Times New Roman" w:cs="Times New Roman"/>
          <w:sz w:val="24"/>
          <w:szCs w:val="24"/>
        </w:rPr>
        <w:t>)</w:t>
      </w:r>
      <w:r w:rsidRPr="08FCC1F4">
        <w:rPr>
          <w:rFonts w:ascii="Times New Roman" w:hAnsi="Times New Roman" w:cs="Times New Roman"/>
          <w:sz w:val="24"/>
          <w:szCs w:val="24"/>
        </w:rPr>
        <w:t>,</w:t>
      </w:r>
    </w:p>
    <w:p w14:paraId="5DAB6C7B" w14:textId="77777777" w:rsidR="00556B55" w:rsidRDefault="00556B55">
      <w:pPr>
        <w:pStyle w:val="Akapitzlist"/>
        <w:spacing w:after="0"/>
        <w:jc w:val="both"/>
        <w:rPr>
          <w:rFonts w:ascii="Times New Roman" w:hAnsi="Times New Roman" w:cs="Times New Roman"/>
          <w:sz w:val="24"/>
          <w:szCs w:val="24"/>
        </w:rPr>
      </w:pPr>
    </w:p>
    <w:p w14:paraId="658B088F" w14:textId="77777777" w:rsidR="00556B55" w:rsidRDefault="005E4E91">
      <w:pPr>
        <w:spacing w:after="0"/>
        <w:jc w:val="both"/>
        <w:rPr>
          <w:rFonts w:ascii="Times New Roman" w:hAnsi="Times New Roman" w:cs="Times New Roman"/>
          <w:sz w:val="24"/>
          <w:szCs w:val="24"/>
        </w:rPr>
      </w:pPr>
      <w:r>
        <w:rPr>
          <w:rFonts w:ascii="Times New Roman" w:hAnsi="Times New Roman" w:cs="Times New Roman"/>
          <w:sz w:val="24"/>
          <w:szCs w:val="24"/>
        </w:rPr>
        <w:t>Usługi konsultingowe</w:t>
      </w:r>
    </w:p>
    <w:p w14:paraId="7A473A5D"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Przeprowadzenie szkolenia dla przedstawicieli Redaktorów Czasopism w zakresie Usług.</w:t>
      </w:r>
    </w:p>
    <w:p w14:paraId="23ADA725" w14:textId="77777777" w:rsidR="00556B55" w:rsidRDefault="005E4E91">
      <w:pPr>
        <w:spacing w:after="0"/>
        <w:jc w:val="both"/>
        <w:rPr>
          <w:rFonts w:ascii="Times New Roman" w:hAnsi="Times New Roman" w:cs="Times New Roman"/>
          <w:sz w:val="24"/>
          <w:szCs w:val="24"/>
        </w:rPr>
      </w:pPr>
      <w:r>
        <w:rPr>
          <w:rFonts w:ascii="Times New Roman" w:hAnsi="Times New Roman" w:cs="Times New Roman"/>
          <w:sz w:val="24"/>
          <w:szCs w:val="24"/>
        </w:rPr>
        <w:t>Możliwość korzystania z różnie zaawansowanych pakietów usług wybranych przez Redaktora Czasopisma:</w:t>
      </w:r>
    </w:p>
    <w:p w14:paraId="0805CF90" w14:textId="77777777" w:rsidR="00556B55" w:rsidRDefault="005E4E91">
      <w:pPr>
        <w:spacing w:after="0"/>
        <w:jc w:val="both"/>
        <w:rPr>
          <w:rFonts w:ascii="Times New Roman" w:hAnsi="Times New Roman" w:cs="Times New Roman"/>
          <w:sz w:val="24"/>
          <w:szCs w:val="24"/>
        </w:rPr>
      </w:pPr>
      <w:r>
        <w:rPr>
          <w:rFonts w:ascii="Times New Roman" w:hAnsi="Times New Roman" w:cs="Times New Roman"/>
          <w:sz w:val="24"/>
          <w:szCs w:val="24"/>
        </w:rPr>
        <w:t>Pakiet podstawowy:</w:t>
      </w:r>
    </w:p>
    <w:p w14:paraId="7C6BFD88"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Usługa hostingowa</w:t>
      </w:r>
    </w:p>
    <w:p w14:paraId="459F54D8"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Generowanie nr DOI dla każdego artykułu</w:t>
      </w:r>
    </w:p>
    <w:p w14:paraId="7A248AAB"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Szeroka elektroniczna dystrybucja Czasopisma</w:t>
      </w:r>
    </w:p>
    <w:p w14:paraId="2FF98282"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Indeksacja na serwisach abstraktowych</w:t>
      </w:r>
    </w:p>
    <w:p w14:paraId="33065A1B" w14:textId="77777777" w:rsidR="00556B55" w:rsidRDefault="08FCC1F4">
      <w:pPr>
        <w:pStyle w:val="Akapitzlist"/>
        <w:numPr>
          <w:ilvl w:val="0"/>
          <w:numId w:val="4"/>
        </w:numPr>
        <w:spacing w:after="0"/>
        <w:jc w:val="both"/>
        <w:rPr>
          <w:rFonts w:ascii="Times New Roman" w:hAnsi="Times New Roman" w:cs="Times New Roman"/>
          <w:sz w:val="24"/>
          <w:szCs w:val="24"/>
        </w:rPr>
      </w:pPr>
      <w:r w:rsidRPr="08FCC1F4">
        <w:rPr>
          <w:rFonts w:ascii="Times New Roman" w:hAnsi="Times New Roman" w:cs="Times New Roman"/>
          <w:sz w:val="24"/>
          <w:szCs w:val="24"/>
        </w:rPr>
        <w:t xml:space="preserve">Aplikacja do serwisów </w:t>
      </w:r>
      <w:proofErr w:type="spellStart"/>
      <w:r w:rsidRPr="08FCC1F4">
        <w:rPr>
          <w:rFonts w:ascii="Times New Roman" w:hAnsi="Times New Roman" w:cs="Times New Roman"/>
          <w:sz w:val="24"/>
          <w:szCs w:val="24"/>
        </w:rPr>
        <w:t>Clarivate</w:t>
      </w:r>
      <w:proofErr w:type="spellEnd"/>
      <w:r w:rsidRPr="08FCC1F4">
        <w:rPr>
          <w:rFonts w:ascii="Times New Roman" w:hAnsi="Times New Roman" w:cs="Times New Roman"/>
          <w:sz w:val="24"/>
          <w:szCs w:val="24"/>
        </w:rPr>
        <w:t xml:space="preserve"> Analytics</w:t>
      </w:r>
    </w:p>
    <w:p w14:paraId="7EEEF725" w14:textId="094C4169" w:rsidR="00556B55" w:rsidRDefault="08FCC1F4" w:rsidP="004B0819">
      <w:pPr>
        <w:spacing w:after="0"/>
        <w:contextualSpacing/>
        <w:jc w:val="both"/>
        <w:rPr>
          <w:rFonts w:ascii="Calibri" w:eastAsia="Calibri" w:hAnsi="Calibri"/>
        </w:rPr>
      </w:pPr>
      <w:r w:rsidRPr="08FCC1F4">
        <w:rPr>
          <w:rFonts w:ascii="Times New Roman" w:hAnsi="Times New Roman" w:cs="Times New Roman"/>
          <w:sz w:val="24"/>
          <w:szCs w:val="24"/>
        </w:rPr>
        <w:t>Kampania mailingowa do potencjalnych autorów</w:t>
      </w:r>
      <w:r w:rsidR="00481C09">
        <w:rPr>
          <w:rFonts w:ascii="Times New Roman" w:hAnsi="Times New Roman" w:cs="Times New Roman"/>
          <w:sz w:val="24"/>
          <w:szCs w:val="24"/>
        </w:rPr>
        <w:t xml:space="preserve"> (Marketing)</w:t>
      </w:r>
    </w:p>
    <w:p w14:paraId="0957B3EE"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Mailing do cytowanych autorów</w:t>
      </w:r>
    </w:p>
    <w:p w14:paraId="0830A410"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Posty w mediach społecznościowych</w:t>
      </w:r>
    </w:p>
    <w:p w14:paraId="6DC41856"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Kampania Google Adwords</w:t>
      </w:r>
    </w:p>
    <w:p w14:paraId="6DB5346E"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Projekt ulotki czasopisma</w:t>
      </w:r>
    </w:p>
    <w:p w14:paraId="7700B537"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Notatka prasowa dla wybranych artykułów</w:t>
      </w:r>
    </w:p>
    <w:p w14:paraId="03A24D58" w14:textId="77777777" w:rsidR="00556B55" w:rsidRDefault="005E4E91">
      <w:pPr>
        <w:spacing w:after="0"/>
        <w:jc w:val="both"/>
        <w:rPr>
          <w:rFonts w:ascii="Times New Roman" w:hAnsi="Times New Roman" w:cs="Times New Roman"/>
          <w:sz w:val="24"/>
          <w:szCs w:val="24"/>
        </w:rPr>
      </w:pPr>
      <w:r>
        <w:rPr>
          <w:rFonts w:ascii="Times New Roman" w:hAnsi="Times New Roman" w:cs="Times New Roman"/>
          <w:sz w:val="24"/>
          <w:szCs w:val="24"/>
        </w:rPr>
        <w:t>Pakiet średnio zaawansowany:</w:t>
      </w:r>
    </w:p>
    <w:p w14:paraId="026F64C9"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Usługa hostingowa</w:t>
      </w:r>
    </w:p>
    <w:p w14:paraId="59ADBCE9"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Generowanie nr DOI dla każdego artykułu</w:t>
      </w:r>
    </w:p>
    <w:p w14:paraId="7C62A122"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lastRenderedPageBreak/>
        <w:t>Szeroka elektroniczna dystrybucja Czasopisma</w:t>
      </w:r>
    </w:p>
    <w:p w14:paraId="3CE422A9"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Indeksacja na serwisach abstraktowych</w:t>
      </w:r>
    </w:p>
    <w:p w14:paraId="30BA75E6" w14:textId="77777777" w:rsidR="00556B55" w:rsidRDefault="08FCC1F4">
      <w:pPr>
        <w:pStyle w:val="Akapitzlist"/>
        <w:numPr>
          <w:ilvl w:val="0"/>
          <w:numId w:val="4"/>
        </w:numPr>
        <w:spacing w:after="0"/>
        <w:jc w:val="both"/>
        <w:rPr>
          <w:rFonts w:ascii="Times New Roman" w:hAnsi="Times New Roman" w:cs="Times New Roman"/>
          <w:sz w:val="24"/>
          <w:szCs w:val="24"/>
        </w:rPr>
      </w:pPr>
      <w:r w:rsidRPr="08FCC1F4">
        <w:rPr>
          <w:rFonts w:ascii="Times New Roman" w:hAnsi="Times New Roman" w:cs="Times New Roman"/>
          <w:sz w:val="24"/>
          <w:szCs w:val="24"/>
        </w:rPr>
        <w:t xml:space="preserve">Aplikacja do serwisów </w:t>
      </w:r>
      <w:proofErr w:type="spellStart"/>
      <w:r w:rsidRPr="08FCC1F4">
        <w:rPr>
          <w:rFonts w:ascii="Times New Roman" w:hAnsi="Times New Roman" w:cs="Times New Roman"/>
          <w:sz w:val="24"/>
          <w:szCs w:val="24"/>
        </w:rPr>
        <w:t>Clarivate</w:t>
      </w:r>
      <w:proofErr w:type="spellEnd"/>
      <w:r w:rsidRPr="08FCC1F4">
        <w:rPr>
          <w:rFonts w:ascii="Times New Roman" w:hAnsi="Times New Roman" w:cs="Times New Roman"/>
          <w:sz w:val="24"/>
          <w:szCs w:val="24"/>
        </w:rPr>
        <w:t xml:space="preserve"> Analytics</w:t>
      </w:r>
    </w:p>
    <w:p w14:paraId="3537A127"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System do redakcji elektronicznej</w:t>
      </w:r>
    </w:p>
    <w:p w14:paraId="7436CF17" w14:textId="77777777" w:rsidR="00556B55" w:rsidRDefault="005E4E91">
      <w:pPr>
        <w:spacing w:after="0"/>
        <w:jc w:val="both"/>
        <w:rPr>
          <w:rFonts w:ascii="Times New Roman" w:hAnsi="Times New Roman" w:cs="Times New Roman"/>
          <w:sz w:val="24"/>
          <w:szCs w:val="24"/>
        </w:rPr>
      </w:pPr>
      <w:r>
        <w:rPr>
          <w:rFonts w:ascii="Times New Roman" w:hAnsi="Times New Roman" w:cs="Times New Roman"/>
          <w:sz w:val="24"/>
          <w:szCs w:val="24"/>
        </w:rPr>
        <w:t>Pakiet zaawansowany:</w:t>
      </w:r>
    </w:p>
    <w:p w14:paraId="6A35B257"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Usługa hostingowa</w:t>
      </w:r>
    </w:p>
    <w:p w14:paraId="3C5101C1"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Generowanie nr DOI dla każdego artykułu</w:t>
      </w:r>
    </w:p>
    <w:p w14:paraId="29AE49CD"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Szeroka elektroniczna dystrybucja Czasopisma</w:t>
      </w:r>
    </w:p>
    <w:p w14:paraId="74FD00CB"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Indeksacja na serwisach abstraktowych</w:t>
      </w:r>
    </w:p>
    <w:p w14:paraId="5979FFA6" w14:textId="3C293AF3" w:rsidR="08FCC1F4" w:rsidRDefault="08FCC1F4" w:rsidP="08FCC1F4">
      <w:pPr>
        <w:pStyle w:val="Akapitzlist"/>
        <w:numPr>
          <w:ilvl w:val="0"/>
          <w:numId w:val="4"/>
        </w:numPr>
        <w:spacing w:after="0"/>
        <w:jc w:val="both"/>
        <w:rPr>
          <w:rFonts w:ascii="Times New Roman" w:hAnsi="Times New Roman" w:cs="Times New Roman"/>
          <w:sz w:val="24"/>
          <w:szCs w:val="24"/>
        </w:rPr>
      </w:pPr>
      <w:r w:rsidRPr="08FCC1F4">
        <w:rPr>
          <w:rFonts w:ascii="Times New Roman" w:hAnsi="Times New Roman" w:cs="Times New Roman"/>
          <w:sz w:val="24"/>
          <w:szCs w:val="24"/>
        </w:rPr>
        <w:t xml:space="preserve">Aplikacja do serwisów </w:t>
      </w:r>
      <w:proofErr w:type="spellStart"/>
      <w:r w:rsidRPr="08FCC1F4">
        <w:rPr>
          <w:rFonts w:ascii="Times New Roman" w:hAnsi="Times New Roman" w:cs="Times New Roman"/>
          <w:sz w:val="24"/>
          <w:szCs w:val="24"/>
        </w:rPr>
        <w:t>Clarivate</w:t>
      </w:r>
      <w:proofErr w:type="spellEnd"/>
      <w:r w:rsidRPr="08FCC1F4">
        <w:rPr>
          <w:rFonts w:ascii="Times New Roman" w:hAnsi="Times New Roman" w:cs="Times New Roman"/>
          <w:sz w:val="24"/>
          <w:szCs w:val="24"/>
        </w:rPr>
        <w:t xml:space="preserve"> Analytics</w:t>
      </w:r>
    </w:p>
    <w:p w14:paraId="3D6F39C2" w14:textId="77777777"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System do redakcji elektronicznej</w:t>
      </w:r>
    </w:p>
    <w:p w14:paraId="26DE93FF" w14:textId="29BD2115" w:rsidR="00556B55" w:rsidRDefault="005E4E91">
      <w:pPr>
        <w:pStyle w:val="Akapitzlist"/>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Kompleksowa obsługa procesu redakcyjnego, w tym redakcja językowa, redakcja techniczna i przygotowanie finalnych plików do publikacji online i druku w formatach PDF i XML</w:t>
      </w:r>
    </w:p>
    <w:p w14:paraId="57AAE085" w14:textId="7CA39429" w:rsidR="00206F06" w:rsidRPr="004D10A7" w:rsidRDefault="00206F06" w:rsidP="004D10A7">
      <w:pPr>
        <w:spacing w:after="0"/>
        <w:jc w:val="both"/>
        <w:rPr>
          <w:rFonts w:ascii="Times New Roman" w:hAnsi="Times New Roman" w:cs="Times New Roman"/>
          <w:sz w:val="24"/>
          <w:szCs w:val="24"/>
        </w:rPr>
      </w:pPr>
      <w:r>
        <w:rPr>
          <w:rFonts w:ascii="Times New Roman" w:hAnsi="Times New Roman" w:cs="Times New Roman"/>
          <w:sz w:val="24"/>
          <w:szCs w:val="24"/>
        </w:rPr>
        <w:t>System zarządzania procesem redakcyjnym ( Manager Produkcji)</w:t>
      </w:r>
    </w:p>
    <w:p w14:paraId="076CBA40" w14:textId="21AC8EDF" w:rsidR="00206F06" w:rsidRPr="004D10A7" w:rsidRDefault="00206F06" w:rsidP="004D10A7">
      <w:pPr>
        <w:pStyle w:val="Akapitzlist"/>
        <w:numPr>
          <w:ilvl w:val="0"/>
          <w:numId w:val="4"/>
        </w:numPr>
        <w:spacing w:after="0"/>
        <w:jc w:val="both"/>
        <w:rPr>
          <w:rFonts w:ascii="Times New Roman" w:hAnsi="Times New Roman" w:cs="Times New Roman"/>
          <w:sz w:val="24"/>
          <w:szCs w:val="24"/>
        </w:rPr>
      </w:pPr>
      <w:r w:rsidRPr="004D10A7">
        <w:rPr>
          <w:rFonts w:ascii="Times New Roman" w:hAnsi="Times New Roman" w:cs="Times New Roman"/>
          <w:sz w:val="24"/>
          <w:szCs w:val="24"/>
        </w:rPr>
        <w:t xml:space="preserve">Przygotowanie i utrzymanie elektronicznego systemu/panelu do zarządzania procesem redakcyjnym </w:t>
      </w:r>
      <w:r>
        <w:rPr>
          <w:rFonts w:ascii="Times New Roman" w:hAnsi="Times New Roman" w:cs="Times New Roman"/>
          <w:sz w:val="24"/>
          <w:szCs w:val="24"/>
        </w:rPr>
        <w:t xml:space="preserve">z </w:t>
      </w:r>
      <w:r w:rsidRPr="00B51E4E">
        <w:rPr>
          <w:rFonts w:ascii="Times New Roman" w:hAnsi="Times New Roman" w:cs="Times New Roman"/>
          <w:sz w:val="24"/>
          <w:szCs w:val="24"/>
        </w:rPr>
        <w:t>całodobowy</w:t>
      </w:r>
      <w:r>
        <w:rPr>
          <w:rFonts w:ascii="Times New Roman" w:hAnsi="Times New Roman" w:cs="Times New Roman"/>
          <w:sz w:val="24"/>
          <w:szCs w:val="24"/>
        </w:rPr>
        <w:t>m</w:t>
      </w:r>
      <w:r w:rsidRPr="00B51E4E">
        <w:rPr>
          <w:rFonts w:ascii="Times New Roman" w:hAnsi="Times New Roman" w:cs="Times New Roman"/>
          <w:sz w:val="24"/>
          <w:szCs w:val="24"/>
        </w:rPr>
        <w:t xml:space="preserve"> dostęp</w:t>
      </w:r>
      <w:r>
        <w:rPr>
          <w:rFonts w:ascii="Times New Roman" w:hAnsi="Times New Roman" w:cs="Times New Roman"/>
          <w:sz w:val="24"/>
          <w:szCs w:val="24"/>
        </w:rPr>
        <w:t>em</w:t>
      </w:r>
      <w:r w:rsidRPr="00B51E4E">
        <w:rPr>
          <w:rFonts w:ascii="Times New Roman" w:hAnsi="Times New Roman" w:cs="Times New Roman"/>
          <w:sz w:val="24"/>
          <w:szCs w:val="24"/>
        </w:rPr>
        <w:t>, udostępnienie panelu bez konieczności instalowania dodatkowego oprogramowania na komputerze użytkownika</w:t>
      </w:r>
    </w:p>
    <w:p w14:paraId="7131D8C0" w14:textId="20C6A812" w:rsidR="00206F06" w:rsidRPr="004D10A7" w:rsidRDefault="00206F06" w:rsidP="004D10A7">
      <w:pPr>
        <w:pStyle w:val="Akapitzlist"/>
        <w:numPr>
          <w:ilvl w:val="0"/>
          <w:numId w:val="4"/>
        </w:numPr>
        <w:spacing w:after="0"/>
        <w:jc w:val="both"/>
        <w:rPr>
          <w:rFonts w:ascii="Times New Roman" w:hAnsi="Times New Roman" w:cs="Times New Roman"/>
          <w:sz w:val="24"/>
          <w:szCs w:val="24"/>
        </w:rPr>
      </w:pPr>
      <w:r w:rsidRPr="004D10A7">
        <w:rPr>
          <w:rFonts w:ascii="Times New Roman" w:hAnsi="Times New Roman" w:cs="Times New Roman"/>
          <w:sz w:val="24"/>
          <w:szCs w:val="24"/>
        </w:rPr>
        <w:t xml:space="preserve">Zapewnienie dostępu do panelu/systemu redakcyjnego dla użytkowników zewnętrznych (autorów, recenzentów, redaktorów, pracowników administracyjnych), poprzez który zgłaszane będą artykuły do publikacji przez autorów, będzie możliwa komunikacja pomiędzy autorami/recenzentami i redaktorami, oraz obieg prac i dokonywane będą recenzje, </w:t>
      </w:r>
    </w:p>
    <w:p w14:paraId="0D2A725E" w14:textId="0DB1B1FF" w:rsidR="00206F06" w:rsidRPr="004D10A7" w:rsidRDefault="001133FD" w:rsidP="004D10A7">
      <w:pPr>
        <w:pStyle w:val="Akapitzlist"/>
        <w:numPr>
          <w:ilvl w:val="0"/>
          <w:numId w:val="4"/>
        </w:numPr>
        <w:spacing w:after="0"/>
        <w:jc w:val="both"/>
        <w:rPr>
          <w:rFonts w:ascii="Times New Roman" w:hAnsi="Times New Roman" w:cs="Times New Roman"/>
          <w:sz w:val="24"/>
          <w:szCs w:val="24"/>
        </w:rPr>
      </w:pPr>
      <w:r w:rsidRPr="001133FD">
        <w:rPr>
          <w:rFonts w:ascii="Times New Roman" w:hAnsi="Times New Roman" w:cs="Times New Roman"/>
          <w:sz w:val="24"/>
          <w:szCs w:val="24"/>
        </w:rPr>
        <w:t xml:space="preserve">System umożliwi </w:t>
      </w:r>
      <w:r w:rsidR="00206F06" w:rsidRPr="004D10A7">
        <w:rPr>
          <w:rFonts w:ascii="Times New Roman" w:hAnsi="Times New Roman" w:cs="Times New Roman"/>
          <w:sz w:val="24"/>
          <w:szCs w:val="24"/>
        </w:rPr>
        <w:t>automatyczne nadawanie numerów zgłoszonym artykułom, możliwość wygenerowania pliku .pdf zawierającego wszystkie załączone pliki arty</w:t>
      </w:r>
      <w:r>
        <w:rPr>
          <w:rFonts w:ascii="Times New Roman" w:hAnsi="Times New Roman" w:cs="Times New Roman"/>
          <w:sz w:val="24"/>
          <w:szCs w:val="24"/>
        </w:rPr>
        <w:t>kułu z ponumerowanymi wierszami</w:t>
      </w:r>
      <w:r w:rsidR="00206F06" w:rsidRPr="004D10A7">
        <w:rPr>
          <w:rFonts w:ascii="Times New Roman" w:hAnsi="Times New Roman" w:cs="Times New Roman"/>
          <w:sz w:val="24"/>
          <w:szCs w:val="24"/>
        </w:rPr>
        <w:t xml:space="preserve"> oraz tytuł pracy w języku angielskim i polskim, nazwiska autorów, identyfikatory ORCID autorów, afiliacje autorów, dziedziny/dyscypliny naukowe autorów (zgodne z Ustawą o Nauce 2.0 oraz podpisanymi oświadczeniami – dla autorów z Polski), streszczenia w języku angielskim i polskim, słowa kluczowe w języku angielskim i polskim, automatyczne przesyłanie powiadomień za pośrednictwem poczty elektronicznej do uczestników obiegu artykułów, spersonalizowana/zindywidualizowana konfiguracja stron panelu, które mają być używane przez użytkowników (paszport Czasopisma: informacje o Czasopiśmie, logo, znak towarowy, dane kontaktowe, dziedziny/dyscypliny naukowe (zgodne z Ustawą o Nauce 2.0 oraz Wykazem Czasopism Naukowych i Recenzowanych Materiałów z Konferencji Międzynarodowych), instrukcje dla autorów, recenzentów, szablony listów decyzyjnych/potwierdzeń automatycznych, umożliwienie określenia czasu na realizację poszczególnych etapów prac redakcyjnych – recenzja, korekta redaktorska, automatyczne przypomnienia przesyłane za pośrednictwem poczty elektronicznej, umożliwienie dostosowania tekstów, szablonów korespondencji do potrzeb Redakcji/Redaktora Czasopisma. Dodawanie artykułu do systemu, indeksowanie słów kluczowych, tworzenie bazy autorów, recenzentów (możliwość dodawania uwag Redakcji/Redaktora Czasopisma do poszczególnych osób), utworzenie formularza recenzji w systemie, zabezpieczenie przed wysłaniem informacji do niewłaściwego użytkownika systemu, umożliwienie załączania treści artykułu, tabel, wykresów, ilustracji, zbiorów danych badawczych w postaci plików: </w:t>
      </w:r>
      <w:proofErr w:type="spellStart"/>
      <w:r w:rsidR="00206F06" w:rsidRPr="004D10A7">
        <w:rPr>
          <w:rFonts w:ascii="Times New Roman" w:hAnsi="Times New Roman" w:cs="Times New Roman"/>
          <w:sz w:val="24"/>
          <w:szCs w:val="24"/>
        </w:rPr>
        <w:lastRenderedPageBreak/>
        <w:t>doc</w:t>
      </w:r>
      <w:proofErr w:type="spellEnd"/>
      <w:r w:rsidR="00206F06" w:rsidRPr="004D10A7">
        <w:rPr>
          <w:rFonts w:ascii="Times New Roman" w:hAnsi="Times New Roman" w:cs="Times New Roman"/>
          <w:sz w:val="24"/>
          <w:szCs w:val="24"/>
        </w:rPr>
        <w:t xml:space="preserve">, </w:t>
      </w:r>
      <w:proofErr w:type="spellStart"/>
      <w:r w:rsidR="00206F06" w:rsidRPr="004D10A7">
        <w:rPr>
          <w:rFonts w:ascii="Times New Roman" w:hAnsi="Times New Roman" w:cs="Times New Roman"/>
          <w:sz w:val="24"/>
          <w:szCs w:val="24"/>
        </w:rPr>
        <w:t>docx</w:t>
      </w:r>
      <w:proofErr w:type="spellEnd"/>
      <w:r w:rsidR="00206F06" w:rsidRPr="004D10A7">
        <w:rPr>
          <w:rFonts w:ascii="Times New Roman" w:hAnsi="Times New Roman" w:cs="Times New Roman"/>
          <w:sz w:val="24"/>
          <w:szCs w:val="24"/>
        </w:rPr>
        <w:t xml:space="preserve">, rtf, rycin, wykresów i zdjęć w formacie </w:t>
      </w:r>
      <w:proofErr w:type="spellStart"/>
      <w:r w:rsidR="00206F06" w:rsidRPr="004D10A7">
        <w:rPr>
          <w:rFonts w:ascii="Times New Roman" w:hAnsi="Times New Roman" w:cs="Times New Roman"/>
          <w:sz w:val="24"/>
          <w:szCs w:val="24"/>
        </w:rPr>
        <w:t>tiff</w:t>
      </w:r>
      <w:proofErr w:type="spellEnd"/>
      <w:r w:rsidR="00206F06" w:rsidRPr="004D10A7">
        <w:rPr>
          <w:rFonts w:ascii="Times New Roman" w:hAnsi="Times New Roman" w:cs="Times New Roman"/>
          <w:sz w:val="24"/>
          <w:szCs w:val="24"/>
        </w:rPr>
        <w:t xml:space="preserve">, jpg, </w:t>
      </w:r>
      <w:proofErr w:type="spellStart"/>
      <w:r w:rsidR="00206F06" w:rsidRPr="004D10A7">
        <w:rPr>
          <w:rFonts w:ascii="Times New Roman" w:hAnsi="Times New Roman" w:cs="Times New Roman"/>
          <w:sz w:val="24"/>
          <w:szCs w:val="24"/>
        </w:rPr>
        <w:t>png</w:t>
      </w:r>
      <w:proofErr w:type="spellEnd"/>
      <w:r w:rsidR="00206F06" w:rsidRPr="004D10A7">
        <w:rPr>
          <w:rFonts w:ascii="Times New Roman" w:hAnsi="Times New Roman" w:cs="Times New Roman"/>
          <w:sz w:val="24"/>
          <w:szCs w:val="24"/>
        </w:rPr>
        <w:t xml:space="preserve">, pdf, a także jako pliki MS Office w wysokiej rozdzielczości, danych badawczych w formacie xls, </w:t>
      </w:r>
      <w:proofErr w:type="spellStart"/>
      <w:r w:rsidR="00206F06" w:rsidRPr="004D10A7">
        <w:rPr>
          <w:rFonts w:ascii="Times New Roman" w:hAnsi="Times New Roman" w:cs="Times New Roman"/>
          <w:sz w:val="24"/>
          <w:szCs w:val="24"/>
        </w:rPr>
        <w:t>xlsx</w:t>
      </w:r>
      <w:proofErr w:type="spellEnd"/>
      <w:r w:rsidR="00206F06" w:rsidRPr="004D10A7">
        <w:rPr>
          <w:rFonts w:ascii="Times New Roman" w:hAnsi="Times New Roman" w:cs="Times New Roman"/>
          <w:sz w:val="24"/>
          <w:szCs w:val="24"/>
        </w:rPr>
        <w:t xml:space="preserve">, </w:t>
      </w:r>
      <w:proofErr w:type="spellStart"/>
      <w:r w:rsidR="00206F06" w:rsidRPr="004D10A7">
        <w:rPr>
          <w:rFonts w:ascii="Times New Roman" w:hAnsi="Times New Roman" w:cs="Times New Roman"/>
          <w:sz w:val="24"/>
          <w:szCs w:val="24"/>
        </w:rPr>
        <w:t>csv</w:t>
      </w:r>
      <w:proofErr w:type="spellEnd"/>
      <w:r w:rsidR="00206F06" w:rsidRPr="004D10A7">
        <w:rPr>
          <w:rFonts w:ascii="Times New Roman" w:hAnsi="Times New Roman" w:cs="Times New Roman"/>
          <w:sz w:val="24"/>
          <w:szCs w:val="24"/>
        </w:rPr>
        <w:t xml:space="preserve">, </w:t>
      </w:r>
      <w:proofErr w:type="spellStart"/>
      <w:r w:rsidR="00206F06" w:rsidRPr="004D10A7">
        <w:rPr>
          <w:rFonts w:ascii="Times New Roman" w:hAnsi="Times New Roman" w:cs="Times New Roman"/>
          <w:sz w:val="24"/>
          <w:szCs w:val="24"/>
        </w:rPr>
        <w:t>xml</w:t>
      </w:r>
      <w:proofErr w:type="spellEnd"/>
      <w:r w:rsidR="00206F06" w:rsidRPr="004D10A7">
        <w:rPr>
          <w:rFonts w:ascii="Times New Roman" w:hAnsi="Times New Roman" w:cs="Times New Roman"/>
          <w:sz w:val="24"/>
          <w:szCs w:val="24"/>
        </w:rPr>
        <w:t>, umożliwienie weryfikacji artykułu za p</w:t>
      </w:r>
      <w:r w:rsidR="00FF7F0E">
        <w:rPr>
          <w:rFonts w:ascii="Times New Roman" w:hAnsi="Times New Roman" w:cs="Times New Roman"/>
          <w:sz w:val="24"/>
          <w:szCs w:val="24"/>
        </w:rPr>
        <w:t xml:space="preserve">omocą systemu </w:t>
      </w:r>
      <w:proofErr w:type="spellStart"/>
      <w:r w:rsidR="00FF7F0E">
        <w:rPr>
          <w:rFonts w:ascii="Times New Roman" w:hAnsi="Times New Roman" w:cs="Times New Roman"/>
          <w:sz w:val="24"/>
          <w:szCs w:val="24"/>
        </w:rPr>
        <w:t>antyplagiatowego</w:t>
      </w:r>
      <w:proofErr w:type="spellEnd"/>
      <w:r w:rsidR="00206F06" w:rsidRPr="004D10A7">
        <w:rPr>
          <w:rFonts w:ascii="Times New Roman" w:hAnsi="Times New Roman" w:cs="Times New Roman"/>
          <w:sz w:val="24"/>
          <w:szCs w:val="24"/>
        </w:rPr>
        <w:t xml:space="preserve">, umożliwienie odzyskiwania haseł, zmiany adresów mailowych, nazwy kont, edycji danych, zapewnienie stałego wsparcia technicznego dla </w:t>
      </w:r>
      <w:r w:rsidR="00FF7F0E">
        <w:rPr>
          <w:rFonts w:ascii="Times New Roman" w:hAnsi="Times New Roman" w:cs="Times New Roman"/>
          <w:sz w:val="24"/>
          <w:szCs w:val="24"/>
        </w:rPr>
        <w:t>Redakcji</w:t>
      </w:r>
      <w:r w:rsidR="00206F06" w:rsidRPr="004D10A7">
        <w:rPr>
          <w:rFonts w:ascii="Times New Roman" w:hAnsi="Times New Roman" w:cs="Times New Roman"/>
          <w:sz w:val="24"/>
          <w:szCs w:val="24"/>
        </w:rPr>
        <w:t xml:space="preserve"> Czasopisma (serwis, m</w:t>
      </w:r>
      <w:r w:rsidR="00FF7F0E">
        <w:rPr>
          <w:rFonts w:ascii="Times New Roman" w:hAnsi="Times New Roman" w:cs="Times New Roman"/>
          <w:sz w:val="24"/>
          <w:szCs w:val="24"/>
        </w:rPr>
        <w:t>onitoring, aktualizacje systemu</w:t>
      </w:r>
      <w:r w:rsidR="00206F06" w:rsidRPr="004D10A7">
        <w:rPr>
          <w:rFonts w:ascii="Times New Roman" w:hAnsi="Times New Roman" w:cs="Times New Roman"/>
          <w:sz w:val="24"/>
          <w:szCs w:val="24"/>
        </w:rPr>
        <w:t>), umoż</w:t>
      </w:r>
      <w:r w:rsidR="00FF7F0E">
        <w:rPr>
          <w:rFonts w:ascii="Times New Roman" w:hAnsi="Times New Roman" w:cs="Times New Roman"/>
          <w:sz w:val="24"/>
          <w:szCs w:val="24"/>
        </w:rPr>
        <w:t>liwienie rozbudowywania systemu</w:t>
      </w:r>
      <w:r w:rsidRPr="001133FD">
        <w:rPr>
          <w:rFonts w:ascii="Times New Roman" w:hAnsi="Times New Roman" w:cs="Times New Roman"/>
          <w:sz w:val="24"/>
          <w:szCs w:val="24"/>
        </w:rPr>
        <w:t xml:space="preserve"> o nowe zakładki/pola, itp. </w:t>
      </w:r>
      <w:r w:rsidR="00FF7F0E">
        <w:rPr>
          <w:rFonts w:ascii="Times New Roman" w:hAnsi="Times New Roman" w:cs="Times New Roman"/>
          <w:sz w:val="24"/>
          <w:szCs w:val="24"/>
        </w:rPr>
        <w:t>Umożliwienie Redakcji</w:t>
      </w:r>
      <w:r w:rsidR="00206F06" w:rsidRPr="004D10A7">
        <w:rPr>
          <w:rFonts w:ascii="Times New Roman" w:hAnsi="Times New Roman" w:cs="Times New Roman"/>
          <w:sz w:val="24"/>
          <w:szCs w:val="24"/>
        </w:rPr>
        <w:t xml:space="preserve"> Czasopisma zarządzania wieloma nadesłanymi artykułami, w tym przesyłanie prac i powiadomień do wszystkich uczestników obiegu artykułów, podgląd wszystkich nadesłanych prac na wszystkich etapach obiegu artykułów, umożliwienie: wyszukiwania artykułów wg różnych kryteriów, edytowania nadesłanych artykułów, usuwania artykułów, dodawania komentarzy, notatek redakcyjnych, wyszukiwania recenzentów wg różnych kryteriów, wysyłania zaproszeń do recenzentów, zabezpieczenie przed przypadkowym wysłaniem zaproszenia do recenzji autorowi artykułu, automatyczny wybór arkusza recenzji, umożliwienie określenia czasu przeznaczonego na poszczególne etapy recenzji, automatyczne wydawanie różnych decyzji/potwierdzeń o przyjęciu lub odrzuceniu artykułu (szablony listów – umożliwienie edytowania i dopasowania treści szablonów li</w:t>
      </w:r>
      <w:r w:rsidR="00FF7F0E">
        <w:rPr>
          <w:rFonts w:ascii="Times New Roman" w:hAnsi="Times New Roman" w:cs="Times New Roman"/>
          <w:sz w:val="24"/>
          <w:szCs w:val="24"/>
        </w:rPr>
        <w:t>stów do potrzeb i uwag Redakcji</w:t>
      </w:r>
      <w:r w:rsidR="00206F06" w:rsidRPr="004D10A7">
        <w:rPr>
          <w:rFonts w:ascii="Times New Roman" w:hAnsi="Times New Roman" w:cs="Times New Roman"/>
          <w:sz w:val="24"/>
          <w:szCs w:val="24"/>
        </w:rPr>
        <w:t xml:space="preserve"> Czasopisma), umożliwienie uzyskania statystyk na każdym etapie prac redakcyjno-wydawniczych oraz okresowych (miesięczne, kwartalne, półroczne, roczne, kilkuletnie), umożliwienie pomijania niektórych etapów obiegu</w:t>
      </w:r>
      <w:r w:rsidR="00FF7F0E">
        <w:rPr>
          <w:rFonts w:ascii="Times New Roman" w:hAnsi="Times New Roman" w:cs="Times New Roman"/>
          <w:sz w:val="24"/>
          <w:szCs w:val="24"/>
        </w:rPr>
        <w:t xml:space="preserve"> artykułów na poziomie Redakcji</w:t>
      </w:r>
      <w:r w:rsidR="00206F06" w:rsidRPr="004D10A7">
        <w:rPr>
          <w:rFonts w:ascii="Times New Roman" w:hAnsi="Times New Roman" w:cs="Times New Roman"/>
          <w:sz w:val="24"/>
          <w:szCs w:val="24"/>
        </w:rPr>
        <w:t xml:space="preserve"> Czasopisma, automatyczne przypomnienia o zbliżających się terminach (dla r</w:t>
      </w:r>
      <w:r w:rsidR="00FF7F0E">
        <w:rPr>
          <w:rFonts w:ascii="Times New Roman" w:hAnsi="Times New Roman" w:cs="Times New Roman"/>
          <w:sz w:val="24"/>
          <w:szCs w:val="24"/>
        </w:rPr>
        <w:t>edaktorów, recenzentów, autorów</w:t>
      </w:r>
      <w:r w:rsidR="00206F06" w:rsidRPr="004D10A7">
        <w:rPr>
          <w:rFonts w:ascii="Times New Roman" w:hAnsi="Times New Roman" w:cs="Times New Roman"/>
          <w:sz w:val="24"/>
          <w:szCs w:val="24"/>
        </w:rPr>
        <w:t>). Umożliwienie autorowi</w:t>
      </w:r>
      <w:r w:rsidRPr="001133FD">
        <w:rPr>
          <w:rFonts w:ascii="Times New Roman" w:hAnsi="Times New Roman" w:cs="Times New Roman"/>
          <w:sz w:val="24"/>
          <w:szCs w:val="24"/>
        </w:rPr>
        <w:t xml:space="preserve"> zalogowania się w systemie</w:t>
      </w:r>
      <w:r w:rsidR="00206F06" w:rsidRPr="004D10A7">
        <w:rPr>
          <w:rFonts w:ascii="Times New Roman" w:hAnsi="Times New Roman" w:cs="Times New Roman"/>
          <w:sz w:val="24"/>
          <w:szCs w:val="24"/>
        </w:rPr>
        <w:t xml:space="preserve"> elektronicznego zgłaszania manuskryptów (np. poprzez identyfikator ORCID), intuicyjne, łatwe przesłanie artykułu do redakcji, panel zawierający poszczególne kroki i pola niezbędne do wypełnienia przez autora w zależności od typu przesłanego artykułu (rozpiętość możliwości systemu oraz możliwość dodawania nowych pól i kroków): imię, nazwisko, afiliacja, dziedzina i dyscyplina naukowa (zgodne z Ustawą o Nauce 2.0 i podpisanymi oświadczeniami – dla autorów z Polski) tytuł artykułu (z opcją określenia minimalnej i maksymalnej długości) w języku angielskim i polskim (dla autorów zagranicznych – tylko w języku angielskim), streszczenie w języku angielskim, sło</w:t>
      </w:r>
      <w:r w:rsidR="00FF7F0E">
        <w:rPr>
          <w:rFonts w:ascii="Times New Roman" w:hAnsi="Times New Roman" w:cs="Times New Roman"/>
          <w:sz w:val="24"/>
          <w:szCs w:val="24"/>
        </w:rPr>
        <w:t>wa kluczowe w języku angielskim</w:t>
      </w:r>
      <w:r w:rsidR="00206F06" w:rsidRPr="004D10A7">
        <w:rPr>
          <w:rFonts w:ascii="Times New Roman" w:hAnsi="Times New Roman" w:cs="Times New Roman"/>
          <w:sz w:val="24"/>
          <w:szCs w:val="24"/>
        </w:rPr>
        <w:t>, określenie wkładu poszczególnych autorów (taksonomia zaproponowana przez Wykonawcę lub wybrana prze</w:t>
      </w:r>
      <w:r w:rsidRPr="001133FD">
        <w:rPr>
          <w:rFonts w:ascii="Times New Roman" w:hAnsi="Times New Roman" w:cs="Times New Roman"/>
          <w:sz w:val="24"/>
          <w:szCs w:val="24"/>
        </w:rPr>
        <w:t>z Redakcję/Redaktora Czasopisma</w:t>
      </w:r>
      <w:r w:rsidR="00206F06" w:rsidRPr="004D10A7">
        <w:rPr>
          <w:rFonts w:ascii="Times New Roman" w:hAnsi="Times New Roman" w:cs="Times New Roman"/>
          <w:sz w:val="24"/>
          <w:szCs w:val="24"/>
        </w:rPr>
        <w:t>), pola do zaznaczenia oświadczeń, źródeł finansowania artykułu, konflikcie interesów, umożliwienie dołączenia plików zawierających obowiązkowe oświadczeni</w:t>
      </w:r>
      <w:r w:rsidR="00FF7F0E">
        <w:rPr>
          <w:rFonts w:ascii="Times New Roman" w:hAnsi="Times New Roman" w:cs="Times New Roman"/>
          <w:sz w:val="24"/>
          <w:szCs w:val="24"/>
        </w:rPr>
        <w:t>a</w:t>
      </w:r>
      <w:r w:rsidR="00206F06" w:rsidRPr="004D10A7">
        <w:rPr>
          <w:rFonts w:ascii="Times New Roman" w:hAnsi="Times New Roman" w:cs="Times New Roman"/>
          <w:sz w:val="24"/>
          <w:szCs w:val="24"/>
        </w:rPr>
        <w:t xml:space="preserve">, propozycje recenzentów, umożliwienie dodawania komentarzy/odpowiedzi dla recenzentów, umożliwienie autorowi podglądu swoich artykułów wysłanych do redakcji, śledzenia etapów obiegu artykułu, wglądu do historii powiadomień, wiadomości. </w:t>
      </w:r>
      <w:r>
        <w:rPr>
          <w:rFonts w:ascii="Times New Roman" w:hAnsi="Times New Roman" w:cs="Times New Roman"/>
          <w:sz w:val="24"/>
          <w:szCs w:val="24"/>
        </w:rPr>
        <w:t>Umożliwienie recenzentowi</w:t>
      </w:r>
      <w:r w:rsidR="00206F06" w:rsidRPr="004D10A7">
        <w:rPr>
          <w:rFonts w:ascii="Times New Roman" w:hAnsi="Times New Roman" w:cs="Times New Roman"/>
          <w:sz w:val="24"/>
          <w:szCs w:val="24"/>
        </w:rPr>
        <w:t xml:space="preserve"> zalogowania się w systemie, przyjęcia lub odrzucenia zaproszenia do recenzji za pomocą linku zamieszczonego w mailu zapraszającym, podglądu przesłanego artykułu, przesłania recenzji, automatycznego wypełniania formularza recenzji (formularz powinien zawierać stałe el</w:t>
      </w:r>
      <w:r w:rsidR="00FF7F0E">
        <w:rPr>
          <w:rFonts w:ascii="Times New Roman" w:hAnsi="Times New Roman" w:cs="Times New Roman"/>
          <w:sz w:val="24"/>
          <w:szCs w:val="24"/>
        </w:rPr>
        <w:t>ementy: informacje dla redakcji</w:t>
      </w:r>
      <w:r w:rsidR="00206F06" w:rsidRPr="004D10A7">
        <w:rPr>
          <w:rFonts w:ascii="Times New Roman" w:hAnsi="Times New Roman" w:cs="Times New Roman"/>
          <w:sz w:val="24"/>
          <w:szCs w:val="24"/>
        </w:rPr>
        <w:t xml:space="preserve"> czasopisma, część opisowa dla autora, rekomendacje – wybór jednego z wariantów), dodawania komentarzy podczas wysyłania recenzji, podglądu artykułów odrzuconych, do zrecenzowania, wykonanych recenzji, itp., historii powiadomień i wiadomości. </w:t>
      </w:r>
    </w:p>
    <w:p w14:paraId="706E4B7A" w14:textId="77777777" w:rsidR="00206F06" w:rsidRPr="004D10A7" w:rsidRDefault="00206F06" w:rsidP="004D10A7">
      <w:pPr>
        <w:spacing w:after="0"/>
        <w:jc w:val="both"/>
        <w:rPr>
          <w:rFonts w:ascii="Times New Roman" w:hAnsi="Times New Roman" w:cs="Times New Roman"/>
          <w:sz w:val="24"/>
          <w:szCs w:val="24"/>
        </w:rPr>
      </w:pPr>
    </w:p>
    <w:p w14:paraId="6C421DF8" w14:textId="77777777" w:rsidR="00556B55" w:rsidRDefault="005E4E91">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Specjalistyczny marketing pomagający Redaktorom Czasopisma w pozyskiwaniu autorów z zagranicy oraz promowanie Czasopisma do szerokiego grona czytelników zagranicznych zainteresowanych dana dziedziną. Wykonawca </w:t>
      </w:r>
      <w:r>
        <w:rPr>
          <w:rFonts w:ascii="Times New Roman" w:eastAsia="Calibri" w:hAnsi="Times New Roman" w:cs="Times New Roman"/>
          <w:sz w:val="24"/>
          <w:szCs w:val="24"/>
        </w:rPr>
        <w:t xml:space="preserve">jest wyłącznie odpowiedzialny za pozyskanie wszelkich zgód na wysyłanie informacji handlowych oraz przetwarzanie danych osobowych od osób trzecich, w celu realizacji działań </w:t>
      </w:r>
      <w:r>
        <w:rPr>
          <w:rFonts w:ascii="Times New Roman" w:hAnsi="Times New Roman" w:cs="Times New Roman"/>
          <w:sz w:val="24"/>
          <w:szCs w:val="24"/>
        </w:rPr>
        <w:t>realizowanych w ramach świadczonych Usług, w tym kampanii mailingowych,</w:t>
      </w:r>
      <w:r>
        <w:rPr>
          <w:rFonts w:ascii="Times New Roman" w:eastAsia="Calibri" w:hAnsi="Times New Roman" w:cs="Times New Roman"/>
          <w:sz w:val="24"/>
          <w:szCs w:val="24"/>
        </w:rPr>
        <w:t xml:space="preserve"> zgodnie z obowiązującymi w tym zakresie przepisami</w:t>
      </w:r>
      <w:r>
        <w:rPr>
          <w:rFonts w:ascii="Times New Roman" w:hAnsi="Times New Roman" w:cs="Times New Roman"/>
          <w:sz w:val="24"/>
          <w:szCs w:val="24"/>
        </w:rPr>
        <w:t xml:space="preserve">. </w:t>
      </w:r>
    </w:p>
    <w:p w14:paraId="56E1D878" w14:textId="0148DDAC" w:rsidR="00556B55" w:rsidRDefault="005E4E91">
      <w:pPr>
        <w:spacing w:after="0"/>
        <w:jc w:val="both"/>
        <w:rPr>
          <w:rFonts w:ascii="Times New Roman" w:hAnsi="Times New Roman" w:cs="Times New Roman"/>
          <w:sz w:val="24"/>
          <w:szCs w:val="24"/>
        </w:rPr>
      </w:pPr>
      <w:r>
        <w:rPr>
          <w:rFonts w:ascii="Times New Roman" w:hAnsi="Times New Roman" w:cs="Times New Roman"/>
          <w:sz w:val="24"/>
          <w:szCs w:val="24"/>
        </w:rPr>
        <w:t>Warunki świadczenia usług nie ograniczają prawa Zamawiającego, w tym Redaktora Czasopisma do eksploatacji Czasopisma, w szczególności wydawania Czasopisma w formie papierowej.</w:t>
      </w:r>
    </w:p>
    <w:p w14:paraId="636CB7CB" w14:textId="46B7A7C7" w:rsidR="00481C09" w:rsidRDefault="00481C09">
      <w:pPr>
        <w:spacing w:after="0"/>
        <w:jc w:val="both"/>
        <w:rPr>
          <w:rFonts w:ascii="Times New Roman" w:hAnsi="Times New Roman" w:cs="Times New Roman"/>
          <w:sz w:val="24"/>
          <w:szCs w:val="24"/>
        </w:rPr>
      </w:pPr>
    </w:p>
    <w:tbl>
      <w:tblPr>
        <w:tblW w:w="9396" w:type="dxa"/>
        <w:tblCellMar>
          <w:left w:w="70" w:type="dxa"/>
          <w:right w:w="70" w:type="dxa"/>
        </w:tblCellMar>
        <w:tblLook w:val="04A0" w:firstRow="1" w:lastRow="0" w:firstColumn="1" w:lastColumn="0" w:noHBand="0" w:noVBand="1"/>
      </w:tblPr>
      <w:tblGrid>
        <w:gridCol w:w="4106"/>
        <w:gridCol w:w="929"/>
        <w:gridCol w:w="760"/>
        <w:gridCol w:w="3601"/>
      </w:tblGrid>
      <w:tr w:rsidR="00481C09" w:rsidRPr="00481C09" w14:paraId="2AD293E7" w14:textId="77777777" w:rsidTr="00481C09">
        <w:trPr>
          <w:trHeight w:val="1020"/>
        </w:trPr>
        <w:tc>
          <w:tcPr>
            <w:tcW w:w="4106" w:type="dxa"/>
            <w:tcBorders>
              <w:top w:val="single" w:sz="4" w:space="0" w:color="auto"/>
              <w:left w:val="single" w:sz="4" w:space="0" w:color="auto"/>
              <w:bottom w:val="single" w:sz="4" w:space="0" w:color="auto"/>
              <w:right w:val="single" w:sz="4" w:space="0" w:color="auto"/>
            </w:tcBorders>
            <w:shd w:val="clear" w:color="000000" w:fill="FFFF99"/>
            <w:hideMark/>
          </w:tcPr>
          <w:p w14:paraId="41B4CD7D" w14:textId="77777777" w:rsidR="00481C09" w:rsidRPr="00481C09" w:rsidRDefault="00481C09" w:rsidP="00481C09">
            <w:pPr>
              <w:spacing w:after="0" w:line="240" w:lineRule="auto"/>
              <w:rPr>
                <w:rFonts w:ascii="Times New Roman" w:eastAsia="Times New Roman" w:hAnsi="Times New Roman" w:cs="Times New Roman"/>
                <w:b/>
                <w:bCs/>
                <w:sz w:val="20"/>
                <w:szCs w:val="20"/>
                <w:lang w:eastAsia="pl-PL"/>
              </w:rPr>
            </w:pPr>
            <w:r w:rsidRPr="00481C09">
              <w:rPr>
                <w:rFonts w:ascii="Times New Roman" w:eastAsia="Times New Roman" w:hAnsi="Times New Roman" w:cs="Times New Roman"/>
                <w:b/>
                <w:bCs/>
                <w:sz w:val="20"/>
                <w:szCs w:val="20"/>
                <w:lang w:eastAsia="pl-PL"/>
              </w:rPr>
              <w:t>TYTUŁ CZASOPISMA</w:t>
            </w:r>
          </w:p>
        </w:tc>
        <w:tc>
          <w:tcPr>
            <w:tcW w:w="929" w:type="dxa"/>
            <w:tcBorders>
              <w:top w:val="single" w:sz="4" w:space="0" w:color="auto"/>
              <w:left w:val="nil"/>
              <w:bottom w:val="single" w:sz="4" w:space="0" w:color="auto"/>
              <w:right w:val="single" w:sz="4" w:space="0" w:color="auto"/>
            </w:tcBorders>
            <w:shd w:val="clear" w:color="000000" w:fill="FFFF99"/>
            <w:noWrap/>
            <w:hideMark/>
          </w:tcPr>
          <w:p w14:paraId="503C1A76" w14:textId="77777777" w:rsidR="00481C09" w:rsidRPr="00481C09" w:rsidRDefault="00481C09" w:rsidP="00481C09">
            <w:pPr>
              <w:spacing w:after="0" w:line="240" w:lineRule="auto"/>
              <w:rPr>
                <w:rFonts w:ascii="Times New Roman" w:eastAsia="Times New Roman" w:hAnsi="Times New Roman" w:cs="Times New Roman"/>
                <w:b/>
                <w:bCs/>
                <w:color w:val="000000"/>
                <w:sz w:val="20"/>
                <w:szCs w:val="20"/>
                <w:lang w:eastAsia="pl-PL"/>
              </w:rPr>
            </w:pPr>
            <w:r w:rsidRPr="00481C09">
              <w:rPr>
                <w:rFonts w:ascii="Times New Roman" w:eastAsia="Times New Roman" w:hAnsi="Times New Roman" w:cs="Times New Roman"/>
                <w:b/>
                <w:bCs/>
                <w:color w:val="000000"/>
                <w:sz w:val="20"/>
                <w:szCs w:val="20"/>
                <w:lang w:eastAsia="pl-PL"/>
              </w:rPr>
              <w:t xml:space="preserve">ISSN </w:t>
            </w:r>
            <w:proofErr w:type="spellStart"/>
            <w:r w:rsidRPr="00481C09">
              <w:rPr>
                <w:rFonts w:ascii="Times New Roman" w:eastAsia="Times New Roman" w:hAnsi="Times New Roman" w:cs="Times New Roman"/>
                <w:b/>
                <w:bCs/>
                <w:color w:val="000000"/>
                <w:sz w:val="20"/>
                <w:szCs w:val="20"/>
                <w:lang w:eastAsia="pl-PL"/>
              </w:rPr>
              <w:t>Print</w:t>
            </w:r>
            <w:proofErr w:type="spellEnd"/>
          </w:p>
        </w:tc>
        <w:tc>
          <w:tcPr>
            <w:tcW w:w="760" w:type="dxa"/>
            <w:tcBorders>
              <w:top w:val="single" w:sz="4" w:space="0" w:color="auto"/>
              <w:left w:val="nil"/>
              <w:bottom w:val="single" w:sz="4" w:space="0" w:color="auto"/>
              <w:right w:val="single" w:sz="4" w:space="0" w:color="auto"/>
            </w:tcBorders>
            <w:shd w:val="clear" w:color="000000" w:fill="FFFF99"/>
            <w:noWrap/>
            <w:hideMark/>
          </w:tcPr>
          <w:p w14:paraId="2CD009D8" w14:textId="77777777" w:rsidR="00481C09" w:rsidRPr="00481C09" w:rsidRDefault="00481C09" w:rsidP="00481C09">
            <w:pPr>
              <w:spacing w:after="0" w:line="240" w:lineRule="auto"/>
              <w:rPr>
                <w:rFonts w:ascii="Times New Roman" w:eastAsia="Times New Roman" w:hAnsi="Times New Roman" w:cs="Times New Roman"/>
                <w:b/>
                <w:bCs/>
                <w:color w:val="000000"/>
                <w:sz w:val="20"/>
                <w:szCs w:val="20"/>
                <w:lang w:eastAsia="pl-PL"/>
              </w:rPr>
            </w:pPr>
            <w:r w:rsidRPr="00481C09">
              <w:rPr>
                <w:rFonts w:ascii="Times New Roman" w:eastAsia="Times New Roman" w:hAnsi="Times New Roman" w:cs="Times New Roman"/>
                <w:b/>
                <w:bCs/>
                <w:color w:val="000000"/>
                <w:sz w:val="20"/>
                <w:szCs w:val="20"/>
                <w:lang w:eastAsia="pl-PL"/>
              </w:rPr>
              <w:t>ISSN Online</w:t>
            </w:r>
          </w:p>
        </w:tc>
        <w:tc>
          <w:tcPr>
            <w:tcW w:w="3601" w:type="dxa"/>
            <w:tcBorders>
              <w:top w:val="single" w:sz="4" w:space="0" w:color="auto"/>
              <w:left w:val="nil"/>
              <w:bottom w:val="single" w:sz="4" w:space="0" w:color="auto"/>
              <w:right w:val="single" w:sz="4" w:space="0" w:color="auto"/>
            </w:tcBorders>
            <w:shd w:val="clear" w:color="FFFFCC" w:fill="FFFF99"/>
            <w:hideMark/>
          </w:tcPr>
          <w:p w14:paraId="4416694D" w14:textId="6394CF45" w:rsidR="00481C09" w:rsidRPr="00481C09" w:rsidRDefault="00481C09" w:rsidP="00481C09">
            <w:pPr>
              <w:spacing w:after="0" w:line="240" w:lineRule="auto"/>
              <w:rPr>
                <w:rFonts w:ascii="Times New Roman" w:eastAsia="Times New Roman" w:hAnsi="Times New Roman" w:cs="Times New Roman"/>
                <w:b/>
                <w:bCs/>
                <w:sz w:val="20"/>
                <w:szCs w:val="20"/>
                <w:lang w:eastAsia="pl-PL"/>
              </w:rPr>
            </w:pPr>
            <w:r w:rsidRPr="00481C09">
              <w:rPr>
                <w:rFonts w:ascii="Times New Roman" w:eastAsia="Times New Roman" w:hAnsi="Times New Roman" w:cs="Times New Roman"/>
                <w:b/>
                <w:bCs/>
                <w:sz w:val="20"/>
                <w:szCs w:val="20"/>
                <w:lang w:eastAsia="pl-PL"/>
              </w:rPr>
              <w:t xml:space="preserve">WYBRANY PAKIET </w:t>
            </w:r>
          </w:p>
        </w:tc>
      </w:tr>
      <w:tr w:rsidR="00481C09" w:rsidRPr="00481C09" w14:paraId="3582759D" w14:textId="77777777" w:rsidTr="00481C09">
        <w:trPr>
          <w:trHeight w:val="300"/>
        </w:trPr>
        <w:tc>
          <w:tcPr>
            <w:tcW w:w="4106" w:type="dxa"/>
            <w:tcBorders>
              <w:top w:val="nil"/>
              <w:left w:val="single" w:sz="4" w:space="0" w:color="auto"/>
              <w:bottom w:val="single" w:sz="4" w:space="0" w:color="auto"/>
              <w:right w:val="single" w:sz="4" w:space="0" w:color="auto"/>
            </w:tcBorders>
            <w:shd w:val="clear" w:color="auto" w:fill="auto"/>
            <w:vAlign w:val="bottom"/>
            <w:hideMark/>
          </w:tcPr>
          <w:p w14:paraId="6B80D217"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proofErr w:type="spellStart"/>
            <w:r w:rsidRPr="00481C09">
              <w:rPr>
                <w:rFonts w:ascii="Times New Roman" w:eastAsia="Times New Roman" w:hAnsi="Times New Roman" w:cs="Times New Roman"/>
                <w:color w:val="000000"/>
                <w:sz w:val="20"/>
                <w:szCs w:val="20"/>
                <w:lang w:eastAsia="pl-PL"/>
              </w:rPr>
              <w:t>Balcanica</w:t>
            </w:r>
            <w:proofErr w:type="spellEnd"/>
            <w:r w:rsidRPr="00481C09">
              <w:rPr>
                <w:rFonts w:ascii="Times New Roman" w:eastAsia="Times New Roman" w:hAnsi="Times New Roman" w:cs="Times New Roman"/>
                <w:color w:val="000000"/>
                <w:sz w:val="20"/>
                <w:szCs w:val="20"/>
                <w:lang w:eastAsia="pl-PL"/>
              </w:rPr>
              <w:t xml:space="preserve"> </w:t>
            </w:r>
            <w:proofErr w:type="spellStart"/>
            <w:r w:rsidRPr="00481C09">
              <w:rPr>
                <w:rFonts w:ascii="Times New Roman" w:eastAsia="Times New Roman" w:hAnsi="Times New Roman" w:cs="Times New Roman"/>
                <w:color w:val="000000"/>
                <w:sz w:val="20"/>
                <w:szCs w:val="20"/>
                <w:lang w:eastAsia="pl-PL"/>
              </w:rPr>
              <w:t>Posnaniensia</w:t>
            </w:r>
            <w:proofErr w:type="spellEnd"/>
            <w:r w:rsidRPr="00481C09">
              <w:rPr>
                <w:rFonts w:ascii="Times New Roman" w:eastAsia="Times New Roman" w:hAnsi="Times New Roman" w:cs="Times New Roman"/>
                <w:color w:val="000000"/>
                <w:sz w:val="20"/>
                <w:szCs w:val="20"/>
                <w:lang w:eastAsia="pl-PL"/>
              </w:rPr>
              <w:t xml:space="preserve"> Acta et studia</w:t>
            </w:r>
          </w:p>
        </w:tc>
        <w:tc>
          <w:tcPr>
            <w:tcW w:w="929" w:type="dxa"/>
            <w:tcBorders>
              <w:top w:val="nil"/>
              <w:left w:val="nil"/>
              <w:bottom w:val="single" w:sz="4" w:space="0" w:color="auto"/>
              <w:right w:val="single" w:sz="4" w:space="0" w:color="auto"/>
            </w:tcBorders>
            <w:shd w:val="clear" w:color="auto" w:fill="auto"/>
            <w:noWrap/>
            <w:vAlign w:val="bottom"/>
            <w:hideMark/>
          </w:tcPr>
          <w:p w14:paraId="4808C001"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0239-4278</w:t>
            </w:r>
          </w:p>
        </w:tc>
        <w:tc>
          <w:tcPr>
            <w:tcW w:w="760" w:type="dxa"/>
            <w:tcBorders>
              <w:top w:val="nil"/>
              <w:left w:val="nil"/>
              <w:bottom w:val="single" w:sz="4" w:space="0" w:color="auto"/>
              <w:right w:val="single" w:sz="4" w:space="0" w:color="auto"/>
            </w:tcBorders>
            <w:shd w:val="clear" w:color="auto" w:fill="auto"/>
            <w:noWrap/>
            <w:vAlign w:val="bottom"/>
            <w:hideMark/>
          </w:tcPr>
          <w:p w14:paraId="12BAC5C0"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2450-3177</w:t>
            </w:r>
          </w:p>
        </w:tc>
        <w:tc>
          <w:tcPr>
            <w:tcW w:w="3601" w:type="dxa"/>
            <w:tcBorders>
              <w:top w:val="nil"/>
              <w:left w:val="nil"/>
              <w:bottom w:val="single" w:sz="4" w:space="0" w:color="auto"/>
              <w:right w:val="single" w:sz="4" w:space="0" w:color="auto"/>
            </w:tcBorders>
            <w:shd w:val="clear" w:color="auto" w:fill="auto"/>
            <w:noWrap/>
            <w:hideMark/>
          </w:tcPr>
          <w:p w14:paraId="224112FF" w14:textId="0ABC2426"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hAnsi="Times New Roman" w:cs="Times New Roman"/>
                <w:sz w:val="20"/>
                <w:szCs w:val="20"/>
              </w:rPr>
              <w:t>podstawowy</w:t>
            </w:r>
            <w:r w:rsidRPr="00481C09">
              <w:rPr>
                <w:rFonts w:ascii="Times New Roman" w:eastAsia="Times New Roman" w:hAnsi="Times New Roman" w:cs="Times New Roman"/>
                <w:color w:val="000000"/>
                <w:sz w:val="20"/>
                <w:szCs w:val="20"/>
                <w:lang w:eastAsia="pl-PL"/>
              </w:rPr>
              <w:t xml:space="preserve"> + Adjustacja i korekta językowa</w:t>
            </w:r>
          </w:p>
        </w:tc>
      </w:tr>
      <w:tr w:rsidR="00481C09" w:rsidRPr="00481C09" w14:paraId="2519F9FC" w14:textId="77777777" w:rsidTr="00481C09">
        <w:trPr>
          <w:trHeight w:val="30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8E6CB9E"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proofErr w:type="spellStart"/>
            <w:r w:rsidRPr="00481C09">
              <w:rPr>
                <w:rFonts w:ascii="Times New Roman" w:eastAsia="Times New Roman" w:hAnsi="Times New Roman" w:cs="Times New Roman"/>
                <w:color w:val="000000"/>
                <w:sz w:val="20"/>
                <w:szCs w:val="20"/>
                <w:lang w:eastAsia="pl-PL"/>
              </w:rPr>
              <w:t>Biodiversity</w:t>
            </w:r>
            <w:proofErr w:type="spellEnd"/>
            <w:r w:rsidRPr="00481C09">
              <w:rPr>
                <w:rFonts w:ascii="Times New Roman" w:eastAsia="Times New Roman" w:hAnsi="Times New Roman" w:cs="Times New Roman"/>
                <w:color w:val="000000"/>
                <w:sz w:val="20"/>
                <w:szCs w:val="20"/>
                <w:lang w:eastAsia="pl-PL"/>
              </w:rPr>
              <w:t xml:space="preserve"> </w:t>
            </w:r>
            <w:proofErr w:type="spellStart"/>
            <w:r w:rsidRPr="00481C09">
              <w:rPr>
                <w:rFonts w:ascii="Times New Roman" w:eastAsia="Times New Roman" w:hAnsi="Times New Roman" w:cs="Times New Roman"/>
                <w:color w:val="000000"/>
                <w:sz w:val="20"/>
                <w:szCs w:val="20"/>
                <w:lang w:eastAsia="pl-PL"/>
              </w:rPr>
              <w:t>Research</w:t>
            </w:r>
            <w:proofErr w:type="spellEnd"/>
            <w:r w:rsidRPr="00481C09">
              <w:rPr>
                <w:rFonts w:ascii="Times New Roman" w:eastAsia="Times New Roman" w:hAnsi="Times New Roman" w:cs="Times New Roman"/>
                <w:color w:val="000000"/>
                <w:sz w:val="20"/>
                <w:szCs w:val="20"/>
                <w:lang w:eastAsia="pl-PL"/>
              </w:rPr>
              <w:t xml:space="preserve"> and </w:t>
            </w:r>
            <w:proofErr w:type="spellStart"/>
            <w:r w:rsidRPr="00481C09">
              <w:rPr>
                <w:rFonts w:ascii="Times New Roman" w:eastAsia="Times New Roman" w:hAnsi="Times New Roman" w:cs="Times New Roman"/>
                <w:color w:val="000000"/>
                <w:sz w:val="20"/>
                <w:szCs w:val="20"/>
                <w:lang w:eastAsia="pl-PL"/>
              </w:rPr>
              <w:t>Conservation</w:t>
            </w:r>
            <w:proofErr w:type="spellEnd"/>
          </w:p>
        </w:tc>
        <w:tc>
          <w:tcPr>
            <w:tcW w:w="929" w:type="dxa"/>
            <w:tcBorders>
              <w:top w:val="nil"/>
              <w:left w:val="nil"/>
              <w:bottom w:val="nil"/>
              <w:right w:val="nil"/>
            </w:tcBorders>
            <w:shd w:val="clear" w:color="auto" w:fill="auto"/>
            <w:noWrap/>
            <w:vAlign w:val="bottom"/>
            <w:hideMark/>
          </w:tcPr>
          <w:p w14:paraId="791E6674"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1E4D6C39"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2080-945X</w:t>
            </w:r>
          </w:p>
        </w:tc>
        <w:tc>
          <w:tcPr>
            <w:tcW w:w="3601" w:type="dxa"/>
            <w:tcBorders>
              <w:top w:val="nil"/>
              <w:left w:val="nil"/>
              <w:bottom w:val="single" w:sz="4" w:space="0" w:color="auto"/>
              <w:right w:val="single" w:sz="4" w:space="0" w:color="auto"/>
            </w:tcBorders>
            <w:shd w:val="clear" w:color="auto" w:fill="auto"/>
            <w:noWrap/>
            <w:hideMark/>
          </w:tcPr>
          <w:p w14:paraId="1B3D98C2" w14:textId="4D761623" w:rsidR="00481C09" w:rsidRPr="00481C09" w:rsidRDefault="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hAnsi="Times New Roman" w:cs="Times New Roman"/>
                <w:sz w:val="20"/>
                <w:szCs w:val="20"/>
              </w:rPr>
              <w:t>podstawowy</w:t>
            </w:r>
            <w:r w:rsidRPr="00481C09">
              <w:rPr>
                <w:rFonts w:ascii="Times New Roman" w:eastAsia="Times New Roman" w:hAnsi="Times New Roman" w:cs="Times New Roman"/>
                <w:color w:val="000000"/>
                <w:sz w:val="20"/>
                <w:szCs w:val="20"/>
                <w:lang w:eastAsia="pl-PL"/>
              </w:rPr>
              <w:t xml:space="preserve"> + Marketing</w:t>
            </w:r>
          </w:p>
        </w:tc>
      </w:tr>
      <w:tr w:rsidR="00481C09" w:rsidRPr="00481C09" w14:paraId="5F976601" w14:textId="77777777" w:rsidTr="00481C09">
        <w:trPr>
          <w:trHeight w:val="30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097F22A"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proofErr w:type="spellStart"/>
            <w:r w:rsidRPr="00481C09">
              <w:rPr>
                <w:rFonts w:ascii="Times New Roman" w:eastAsia="Times New Roman" w:hAnsi="Times New Roman" w:cs="Times New Roman"/>
                <w:color w:val="000000"/>
                <w:sz w:val="20"/>
                <w:szCs w:val="20"/>
                <w:lang w:eastAsia="pl-PL"/>
              </w:rPr>
              <w:t>Geologos</w:t>
            </w:r>
            <w:proofErr w:type="spellEnd"/>
          </w:p>
        </w:tc>
        <w:tc>
          <w:tcPr>
            <w:tcW w:w="929" w:type="dxa"/>
            <w:tcBorders>
              <w:top w:val="single" w:sz="4" w:space="0" w:color="auto"/>
              <w:left w:val="nil"/>
              <w:bottom w:val="single" w:sz="4" w:space="0" w:color="auto"/>
              <w:right w:val="single" w:sz="4" w:space="0" w:color="auto"/>
            </w:tcBorders>
            <w:shd w:val="clear" w:color="auto" w:fill="auto"/>
            <w:noWrap/>
            <w:vAlign w:val="bottom"/>
            <w:hideMark/>
          </w:tcPr>
          <w:p w14:paraId="10322940"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 </w:t>
            </w:r>
          </w:p>
        </w:tc>
        <w:tc>
          <w:tcPr>
            <w:tcW w:w="760" w:type="dxa"/>
            <w:tcBorders>
              <w:top w:val="nil"/>
              <w:left w:val="nil"/>
              <w:bottom w:val="single" w:sz="4" w:space="0" w:color="auto"/>
              <w:right w:val="single" w:sz="4" w:space="0" w:color="auto"/>
            </w:tcBorders>
            <w:shd w:val="clear" w:color="auto" w:fill="auto"/>
            <w:noWrap/>
            <w:vAlign w:val="bottom"/>
            <w:hideMark/>
          </w:tcPr>
          <w:p w14:paraId="6F65369E"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2080-6574</w:t>
            </w:r>
          </w:p>
        </w:tc>
        <w:tc>
          <w:tcPr>
            <w:tcW w:w="3601" w:type="dxa"/>
            <w:tcBorders>
              <w:top w:val="nil"/>
              <w:left w:val="nil"/>
              <w:bottom w:val="single" w:sz="4" w:space="0" w:color="auto"/>
              <w:right w:val="single" w:sz="4" w:space="0" w:color="auto"/>
            </w:tcBorders>
            <w:shd w:val="clear" w:color="auto" w:fill="auto"/>
            <w:noWrap/>
            <w:hideMark/>
          </w:tcPr>
          <w:p w14:paraId="18ED3859" w14:textId="463C1102" w:rsidR="00481C09" w:rsidRPr="00481C09" w:rsidRDefault="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hAnsi="Times New Roman" w:cs="Times New Roman"/>
                <w:sz w:val="20"/>
                <w:szCs w:val="20"/>
              </w:rPr>
              <w:t>średnio zaawansowany</w:t>
            </w:r>
            <w:r w:rsidRPr="00481C09">
              <w:rPr>
                <w:rFonts w:ascii="Times New Roman" w:eastAsia="Times New Roman" w:hAnsi="Times New Roman" w:cs="Times New Roman"/>
                <w:color w:val="000000"/>
                <w:sz w:val="20"/>
                <w:szCs w:val="20"/>
                <w:lang w:eastAsia="pl-PL"/>
              </w:rPr>
              <w:t xml:space="preserve"> + Manager</w:t>
            </w:r>
            <w:r w:rsidR="00FF7F0E">
              <w:rPr>
                <w:rFonts w:ascii="Times New Roman" w:eastAsia="Times New Roman" w:hAnsi="Times New Roman" w:cs="Times New Roman"/>
                <w:color w:val="000000"/>
                <w:sz w:val="20"/>
                <w:szCs w:val="20"/>
                <w:lang w:eastAsia="pl-PL"/>
              </w:rPr>
              <w:t xml:space="preserve"> Produkcji</w:t>
            </w:r>
          </w:p>
        </w:tc>
      </w:tr>
      <w:tr w:rsidR="00481C09" w:rsidRPr="00481C09" w14:paraId="68662867" w14:textId="77777777" w:rsidTr="00481C09">
        <w:trPr>
          <w:trHeight w:val="30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E310CA1"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proofErr w:type="spellStart"/>
            <w:r w:rsidRPr="00481C09">
              <w:rPr>
                <w:rFonts w:ascii="Times New Roman" w:eastAsia="Times New Roman" w:hAnsi="Times New Roman" w:cs="Times New Roman"/>
                <w:color w:val="000000"/>
                <w:sz w:val="20"/>
                <w:szCs w:val="20"/>
                <w:lang w:eastAsia="pl-PL"/>
              </w:rPr>
              <w:t>Quaestiones</w:t>
            </w:r>
            <w:proofErr w:type="spellEnd"/>
            <w:r w:rsidRPr="00481C09">
              <w:rPr>
                <w:rFonts w:ascii="Times New Roman" w:eastAsia="Times New Roman" w:hAnsi="Times New Roman" w:cs="Times New Roman"/>
                <w:color w:val="000000"/>
                <w:sz w:val="20"/>
                <w:szCs w:val="20"/>
                <w:lang w:eastAsia="pl-PL"/>
              </w:rPr>
              <w:t xml:space="preserve"> </w:t>
            </w:r>
            <w:proofErr w:type="spellStart"/>
            <w:r w:rsidRPr="00481C09">
              <w:rPr>
                <w:rFonts w:ascii="Times New Roman" w:eastAsia="Times New Roman" w:hAnsi="Times New Roman" w:cs="Times New Roman"/>
                <w:color w:val="000000"/>
                <w:sz w:val="20"/>
                <w:szCs w:val="20"/>
                <w:lang w:eastAsia="pl-PL"/>
              </w:rPr>
              <w:t>Geographicae</w:t>
            </w:r>
            <w:proofErr w:type="spellEnd"/>
            <w:r w:rsidRPr="00481C09">
              <w:rPr>
                <w:rFonts w:ascii="Times New Roman" w:eastAsia="Times New Roman" w:hAnsi="Times New Roman" w:cs="Times New Roman"/>
                <w:color w:val="000000"/>
                <w:sz w:val="20"/>
                <w:szCs w:val="20"/>
                <w:lang w:eastAsia="pl-PL"/>
              </w:rPr>
              <w:t xml:space="preserve"> </w:t>
            </w:r>
          </w:p>
        </w:tc>
        <w:tc>
          <w:tcPr>
            <w:tcW w:w="929" w:type="dxa"/>
            <w:tcBorders>
              <w:top w:val="nil"/>
              <w:left w:val="nil"/>
              <w:bottom w:val="single" w:sz="4" w:space="0" w:color="auto"/>
              <w:right w:val="single" w:sz="4" w:space="0" w:color="auto"/>
            </w:tcBorders>
            <w:shd w:val="clear" w:color="auto" w:fill="auto"/>
            <w:noWrap/>
            <w:vAlign w:val="bottom"/>
            <w:hideMark/>
          </w:tcPr>
          <w:p w14:paraId="4ABE5547"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 xml:space="preserve">0137-477X </w:t>
            </w:r>
          </w:p>
        </w:tc>
        <w:tc>
          <w:tcPr>
            <w:tcW w:w="760" w:type="dxa"/>
            <w:tcBorders>
              <w:top w:val="nil"/>
              <w:left w:val="nil"/>
              <w:bottom w:val="single" w:sz="4" w:space="0" w:color="auto"/>
              <w:right w:val="single" w:sz="4" w:space="0" w:color="auto"/>
            </w:tcBorders>
            <w:shd w:val="clear" w:color="auto" w:fill="auto"/>
            <w:noWrap/>
            <w:vAlign w:val="bottom"/>
            <w:hideMark/>
          </w:tcPr>
          <w:p w14:paraId="02DA6801"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2081-6383</w:t>
            </w:r>
          </w:p>
        </w:tc>
        <w:tc>
          <w:tcPr>
            <w:tcW w:w="3601" w:type="dxa"/>
            <w:tcBorders>
              <w:top w:val="nil"/>
              <w:left w:val="nil"/>
              <w:bottom w:val="single" w:sz="4" w:space="0" w:color="auto"/>
              <w:right w:val="single" w:sz="4" w:space="0" w:color="auto"/>
            </w:tcBorders>
            <w:shd w:val="clear" w:color="auto" w:fill="auto"/>
            <w:noWrap/>
            <w:hideMark/>
          </w:tcPr>
          <w:p w14:paraId="0FD48E5C" w14:textId="096560D5"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hAnsi="Times New Roman" w:cs="Times New Roman"/>
                <w:sz w:val="20"/>
                <w:szCs w:val="20"/>
              </w:rPr>
              <w:t>zaawansowany</w:t>
            </w:r>
            <w:r w:rsidRPr="00481C09">
              <w:rPr>
                <w:rFonts w:ascii="Times New Roman" w:eastAsia="Times New Roman" w:hAnsi="Times New Roman" w:cs="Times New Roman"/>
                <w:color w:val="000000"/>
                <w:sz w:val="20"/>
                <w:szCs w:val="20"/>
                <w:lang w:eastAsia="pl-PL"/>
              </w:rPr>
              <w:t xml:space="preserve"> + </w:t>
            </w:r>
            <w:r w:rsidR="00FF7F0E" w:rsidRPr="00481C09">
              <w:rPr>
                <w:rFonts w:ascii="Times New Roman" w:eastAsia="Times New Roman" w:hAnsi="Times New Roman" w:cs="Times New Roman"/>
                <w:color w:val="000000"/>
                <w:sz w:val="20"/>
                <w:szCs w:val="20"/>
                <w:lang w:eastAsia="pl-PL"/>
              </w:rPr>
              <w:t>Manager</w:t>
            </w:r>
            <w:r w:rsidR="00FF7F0E">
              <w:rPr>
                <w:rFonts w:ascii="Times New Roman" w:eastAsia="Times New Roman" w:hAnsi="Times New Roman" w:cs="Times New Roman"/>
                <w:color w:val="000000"/>
                <w:sz w:val="20"/>
                <w:szCs w:val="20"/>
                <w:lang w:eastAsia="pl-PL"/>
              </w:rPr>
              <w:t xml:space="preserve"> Produkcji</w:t>
            </w:r>
            <w:r w:rsidR="00FF7F0E" w:rsidRPr="00481C09" w:rsidDel="00FF7F0E">
              <w:rPr>
                <w:rFonts w:ascii="Times New Roman" w:eastAsia="Times New Roman" w:hAnsi="Times New Roman" w:cs="Times New Roman"/>
                <w:color w:val="000000"/>
                <w:sz w:val="20"/>
                <w:szCs w:val="20"/>
                <w:lang w:eastAsia="pl-PL"/>
              </w:rPr>
              <w:t xml:space="preserve"> </w:t>
            </w:r>
            <w:r w:rsidRPr="00481C09">
              <w:rPr>
                <w:rFonts w:ascii="Times New Roman" w:eastAsia="Times New Roman" w:hAnsi="Times New Roman" w:cs="Times New Roman"/>
                <w:color w:val="000000"/>
                <w:sz w:val="20"/>
                <w:szCs w:val="20"/>
                <w:lang w:eastAsia="pl-PL"/>
              </w:rPr>
              <w:t>+ Usługi konsultingowe</w:t>
            </w:r>
          </w:p>
        </w:tc>
      </w:tr>
      <w:tr w:rsidR="00481C09" w:rsidRPr="00481C09" w14:paraId="5597A470" w14:textId="77777777" w:rsidTr="00481C09">
        <w:trPr>
          <w:trHeight w:val="300"/>
        </w:trPr>
        <w:tc>
          <w:tcPr>
            <w:tcW w:w="4106" w:type="dxa"/>
            <w:tcBorders>
              <w:top w:val="nil"/>
              <w:left w:val="single" w:sz="4" w:space="0" w:color="auto"/>
              <w:bottom w:val="single" w:sz="4" w:space="0" w:color="auto"/>
              <w:right w:val="single" w:sz="4" w:space="0" w:color="auto"/>
            </w:tcBorders>
            <w:shd w:val="clear" w:color="auto" w:fill="auto"/>
            <w:vAlign w:val="bottom"/>
            <w:hideMark/>
          </w:tcPr>
          <w:p w14:paraId="3228E51D"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proofErr w:type="spellStart"/>
            <w:r w:rsidRPr="00481C09">
              <w:rPr>
                <w:rFonts w:ascii="Times New Roman" w:eastAsia="Times New Roman" w:hAnsi="Times New Roman" w:cs="Times New Roman"/>
                <w:color w:val="000000"/>
                <w:sz w:val="20"/>
                <w:szCs w:val="20"/>
                <w:lang w:eastAsia="pl-PL"/>
              </w:rPr>
              <w:t>Society</w:t>
            </w:r>
            <w:proofErr w:type="spellEnd"/>
            <w:r w:rsidRPr="00481C09">
              <w:rPr>
                <w:rFonts w:ascii="Times New Roman" w:eastAsia="Times New Roman" w:hAnsi="Times New Roman" w:cs="Times New Roman"/>
                <w:color w:val="000000"/>
                <w:sz w:val="20"/>
                <w:szCs w:val="20"/>
                <w:lang w:eastAsia="pl-PL"/>
              </w:rPr>
              <w:t xml:space="preserve"> Register</w:t>
            </w:r>
          </w:p>
        </w:tc>
        <w:tc>
          <w:tcPr>
            <w:tcW w:w="929" w:type="dxa"/>
            <w:tcBorders>
              <w:top w:val="nil"/>
              <w:left w:val="nil"/>
              <w:bottom w:val="single" w:sz="4" w:space="0" w:color="auto"/>
              <w:right w:val="single" w:sz="4" w:space="0" w:color="auto"/>
            </w:tcBorders>
            <w:shd w:val="clear" w:color="auto" w:fill="auto"/>
            <w:noWrap/>
            <w:vAlign w:val="bottom"/>
            <w:hideMark/>
          </w:tcPr>
          <w:p w14:paraId="65EA6060"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2544-5502</w:t>
            </w:r>
          </w:p>
        </w:tc>
        <w:tc>
          <w:tcPr>
            <w:tcW w:w="760" w:type="dxa"/>
            <w:tcBorders>
              <w:top w:val="nil"/>
              <w:left w:val="nil"/>
              <w:bottom w:val="single" w:sz="4" w:space="0" w:color="auto"/>
              <w:right w:val="single" w:sz="4" w:space="0" w:color="auto"/>
            </w:tcBorders>
            <w:shd w:val="clear" w:color="auto" w:fill="auto"/>
            <w:noWrap/>
            <w:vAlign w:val="bottom"/>
            <w:hideMark/>
          </w:tcPr>
          <w:p w14:paraId="6B8030B8"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 </w:t>
            </w:r>
          </w:p>
        </w:tc>
        <w:tc>
          <w:tcPr>
            <w:tcW w:w="3601" w:type="dxa"/>
            <w:tcBorders>
              <w:top w:val="nil"/>
              <w:left w:val="nil"/>
              <w:bottom w:val="single" w:sz="4" w:space="0" w:color="auto"/>
              <w:right w:val="single" w:sz="4" w:space="0" w:color="auto"/>
            </w:tcBorders>
            <w:shd w:val="clear" w:color="auto" w:fill="auto"/>
            <w:noWrap/>
            <w:hideMark/>
          </w:tcPr>
          <w:p w14:paraId="2FD9E7A0" w14:textId="4F9B81FC"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hAnsi="Times New Roman" w:cs="Times New Roman"/>
                <w:sz w:val="20"/>
                <w:szCs w:val="20"/>
              </w:rPr>
              <w:t>średnio zaawansowany</w:t>
            </w:r>
          </w:p>
        </w:tc>
      </w:tr>
      <w:tr w:rsidR="00481C09" w:rsidRPr="00481C09" w14:paraId="708E9EDD" w14:textId="77777777" w:rsidTr="00481C09">
        <w:trPr>
          <w:trHeight w:val="30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58C492F"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 xml:space="preserve">Studia </w:t>
            </w:r>
            <w:proofErr w:type="spellStart"/>
            <w:r w:rsidRPr="00481C09">
              <w:rPr>
                <w:rFonts w:ascii="Times New Roman" w:eastAsia="Times New Roman" w:hAnsi="Times New Roman" w:cs="Times New Roman"/>
                <w:color w:val="000000"/>
                <w:sz w:val="20"/>
                <w:szCs w:val="20"/>
                <w:lang w:eastAsia="pl-PL"/>
              </w:rPr>
              <w:t>Anglica</w:t>
            </w:r>
            <w:proofErr w:type="spellEnd"/>
            <w:r w:rsidRPr="00481C09">
              <w:rPr>
                <w:rFonts w:ascii="Times New Roman" w:eastAsia="Times New Roman" w:hAnsi="Times New Roman" w:cs="Times New Roman"/>
                <w:color w:val="000000"/>
                <w:sz w:val="20"/>
                <w:szCs w:val="20"/>
                <w:lang w:eastAsia="pl-PL"/>
              </w:rPr>
              <w:t xml:space="preserve"> </w:t>
            </w:r>
            <w:proofErr w:type="spellStart"/>
            <w:r w:rsidRPr="00481C09">
              <w:rPr>
                <w:rFonts w:ascii="Times New Roman" w:eastAsia="Times New Roman" w:hAnsi="Times New Roman" w:cs="Times New Roman"/>
                <w:color w:val="000000"/>
                <w:sz w:val="20"/>
                <w:szCs w:val="20"/>
                <w:lang w:eastAsia="pl-PL"/>
              </w:rPr>
              <w:t>Posnaniensia</w:t>
            </w:r>
            <w:proofErr w:type="spellEnd"/>
          </w:p>
        </w:tc>
        <w:tc>
          <w:tcPr>
            <w:tcW w:w="929" w:type="dxa"/>
            <w:tcBorders>
              <w:top w:val="nil"/>
              <w:left w:val="nil"/>
              <w:bottom w:val="single" w:sz="4" w:space="0" w:color="auto"/>
              <w:right w:val="single" w:sz="4" w:space="0" w:color="auto"/>
            </w:tcBorders>
            <w:shd w:val="clear" w:color="auto" w:fill="auto"/>
            <w:noWrap/>
            <w:vAlign w:val="bottom"/>
            <w:hideMark/>
          </w:tcPr>
          <w:p w14:paraId="61E06A83"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 </w:t>
            </w:r>
          </w:p>
        </w:tc>
        <w:tc>
          <w:tcPr>
            <w:tcW w:w="760" w:type="dxa"/>
            <w:tcBorders>
              <w:top w:val="nil"/>
              <w:left w:val="nil"/>
              <w:bottom w:val="single" w:sz="4" w:space="0" w:color="auto"/>
              <w:right w:val="single" w:sz="4" w:space="0" w:color="auto"/>
            </w:tcBorders>
            <w:shd w:val="clear" w:color="auto" w:fill="auto"/>
            <w:noWrap/>
            <w:vAlign w:val="bottom"/>
            <w:hideMark/>
          </w:tcPr>
          <w:p w14:paraId="796306A4"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2082-5102</w:t>
            </w:r>
          </w:p>
        </w:tc>
        <w:tc>
          <w:tcPr>
            <w:tcW w:w="3601" w:type="dxa"/>
            <w:tcBorders>
              <w:top w:val="nil"/>
              <w:left w:val="nil"/>
              <w:bottom w:val="single" w:sz="4" w:space="0" w:color="auto"/>
              <w:right w:val="single" w:sz="4" w:space="0" w:color="auto"/>
            </w:tcBorders>
            <w:shd w:val="clear" w:color="auto" w:fill="auto"/>
            <w:noWrap/>
            <w:hideMark/>
          </w:tcPr>
          <w:p w14:paraId="6702C6B9" w14:textId="71F36D5E"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hAnsi="Times New Roman" w:cs="Times New Roman"/>
                <w:sz w:val="20"/>
                <w:szCs w:val="20"/>
              </w:rPr>
              <w:t>średnio zaawansowany</w:t>
            </w:r>
            <w:r w:rsidRPr="00481C09">
              <w:rPr>
                <w:rFonts w:ascii="Times New Roman" w:eastAsia="Times New Roman" w:hAnsi="Times New Roman" w:cs="Times New Roman"/>
                <w:color w:val="000000"/>
                <w:sz w:val="20"/>
                <w:szCs w:val="20"/>
                <w:lang w:eastAsia="pl-PL"/>
              </w:rPr>
              <w:t xml:space="preserve"> + </w:t>
            </w:r>
            <w:r w:rsidR="00FF7F0E" w:rsidRPr="00481C09">
              <w:rPr>
                <w:rFonts w:ascii="Times New Roman" w:eastAsia="Times New Roman" w:hAnsi="Times New Roman" w:cs="Times New Roman"/>
                <w:color w:val="000000"/>
                <w:sz w:val="20"/>
                <w:szCs w:val="20"/>
                <w:lang w:eastAsia="pl-PL"/>
              </w:rPr>
              <w:t>Manager</w:t>
            </w:r>
            <w:r w:rsidR="00FF7F0E">
              <w:rPr>
                <w:rFonts w:ascii="Times New Roman" w:eastAsia="Times New Roman" w:hAnsi="Times New Roman" w:cs="Times New Roman"/>
                <w:color w:val="000000"/>
                <w:sz w:val="20"/>
                <w:szCs w:val="20"/>
                <w:lang w:eastAsia="pl-PL"/>
              </w:rPr>
              <w:t xml:space="preserve"> Produkcji</w:t>
            </w:r>
          </w:p>
        </w:tc>
      </w:tr>
      <w:tr w:rsidR="00481C09" w:rsidRPr="00481C09" w14:paraId="093241F5" w14:textId="77777777" w:rsidTr="00481C09">
        <w:trPr>
          <w:trHeight w:val="30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2A718790"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 xml:space="preserve">Studia </w:t>
            </w:r>
            <w:proofErr w:type="spellStart"/>
            <w:r w:rsidRPr="00481C09">
              <w:rPr>
                <w:rFonts w:ascii="Times New Roman" w:eastAsia="Times New Roman" w:hAnsi="Times New Roman" w:cs="Times New Roman"/>
                <w:color w:val="000000"/>
                <w:sz w:val="20"/>
                <w:szCs w:val="20"/>
                <w:lang w:eastAsia="pl-PL"/>
              </w:rPr>
              <w:t>Historiae</w:t>
            </w:r>
            <w:proofErr w:type="spellEnd"/>
            <w:r w:rsidRPr="00481C09">
              <w:rPr>
                <w:rFonts w:ascii="Times New Roman" w:eastAsia="Times New Roman" w:hAnsi="Times New Roman" w:cs="Times New Roman"/>
                <w:color w:val="000000"/>
                <w:sz w:val="20"/>
                <w:szCs w:val="20"/>
                <w:lang w:eastAsia="pl-PL"/>
              </w:rPr>
              <w:t xml:space="preserve"> </w:t>
            </w:r>
            <w:proofErr w:type="spellStart"/>
            <w:r w:rsidRPr="00481C09">
              <w:rPr>
                <w:rFonts w:ascii="Times New Roman" w:eastAsia="Times New Roman" w:hAnsi="Times New Roman" w:cs="Times New Roman"/>
                <w:color w:val="000000"/>
                <w:sz w:val="20"/>
                <w:szCs w:val="20"/>
                <w:lang w:eastAsia="pl-PL"/>
              </w:rPr>
              <w:t>Oeconomicae</w:t>
            </w:r>
            <w:proofErr w:type="spellEnd"/>
          </w:p>
        </w:tc>
        <w:tc>
          <w:tcPr>
            <w:tcW w:w="929" w:type="dxa"/>
            <w:tcBorders>
              <w:top w:val="nil"/>
              <w:left w:val="nil"/>
              <w:bottom w:val="single" w:sz="4" w:space="0" w:color="auto"/>
              <w:right w:val="single" w:sz="4" w:space="0" w:color="auto"/>
            </w:tcBorders>
            <w:shd w:val="clear" w:color="auto" w:fill="auto"/>
            <w:noWrap/>
            <w:vAlign w:val="bottom"/>
            <w:hideMark/>
          </w:tcPr>
          <w:p w14:paraId="606A5BC7"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 </w:t>
            </w:r>
          </w:p>
        </w:tc>
        <w:tc>
          <w:tcPr>
            <w:tcW w:w="760" w:type="dxa"/>
            <w:tcBorders>
              <w:top w:val="nil"/>
              <w:left w:val="nil"/>
              <w:bottom w:val="single" w:sz="4" w:space="0" w:color="auto"/>
              <w:right w:val="single" w:sz="4" w:space="0" w:color="auto"/>
            </w:tcBorders>
            <w:shd w:val="clear" w:color="auto" w:fill="auto"/>
            <w:noWrap/>
            <w:vAlign w:val="bottom"/>
            <w:hideMark/>
          </w:tcPr>
          <w:p w14:paraId="6B4FD189"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0081-6485</w:t>
            </w:r>
          </w:p>
        </w:tc>
        <w:tc>
          <w:tcPr>
            <w:tcW w:w="3601" w:type="dxa"/>
            <w:tcBorders>
              <w:top w:val="nil"/>
              <w:left w:val="nil"/>
              <w:bottom w:val="single" w:sz="4" w:space="0" w:color="auto"/>
              <w:right w:val="single" w:sz="4" w:space="0" w:color="auto"/>
            </w:tcBorders>
            <w:shd w:val="clear" w:color="auto" w:fill="auto"/>
            <w:noWrap/>
            <w:hideMark/>
          </w:tcPr>
          <w:p w14:paraId="7026525A" w14:textId="22B79953"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hAnsi="Times New Roman" w:cs="Times New Roman"/>
                <w:sz w:val="20"/>
                <w:szCs w:val="20"/>
              </w:rPr>
              <w:t>średnio zaawansowany</w:t>
            </w:r>
            <w:r w:rsidRPr="00481C09">
              <w:rPr>
                <w:rFonts w:ascii="Times New Roman" w:eastAsia="Times New Roman" w:hAnsi="Times New Roman" w:cs="Times New Roman"/>
                <w:color w:val="000000"/>
                <w:sz w:val="20"/>
                <w:szCs w:val="20"/>
                <w:lang w:eastAsia="pl-PL"/>
              </w:rPr>
              <w:t xml:space="preserve"> + </w:t>
            </w:r>
            <w:r w:rsidR="00FF7F0E" w:rsidRPr="00481C09">
              <w:rPr>
                <w:rFonts w:ascii="Times New Roman" w:eastAsia="Times New Roman" w:hAnsi="Times New Roman" w:cs="Times New Roman"/>
                <w:color w:val="000000"/>
                <w:sz w:val="20"/>
                <w:szCs w:val="20"/>
                <w:lang w:eastAsia="pl-PL"/>
              </w:rPr>
              <w:t>Manager</w:t>
            </w:r>
            <w:r w:rsidR="00FF7F0E">
              <w:rPr>
                <w:rFonts w:ascii="Times New Roman" w:eastAsia="Times New Roman" w:hAnsi="Times New Roman" w:cs="Times New Roman"/>
                <w:color w:val="000000"/>
                <w:sz w:val="20"/>
                <w:szCs w:val="20"/>
                <w:lang w:eastAsia="pl-PL"/>
              </w:rPr>
              <w:t xml:space="preserve"> Produkcji</w:t>
            </w:r>
          </w:p>
        </w:tc>
      </w:tr>
      <w:tr w:rsidR="00481C09" w:rsidRPr="00481C09" w14:paraId="3F90177B" w14:textId="77777777" w:rsidTr="00481C09">
        <w:trPr>
          <w:trHeight w:val="300"/>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818FFD6" w14:textId="77777777" w:rsidR="00481C09" w:rsidRPr="00C174C3" w:rsidRDefault="00481C09" w:rsidP="00481C09">
            <w:pPr>
              <w:spacing w:after="0" w:line="240" w:lineRule="auto"/>
              <w:rPr>
                <w:rFonts w:ascii="Times New Roman" w:eastAsia="Times New Roman" w:hAnsi="Times New Roman" w:cs="Times New Roman"/>
                <w:color w:val="000000"/>
                <w:sz w:val="20"/>
                <w:szCs w:val="20"/>
                <w:lang w:val="en-US" w:eastAsia="pl-PL"/>
              </w:rPr>
            </w:pPr>
            <w:proofErr w:type="spellStart"/>
            <w:r w:rsidRPr="00C174C3">
              <w:rPr>
                <w:rFonts w:ascii="Times New Roman" w:eastAsia="Times New Roman" w:hAnsi="Times New Roman" w:cs="Times New Roman"/>
                <w:color w:val="000000"/>
                <w:sz w:val="20"/>
                <w:szCs w:val="20"/>
                <w:lang w:val="en-US" w:eastAsia="pl-PL"/>
              </w:rPr>
              <w:t>Werkwinkel</w:t>
            </w:r>
            <w:proofErr w:type="spellEnd"/>
            <w:r w:rsidRPr="00C174C3">
              <w:rPr>
                <w:rFonts w:ascii="Times New Roman" w:eastAsia="Times New Roman" w:hAnsi="Times New Roman" w:cs="Times New Roman"/>
                <w:color w:val="000000"/>
                <w:sz w:val="20"/>
                <w:szCs w:val="20"/>
                <w:lang w:val="en-US" w:eastAsia="pl-PL"/>
              </w:rPr>
              <w:t>: Journal of Low Countries and South African Studies</w:t>
            </w:r>
          </w:p>
        </w:tc>
        <w:tc>
          <w:tcPr>
            <w:tcW w:w="929" w:type="dxa"/>
            <w:tcBorders>
              <w:top w:val="nil"/>
              <w:left w:val="nil"/>
              <w:bottom w:val="single" w:sz="4" w:space="0" w:color="auto"/>
              <w:right w:val="single" w:sz="4" w:space="0" w:color="auto"/>
            </w:tcBorders>
            <w:shd w:val="clear" w:color="auto" w:fill="auto"/>
            <w:noWrap/>
            <w:vAlign w:val="bottom"/>
            <w:hideMark/>
          </w:tcPr>
          <w:p w14:paraId="221B988C" w14:textId="77777777" w:rsidR="00481C09" w:rsidRPr="00C174C3" w:rsidRDefault="00481C09" w:rsidP="00481C09">
            <w:pPr>
              <w:spacing w:after="0" w:line="240" w:lineRule="auto"/>
              <w:rPr>
                <w:rFonts w:ascii="Times New Roman" w:eastAsia="Times New Roman" w:hAnsi="Times New Roman" w:cs="Times New Roman"/>
                <w:color w:val="000000"/>
                <w:sz w:val="20"/>
                <w:szCs w:val="20"/>
                <w:lang w:val="en-US" w:eastAsia="pl-PL"/>
              </w:rPr>
            </w:pPr>
            <w:r w:rsidRPr="00C174C3">
              <w:rPr>
                <w:rFonts w:ascii="Times New Roman" w:eastAsia="Times New Roman" w:hAnsi="Times New Roman" w:cs="Times New Roman"/>
                <w:color w:val="000000"/>
                <w:sz w:val="20"/>
                <w:szCs w:val="20"/>
                <w:lang w:val="en-US" w:eastAsia="pl-PL"/>
              </w:rPr>
              <w:t> </w:t>
            </w:r>
          </w:p>
        </w:tc>
        <w:tc>
          <w:tcPr>
            <w:tcW w:w="760" w:type="dxa"/>
            <w:tcBorders>
              <w:top w:val="nil"/>
              <w:left w:val="nil"/>
              <w:bottom w:val="single" w:sz="4" w:space="0" w:color="auto"/>
              <w:right w:val="single" w:sz="4" w:space="0" w:color="auto"/>
            </w:tcBorders>
            <w:shd w:val="clear" w:color="auto" w:fill="auto"/>
            <w:noWrap/>
            <w:vAlign w:val="bottom"/>
            <w:hideMark/>
          </w:tcPr>
          <w:p w14:paraId="17B80A9A" w14:textId="77777777"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eastAsia="Times New Roman" w:hAnsi="Times New Roman" w:cs="Times New Roman"/>
                <w:color w:val="000000"/>
                <w:sz w:val="20"/>
                <w:szCs w:val="20"/>
                <w:lang w:eastAsia="pl-PL"/>
              </w:rPr>
              <w:t>1896-3307</w:t>
            </w:r>
          </w:p>
        </w:tc>
        <w:tc>
          <w:tcPr>
            <w:tcW w:w="3601" w:type="dxa"/>
            <w:tcBorders>
              <w:top w:val="nil"/>
              <w:left w:val="nil"/>
              <w:bottom w:val="single" w:sz="4" w:space="0" w:color="auto"/>
              <w:right w:val="single" w:sz="4" w:space="0" w:color="auto"/>
            </w:tcBorders>
            <w:shd w:val="clear" w:color="auto" w:fill="auto"/>
            <w:noWrap/>
            <w:hideMark/>
          </w:tcPr>
          <w:p w14:paraId="0A7B8453" w14:textId="7881C776" w:rsidR="00481C09" w:rsidRPr="00481C09" w:rsidRDefault="00481C09" w:rsidP="00481C09">
            <w:pPr>
              <w:spacing w:after="0" w:line="240" w:lineRule="auto"/>
              <w:rPr>
                <w:rFonts w:ascii="Times New Roman" w:eastAsia="Times New Roman" w:hAnsi="Times New Roman" w:cs="Times New Roman"/>
                <w:color w:val="000000"/>
                <w:sz w:val="20"/>
                <w:szCs w:val="20"/>
                <w:lang w:eastAsia="pl-PL"/>
              </w:rPr>
            </w:pPr>
            <w:r w:rsidRPr="00481C09">
              <w:rPr>
                <w:rFonts w:ascii="Times New Roman" w:hAnsi="Times New Roman" w:cs="Times New Roman"/>
                <w:sz w:val="20"/>
                <w:szCs w:val="20"/>
              </w:rPr>
              <w:t>średnio zaawansowany</w:t>
            </w:r>
            <w:r w:rsidRPr="00481C09">
              <w:rPr>
                <w:rFonts w:ascii="Times New Roman" w:eastAsia="Times New Roman" w:hAnsi="Times New Roman" w:cs="Times New Roman"/>
                <w:color w:val="000000"/>
                <w:sz w:val="20"/>
                <w:szCs w:val="20"/>
                <w:lang w:eastAsia="pl-PL"/>
              </w:rPr>
              <w:t xml:space="preserve"> + </w:t>
            </w:r>
            <w:r w:rsidR="00FF7F0E" w:rsidRPr="00481C09">
              <w:rPr>
                <w:rFonts w:ascii="Times New Roman" w:eastAsia="Times New Roman" w:hAnsi="Times New Roman" w:cs="Times New Roman"/>
                <w:color w:val="000000"/>
                <w:sz w:val="20"/>
                <w:szCs w:val="20"/>
                <w:lang w:eastAsia="pl-PL"/>
              </w:rPr>
              <w:t>Manager</w:t>
            </w:r>
            <w:r w:rsidR="00FF7F0E">
              <w:rPr>
                <w:rFonts w:ascii="Times New Roman" w:eastAsia="Times New Roman" w:hAnsi="Times New Roman" w:cs="Times New Roman"/>
                <w:color w:val="000000"/>
                <w:sz w:val="20"/>
                <w:szCs w:val="20"/>
                <w:lang w:eastAsia="pl-PL"/>
              </w:rPr>
              <w:t xml:space="preserve"> Produkcji</w:t>
            </w:r>
          </w:p>
        </w:tc>
      </w:tr>
    </w:tbl>
    <w:p w14:paraId="0EAC5869" w14:textId="77777777" w:rsidR="00481C09" w:rsidRDefault="00481C09">
      <w:pPr>
        <w:spacing w:after="0"/>
        <w:jc w:val="both"/>
        <w:rPr>
          <w:rFonts w:ascii="Times New Roman" w:hAnsi="Times New Roman" w:cs="Times New Roman"/>
          <w:sz w:val="24"/>
          <w:szCs w:val="24"/>
        </w:rPr>
        <w:sectPr w:rsidR="00481C09">
          <w:headerReference w:type="default" r:id="rId11"/>
          <w:footerReference w:type="default" r:id="rId12"/>
          <w:pgSz w:w="11906" w:h="16838"/>
          <w:pgMar w:top="1417" w:right="1417" w:bottom="1417" w:left="1417" w:header="0" w:footer="0" w:gutter="0"/>
          <w:cols w:space="708"/>
          <w:formProt w:val="0"/>
          <w:docGrid w:linePitch="360" w:charSpace="4096"/>
        </w:sectPr>
      </w:pPr>
    </w:p>
    <w:p w14:paraId="6D072C0D" w14:textId="77777777" w:rsidR="00556B55" w:rsidRPr="004B0819" w:rsidRDefault="00556B55">
      <w:pPr>
        <w:spacing w:after="0"/>
        <w:contextualSpacing/>
        <w:jc w:val="both"/>
        <w:rPr>
          <w:lang w:val="en-US"/>
        </w:rPr>
      </w:pPr>
    </w:p>
    <w:sectPr w:rsidR="00556B55" w:rsidRPr="004B0819">
      <w:headerReference w:type="default" r:id="rId13"/>
      <w:footerReference w:type="default" r:id="rId14"/>
      <w:pgSz w:w="16838" w:h="11906" w:orient="landscape"/>
      <w:pgMar w:top="1418" w:right="1418" w:bottom="1134" w:left="1418" w:header="0" w:footer="0" w:gutter="0"/>
      <w:cols w:space="708"/>
      <w:formProt w:val="0"/>
      <w:docGrid w:linePitch="360" w:charSpace="4096"/>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2BFD67C" w16cex:dateUtc="2021-04-22T07:18:32Z"/>
  <w16cex:commentExtensible w16cex:durableId="20A81F8C" w16cex:dateUtc="2021-04-22T07:25:55Z"/>
  <w16cex:commentExtensible w16cex:durableId="679CF60E" w16cex:dateUtc="2021-04-22T11:04:24Z"/>
  <w16cex:commentExtensible w16cex:durableId="4E59C194" w16cex:dateUtc="2021-04-22T11:08:20Z"/>
  <w16cex:commentExtensible w16cex:durableId="7F6A1365" w16cex:dateUtc="2021-04-22T16:49:54Z"/>
  <w16cex:commentExtensible w16cex:durableId="0776FA5F" w16cex:dateUtc="2021-04-22T16:53:58Z"/>
  <w16cex:commentExtensible w16cex:durableId="754C3989" w16cex:dateUtc="2021-04-22T17:02:58Z"/>
  <w16cex:commentExtensible w16cex:durableId="5ED47DB5" w16cex:dateUtc="2021-04-22T17:08:21Z"/>
  <w16cex:commentExtensible w16cex:durableId="49B06560" w16cex:dateUtc="2021-04-22T17:13:35Z"/>
  <w16cex:commentExtensible w16cex:durableId="3414D211" w16cex:dateUtc="2021-04-23T08:26:23.836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E54C3" w14:textId="77777777" w:rsidR="00DC36C3" w:rsidRDefault="00DC36C3">
      <w:pPr>
        <w:spacing w:after="0" w:line="240" w:lineRule="auto"/>
      </w:pPr>
      <w:r>
        <w:separator/>
      </w:r>
    </w:p>
  </w:endnote>
  <w:endnote w:type="continuationSeparator" w:id="0">
    <w:p w14:paraId="122682F5" w14:textId="77777777" w:rsidR="00DC36C3" w:rsidRDefault="00DC3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8FCC1F4" w14:paraId="2A991CC2" w14:textId="77777777" w:rsidTr="004B0819">
      <w:tc>
        <w:tcPr>
          <w:tcW w:w="3020" w:type="dxa"/>
        </w:tcPr>
        <w:p w14:paraId="67C7ABA0" w14:textId="72937A5D" w:rsidR="08FCC1F4" w:rsidRDefault="08FCC1F4" w:rsidP="004B0819">
          <w:pPr>
            <w:pStyle w:val="Nagwek"/>
            <w:ind w:left="-115"/>
          </w:pPr>
        </w:p>
      </w:tc>
      <w:tc>
        <w:tcPr>
          <w:tcW w:w="3020" w:type="dxa"/>
        </w:tcPr>
        <w:p w14:paraId="0EFE6755" w14:textId="6CCE0368" w:rsidR="08FCC1F4" w:rsidRDefault="08FCC1F4" w:rsidP="004B0819">
          <w:pPr>
            <w:pStyle w:val="Nagwek"/>
            <w:jc w:val="center"/>
          </w:pPr>
        </w:p>
      </w:tc>
      <w:tc>
        <w:tcPr>
          <w:tcW w:w="3020" w:type="dxa"/>
        </w:tcPr>
        <w:p w14:paraId="0ADFA7A8" w14:textId="3C3E4C06" w:rsidR="08FCC1F4" w:rsidRDefault="08FCC1F4" w:rsidP="004B0819">
          <w:pPr>
            <w:pStyle w:val="Nagwek"/>
            <w:ind w:right="-115"/>
            <w:jc w:val="right"/>
          </w:pPr>
        </w:p>
      </w:tc>
    </w:tr>
  </w:tbl>
  <w:p w14:paraId="6D156B7D" w14:textId="550EA1B0" w:rsidR="08FCC1F4" w:rsidRDefault="08FCC1F4" w:rsidP="004B081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5"/>
      <w:gridCol w:w="4665"/>
      <w:gridCol w:w="4665"/>
    </w:tblGrid>
    <w:tr w:rsidR="08FCC1F4" w14:paraId="05C27C65" w14:textId="77777777" w:rsidTr="004B0819">
      <w:tc>
        <w:tcPr>
          <w:tcW w:w="4665" w:type="dxa"/>
        </w:tcPr>
        <w:p w14:paraId="2F371AC1" w14:textId="3DB3AF2F" w:rsidR="08FCC1F4" w:rsidRDefault="08FCC1F4" w:rsidP="004B0819">
          <w:pPr>
            <w:pStyle w:val="Nagwek"/>
            <w:ind w:left="-115"/>
          </w:pPr>
        </w:p>
      </w:tc>
      <w:tc>
        <w:tcPr>
          <w:tcW w:w="4665" w:type="dxa"/>
        </w:tcPr>
        <w:p w14:paraId="481C09E3" w14:textId="5024C33A" w:rsidR="08FCC1F4" w:rsidRDefault="08FCC1F4" w:rsidP="004B0819">
          <w:pPr>
            <w:pStyle w:val="Nagwek"/>
            <w:jc w:val="center"/>
          </w:pPr>
        </w:p>
      </w:tc>
      <w:tc>
        <w:tcPr>
          <w:tcW w:w="4665" w:type="dxa"/>
        </w:tcPr>
        <w:p w14:paraId="6F772CF8" w14:textId="2FDE3708" w:rsidR="08FCC1F4" w:rsidRDefault="08FCC1F4" w:rsidP="004B0819">
          <w:pPr>
            <w:pStyle w:val="Nagwek"/>
            <w:ind w:right="-115"/>
            <w:jc w:val="right"/>
          </w:pPr>
        </w:p>
      </w:tc>
    </w:tr>
  </w:tbl>
  <w:p w14:paraId="209C5365" w14:textId="6CCCEAE2" w:rsidR="08FCC1F4" w:rsidRDefault="08FCC1F4" w:rsidP="004B081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5E3255" w14:textId="77777777" w:rsidR="00DC36C3" w:rsidRDefault="00DC36C3">
      <w:pPr>
        <w:spacing w:after="0" w:line="240" w:lineRule="auto"/>
      </w:pPr>
      <w:r>
        <w:separator/>
      </w:r>
    </w:p>
  </w:footnote>
  <w:footnote w:type="continuationSeparator" w:id="0">
    <w:p w14:paraId="5B413F6A" w14:textId="77777777" w:rsidR="00DC36C3" w:rsidRDefault="00DC36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8FCC1F4" w14:paraId="2E807248" w14:textId="77777777" w:rsidTr="004B0819">
      <w:tc>
        <w:tcPr>
          <w:tcW w:w="3020" w:type="dxa"/>
        </w:tcPr>
        <w:p w14:paraId="65D2002A" w14:textId="5A153922" w:rsidR="08FCC1F4" w:rsidRDefault="08FCC1F4" w:rsidP="004B0819">
          <w:pPr>
            <w:pStyle w:val="Nagwek"/>
            <w:ind w:left="-115"/>
          </w:pPr>
        </w:p>
      </w:tc>
      <w:tc>
        <w:tcPr>
          <w:tcW w:w="3020" w:type="dxa"/>
        </w:tcPr>
        <w:p w14:paraId="0DB084F3" w14:textId="5DED6DFD" w:rsidR="08FCC1F4" w:rsidRDefault="08FCC1F4" w:rsidP="004B0819">
          <w:pPr>
            <w:pStyle w:val="Nagwek"/>
            <w:jc w:val="center"/>
          </w:pPr>
        </w:p>
      </w:tc>
      <w:tc>
        <w:tcPr>
          <w:tcW w:w="3020" w:type="dxa"/>
        </w:tcPr>
        <w:p w14:paraId="0873BC1E" w14:textId="1620EA8B" w:rsidR="08FCC1F4" w:rsidRDefault="08FCC1F4" w:rsidP="004B0819">
          <w:pPr>
            <w:pStyle w:val="Nagwek"/>
            <w:ind w:right="-115"/>
            <w:jc w:val="right"/>
          </w:pPr>
        </w:p>
      </w:tc>
    </w:tr>
  </w:tbl>
  <w:p w14:paraId="1EC0A085" w14:textId="5698EE05" w:rsidR="08FCC1F4" w:rsidRDefault="08FCC1F4" w:rsidP="004B08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5"/>
      <w:gridCol w:w="4665"/>
      <w:gridCol w:w="4665"/>
    </w:tblGrid>
    <w:tr w:rsidR="08FCC1F4" w14:paraId="6DB0FD70" w14:textId="77777777" w:rsidTr="004B0819">
      <w:tc>
        <w:tcPr>
          <w:tcW w:w="4665" w:type="dxa"/>
        </w:tcPr>
        <w:p w14:paraId="530C0C7D" w14:textId="479F2FF2" w:rsidR="08FCC1F4" w:rsidRDefault="08FCC1F4" w:rsidP="004B0819">
          <w:pPr>
            <w:pStyle w:val="Nagwek"/>
            <w:ind w:left="-115"/>
          </w:pPr>
        </w:p>
      </w:tc>
      <w:tc>
        <w:tcPr>
          <w:tcW w:w="4665" w:type="dxa"/>
        </w:tcPr>
        <w:p w14:paraId="712778B5" w14:textId="0F164025" w:rsidR="08FCC1F4" w:rsidRDefault="08FCC1F4" w:rsidP="004B0819">
          <w:pPr>
            <w:pStyle w:val="Nagwek"/>
            <w:jc w:val="center"/>
          </w:pPr>
        </w:p>
      </w:tc>
      <w:tc>
        <w:tcPr>
          <w:tcW w:w="4665" w:type="dxa"/>
        </w:tcPr>
        <w:p w14:paraId="592E27C6" w14:textId="700DA238" w:rsidR="08FCC1F4" w:rsidRDefault="08FCC1F4" w:rsidP="004B0819">
          <w:pPr>
            <w:pStyle w:val="Nagwek"/>
            <w:ind w:right="-115"/>
            <w:jc w:val="right"/>
          </w:pPr>
        </w:p>
      </w:tc>
    </w:tr>
  </w:tbl>
  <w:p w14:paraId="1754BF4D" w14:textId="7D97EC57" w:rsidR="08FCC1F4" w:rsidRDefault="08FCC1F4" w:rsidP="004B081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86F16"/>
    <w:multiLevelType w:val="hybridMultilevel"/>
    <w:tmpl w:val="D8D4FC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C405392"/>
    <w:multiLevelType w:val="multilevel"/>
    <w:tmpl w:val="9B988D2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0F84702"/>
    <w:multiLevelType w:val="multilevel"/>
    <w:tmpl w:val="CEF6674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409B49C6"/>
    <w:multiLevelType w:val="multilevel"/>
    <w:tmpl w:val="F0988A7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427253CA"/>
    <w:multiLevelType w:val="multilevel"/>
    <w:tmpl w:val="7DF22A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E268B6"/>
    <w:multiLevelType w:val="multilevel"/>
    <w:tmpl w:val="DB6ECEB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7B65349E"/>
    <w:multiLevelType w:val="hybridMultilevel"/>
    <w:tmpl w:val="7E7E13D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D15"/>
    <w:rsid w:val="001133FD"/>
    <w:rsid w:val="00125F14"/>
    <w:rsid w:val="001A5D20"/>
    <w:rsid w:val="001C5860"/>
    <w:rsid w:val="00206F06"/>
    <w:rsid w:val="002116A1"/>
    <w:rsid w:val="00241650"/>
    <w:rsid w:val="002947A7"/>
    <w:rsid w:val="002D0462"/>
    <w:rsid w:val="002E54A8"/>
    <w:rsid w:val="00345AF9"/>
    <w:rsid w:val="00481C09"/>
    <w:rsid w:val="004B0819"/>
    <w:rsid w:val="004D0F3D"/>
    <w:rsid w:val="004D10A7"/>
    <w:rsid w:val="004F6A80"/>
    <w:rsid w:val="005214EE"/>
    <w:rsid w:val="00556B55"/>
    <w:rsid w:val="005E4E91"/>
    <w:rsid w:val="00694116"/>
    <w:rsid w:val="006E442E"/>
    <w:rsid w:val="00730239"/>
    <w:rsid w:val="00802698"/>
    <w:rsid w:val="008346E8"/>
    <w:rsid w:val="008C1294"/>
    <w:rsid w:val="00926562"/>
    <w:rsid w:val="00977209"/>
    <w:rsid w:val="009824C1"/>
    <w:rsid w:val="00AC5A98"/>
    <w:rsid w:val="00AD0966"/>
    <w:rsid w:val="00AF7579"/>
    <w:rsid w:val="00B17C6D"/>
    <w:rsid w:val="00BD5B44"/>
    <w:rsid w:val="00C062CA"/>
    <w:rsid w:val="00C174C3"/>
    <w:rsid w:val="00C20E8A"/>
    <w:rsid w:val="00CB10D3"/>
    <w:rsid w:val="00CB148B"/>
    <w:rsid w:val="00D42F9C"/>
    <w:rsid w:val="00DC36C3"/>
    <w:rsid w:val="00E51D15"/>
    <w:rsid w:val="00E7447B"/>
    <w:rsid w:val="00E83C9B"/>
    <w:rsid w:val="00E95640"/>
    <w:rsid w:val="00F40557"/>
    <w:rsid w:val="00F47EB4"/>
    <w:rsid w:val="00F83579"/>
    <w:rsid w:val="00FF7F0E"/>
    <w:rsid w:val="01586426"/>
    <w:rsid w:val="01D6201A"/>
    <w:rsid w:val="023CDBF2"/>
    <w:rsid w:val="02528F50"/>
    <w:rsid w:val="02647E02"/>
    <w:rsid w:val="02DE133C"/>
    <w:rsid w:val="0345D6E9"/>
    <w:rsid w:val="03D8AC53"/>
    <w:rsid w:val="0401D504"/>
    <w:rsid w:val="04EFBE06"/>
    <w:rsid w:val="056D40EE"/>
    <w:rsid w:val="0573F028"/>
    <w:rsid w:val="058E88A7"/>
    <w:rsid w:val="05A463FB"/>
    <w:rsid w:val="05F42B9E"/>
    <w:rsid w:val="06B9387D"/>
    <w:rsid w:val="0702F5C4"/>
    <w:rsid w:val="07BD18B6"/>
    <w:rsid w:val="084CE982"/>
    <w:rsid w:val="08FCC1F4"/>
    <w:rsid w:val="091E2C2F"/>
    <w:rsid w:val="09DDA62A"/>
    <w:rsid w:val="0A6A89FC"/>
    <w:rsid w:val="0B2FA255"/>
    <w:rsid w:val="0B5FB5E0"/>
    <w:rsid w:val="0B612237"/>
    <w:rsid w:val="0BF25B68"/>
    <w:rsid w:val="0C13D4F7"/>
    <w:rsid w:val="0C18B53B"/>
    <w:rsid w:val="0CCC5C87"/>
    <w:rsid w:val="0DCA6E47"/>
    <w:rsid w:val="0E325089"/>
    <w:rsid w:val="0EE7304A"/>
    <w:rsid w:val="0FC7DA14"/>
    <w:rsid w:val="10210D89"/>
    <w:rsid w:val="10579469"/>
    <w:rsid w:val="1080CF21"/>
    <w:rsid w:val="10EFB684"/>
    <w:rsid w:val="113F3E48"/>
    <w:rsid w:val="11A0CD48"/>
    <w:rsid w:val="11B1BCDF"/>
    <w:rsid w:val="128E2F4C"/>
    <w:rsid w:val="12C8CC20"/>
    <w:rsid w:val="12E006D7"/>
    <w:rsid w:val="134D8D40"/>
    <w:rsid w:val="13891198"/>
    <w:rsid w:val="1400C4D2"/>
    <w:rsid w:val="149F7BD6"/>
    <w:rsid w:val="14A0174B"/>
    <w:rsid w:val="14B8A433"/>
    <w:rsid w:val="14F24C74"/>
    <w:rsid w:val="152BD22C"/>
    <w:rsid w:val="15A8F948"/>
    <w:rsid w:val="1640515B"/>
    <w:rsid w:val="16B80AC7"/>
    <w:rsid w:val="172BAEC2"/>
    <w:rsid w:val="175E1063"/>
    <w:rsid w:val="176C711F"/>
    <w:rsid w:val="17B67423"/>
    <w:rsid w:val="17C0040E"/>
    <w:rsid w:val="184F2AD5"/>
    <w:rsid w:val="1894A296"/>
    <w:rsid w:val="18F19E05"/>
    <w:rsid w:val="19E8779E"/>
    <w:rsid w:val="19EE0878"/>
    <w:rsid w:val="1B3F8231"/>
    <w:rsid w:val="1BE61A1E"/>
    <w:rsid w:val="1C96905D"/>
    <w:rsid w:val="1CCD40D2"/>
    <w:rsid w:val="1D33BCE3"/>
    <w:rsid w:val="1E704CF9"/>
    <w:rsid w:val="1E8560BE"/>
    <w:rsid w:val="1EC1799B"/>
    <w:rsid w:val="1F471868"/>
    <w:rsid w:val="202FF41B"/>
    <w:rsid w:val="207ADC64"/>
    <w:rsid w:val="207E2C13"/>
    <w:rsid w:val="21491F69"/>
    <w:rsid w:val="21A11797"/>
    <w:rsid w:val="221A231E"/>
    <w:rsid w:val="22A31571"/>
    <w:rsid w:val="22F7A7A4"/>
    <w:rsid w:val="232EBCF4"/>
    <w:rsid w:val="233CE7F8"/>
    <w:rsid w:val="234AEE4F"/>
    <w:rsid w:val="237B3CA7"/>
    <w:rsid w:val="23A55EE2"/>
    <w:rsid w:val="24A464C9"/>
    <w:rsid w:val="254214E7"/>
    <w:rsid w:val="262C6CFB"/>
    <w:rsid w:val="26CE92B0"/>
    <w:rsid w:val="27328A05"/>
    <w:rsid w:val="27797932"/>
    <w:rsid w:val="28B85937"/>
    <w:rsid w:val="28CE5A66"/>
    <w:rsid w:val="29DC8DF3"/>
    <w:rsid w:val="2A390BB7"/>
    <w:rsid w:val="2A893BDE"/>
    <w:rsid w:val="2AFD1108"/>
    <w:rsid w:val="2B075652"/>
    <w:rsid w:val="2B35A7A4"/>
    <w:rsid w:val="2C1BEE66"/>
    <w:rsid w:val="2C8CD074"/>
    <w:rsid w:val="2D410070"/>
    <w:rsid w:val="2D423332"/>
    <w:rsid w:val="2DD1EA6F"/>
    <w:rsid w:val="2F041AFD"/>
    <w:rsid w:val="2F3D9BEA"/>
    <w:rsid w:val="2F8B2AC5"/>
    <w:rsid w:val="2FAC381B"/>
    <w:rsid w:val="3022F2E4"/>
    <w:rsid w:val="30E2EB17"/>
    <w:rsid w:val="31584447"/>
    <w:rsid w:val="3172A5C5"/>
    <w:rsid w:val="31E25306"/>
    <w:rsid w:val="31EDA11B"/>
    <w:rsid w:val="326EBD3E"/>
    <w:rsid w:val="32812AFA"/>
    <w:rsid w:val="32BB6EE2"/>
    <w:rsid w:val="330ABAD4"/>
    <w:rsid w:val="3339E365"/>
    <w:rsid w:val="33899B74"/>
    <w:rsid w:val="33D5AE2A"/>
    <w:rsid w:val="3496E3F5"/>
    <w:rsid w:val="35958209"/>
    <w:rsid w:val="35A00850"/>
    <w:rsid w:val="35C7B2AF"/>
    <w:rsid w:val="35EA58D0"/>
    <w:rsid w:val="363BF07F"/>
    <w:rsid w:val="37217F1B"/>
    <w:rsid w:val="381B5ADF"/>
    <w:rsid w:val="38991366"/>
    <w:rsid w:val="38BD4F7C"/>
    <w:rsid w:val="39F6699E"/>
    <w:rsid w:val="3A190341"/>
    <w:rsid w:val="3B08B52F"/>
    <w:rsid w:val="3B29CA17"/>
    <w:rsid w:val="3BF94561"/>
    <w:rsid w:val="3C88CD7D"/>
    <w:rsid w:val="3CCF38DE"/>
    <w:rsid w:val="3D138802"/>
    <w:rsid w:val="3D8F1667"/>
    <w:rsid w:val="3DEE020C"/>
    <w:rsid w:val="3E159B5D"/>
    <w:rsid w:val="3ED97916"/>
    <w:rsid w:val="3EDEC00F"/>
    <w:rsid w:val="3EE984FD"/>
    <w:rsid w:val="3F631A37"/>
    <w:rsid w:val="401FEE51"/>
    <w:rsid w:val="40C86161"/>
    <w:rsid w:val="40F5D9B5"/>
    <w:rsid w:val="41355C45"/>
    <w:rsid w:val="426A801E"/>
    <w:rsid w:val="428DD26E"/>
    <w:rsid w:val="42B45BF0"/>
    <w:rsid w:val="42B60018"/>
    <w:rsid w:val="430EF465"/>
    <w:rsid w:val="43A9C30B"/>
    <w:rsid w:val="43ADAA1E"/>
    <w:rsid w:val="44974852"/>
    <w:rsid w:val="4501CB6D"/>
    <w:rsid w:val="46379D49"/>
    <w:rsid w:val="46974F31"/>
    <w:rsid w:val="46BCACE5"/>
    <w:rsid w:val="4721DB70"/>
    <w:rsid w:val="473973E5"/>
    <w:rsid w:val="474503FE"/>
    <w:rsid w:val="47A2E86A"/>
    <w:rsid w:val="47EF24C2"/>
    <w:rsid w:val="4808F18D"/>
    <w:rsid w:val="49694863"/>
    <w:rsid w:val="4995D267"/>
    <w:rsid w:val="4B2A94CC"/>
    <w:rsid w:val="4BEFE8D5"/>
    <w:rsid w:val="4C447754"/>
    <w:rsid w:val="4D5B67DC"/>
    <w:rsid w:val="4D8F2132"/>
    <w:rsid w:val="4EC6050D"/>
    <w:rsid w:val="4EE12490"/>
    <w:rsid w:val="4F2423FC"/>
    <w:rsid w:val="4F2DCAA1"/>
    <w:rsid w:val="4F609C19"/>
    <w:rsid w:val="4F7C1816"/>
    <w:rsid w:val="50091F31"/>
    <w:rsid w:val="50F610D2"/>
    <w:rsid w:val="5164D97C"/>
    <w:rsid w:val="51E31C9F"/>
    <w:rsid w:val="51F176CE"/>
    <w:rsid w:val="51F2F764"/>
    <w:rsid w:val="5260F589"/>
    <w:rsid w:val="5269A230"/>
    <w:rsid w:val="539BBA6F"/>
    <w:rsid w:val="54B93156"/>
    <w:rsid w:val="5553922F"/>
    <w:rsid w:val="558C8B48"/>
    <w:rsid w:val="562AC341"/>
    <w:rsid w:val="563AF2A5"/>
    <w:rsid w:val="56A336AB"/>
    <w:rsid w:val="580ADD4A"/>
    <w:rsid w:val="58123CDF"/>
    <w:rsid w:val="586EDE79"/>
    <w:rsid w:val="589C8DBB"/>
    <w:rsid w:val="5A385E1C"/>
    <w:rsid w:val="5B0CEA1D"/>
    <w:rsid w:val="5B457440"/>
    <w:rsid w:val="5BA67F3B"/>
    <w:rsid w:val="5BFDBA72"/>
    <w:rsid w:val="5D110FAB"/>
    <w:rsid w:val="5DECC582"/>
    <w:rsid w:val="5E9973C9"/>
    <w:rsid w:val="5EAC4237"/>
    <w:rsid w:val="5EEA2E72"/>
    <w:rsid w:val="5EFD831E"/>
    <w:rsid w:val="5F36CEF8"/>
    <w:rsid w:val="5F862D6B"/>
    <w:rsid w:val="5FD5D479"/>
    <w:rsid w:val="600F3130"/>
    <w:rsid w:val="60D22624"/>
    <w:rsid w:val="60DDB89D"/>
    <w:rsid w:val="619AEFFB"/>
    <w:rsid w:val="61B41858"/>
    <w:rsid w:val="61B61B2E"/>
    <w:rsid w:val="61C71081"/>
    <w:rsid w:val="61F866A5"/>
    <w:rsid w:val="62D27AED"/>
    <w:rsid w:val="62D4732B"/>
    <w:rsid w:val="62E54879"/>
    <w:rsid w:val="63E4AA78"/>
    <w:rsid w:val="6406DEB1"/>
    <w:rsid w:val="64529AD0"/>
    <w:rsid w:val="658B745B"/>
    <w:rsid w:val="65AC1AB7"/>
    <w:rsid w:val="65DB6D28"/>
    <w:rsid w:val="65DF7C0D"/>
    <w:rsid w:val="665497AC"/>
    <w:rsid w:val="66967205"/>
    <w:rsid w:val="66A31955"/>
    <w:rsid w:val="67116D22"/>
    <w:rsid w:val="677EF117"/>
    <w:rsid w:val="679DFF85"/>
    <w:rsid w:val="6995E647"/>
    <w:rsid w:val="69CED31D"/>
    <w:rsid w:val="69FFF6DC"/>
    <w:rsid w:val="6A275AFA"/>
    <w:rsid w:val="6A5382F8"/>
    <w:rsid w:val="6AC74AE8"/>
    <w:rsid w:val="6B8C19AE"/>
    <w:rsid w:val="6BAF891D"/>
    <w:rsid w:val="6C28D5FA"/>
    <w:rsid w:val="6C7DCAB6"/>
    <w:rsid w:val="6D84C321"/>
    <w:rsid w:val="6E57877B"/>
    <w:rsid w:val="6E9EAAF0"/>
    <w:rsid w:val="6F6076BC"/>
    <w:rsid w:val="6F9D0BC9"/>
    <w:rsid w:val="70056A4E"/>
    <w:rsid w:val="70BA195C"/>
    <w:rsid w:val="7203C44E"/>
    <w:rsid w:val="72E1CFEC"/>
    <w:rsid w:val="7301C714"/>
    <w:rsid w:val="730E2F3C"/>
    <w:rsid w:val="738C49B0"/>
    <w:rsid w:val="744D0F41"/>
    <w:rsid w:val="74B8B556"/>
    <w:rsid w:val="74F79D11"/>
    <w:rsid w:val="75337AE3"/>
    <w:rsid w:val="75E92E7A"/>
    <w:rsid w:val="760C421B"/>
    <w:rsid w:val="76936D72"/>
    <w:rsid w:val="76ECEA04"/>
    <w:rsid w:val="7750C412"/>
    <w:rsid w:val="77A36863"/>
    <w:rsid w:val="77E1A05F"/>
    <w:rsid w:val="7935C34E"/>
    <w:rsid w:val="7A1CCB7C"/>
    <w:rsid w:val="7A2B2565"/>
    <w:rsid w:val="7A7BD4B9"/>
    <w:rsid w:val="7B258E44"/>
    <w:rsid w:val="7B6ECC1B"/>
    <w:rsid w:val="7BCD9A6D"/>
    <w:rsid w:val="7C572426"/>
    <w:rsid w:val="7D41A8F4"/>
    <w:rsid w:val="7DB78A2E"/>
    <w:rsid w:val="7E0F9A46"/>
    <w:rsid w:val="7E9E7F57"/>
    <w:rsid w:val="7F1AE3B2"/>
    <w:rsid w:val="7FB478D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B39E6"/>
  <w15:docId w15:val="{6EEE61FA-F133-4B07-BB16-927A96AD8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A3170"/>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semiHidden/>
    <w:unhideWhenUsed/>
    <w:rsid w:val="009B118D"/>
    <w:rPr>
      <w:color w:val="0066CC"/>
      <w:u w:val="single"/>
    </w:rPr>
  </w:style>
  <w:style w:type="character" w:customStyle="1" w:styleId="NagwekZnak">
    <w:name w:val="Nagłówek Znak"/>
    <w:basedOn w:val="Domylnaczcionkaakapitu"/>
    <w:uiPriority w:val="99"/>
    <w:qFormat/>
    <w:rsid w:val="0086768B"/>
  </w:style>
  <w:style w:type="character" w:customStyle="1" w:styleId="StopkaZnak">
    <w:name w:val="Stopka Znak"/>
    <w:basedOn w:val="Domylnaczcionkaakapitu"/>
    <w:uiPriority w:val="99"/>
    <w:qFormat/>
    <w:rsid w:val="0086768B"/>
  </w:style>
  <w:style w:type="character" w:customStyle="1" w:styleId="TekstdymkaZnak">
    <w:name w:val="Tekst dymka Znak"/>
    <w:basedOn w:val="Domylnaczcionkaakapitu"/>
    <w:link w:val="Tekstdymka"/>
    <w:uiPriority w:val="99"/>
    <w:semiHidden/>
    <w:qFormat/>
    <w:rsid w:val="004E0783"/>
    <w:rPr>
      <w:rFonts w:ascii="Tahoma" w:hAnsi="Tahoma" w:cs="Tahoma"/>
      <w:sz w:val="16"/>
      <w:szCs w:val="16"/>
    </w:rPr>
  </w:style>
  <w:style w:type="character" w:styleId="Odwoaniedokomentarza">
    <w:name w:val="annotation reference"/>
    <w:basedOn w:val="Domylnaczcionkaakapitu"/>
    <w:uiPriority w:val="99"/>
    <w:semiHidden/>
    <w:unhideWhenUsed/>
    <w:qFormat/>
    <w:rsid w:val="00111981"/>
    <w:rPr>
      <w:sz w:val="16"/>
      <w:szCs w:val="16"/>
    </w:rPr>
  </w:style>
  <w:style w:type="character" w:customStyle="1" w:styleId="TekstkomentarzaZnak">
    <w:name w:val="Tekst komentarza Znak"/>
    <w:basedOn w:val="Domylnaczcionkaakapitu"/>
    <w:link w:val="Tekstkomentarza"/>
    <w:uiPriority w:val="99"/>
    <w:qFormat/>
    <w:rsid w:val="00111981"/>
    <w:rPr>
      <w:sz w:val="20"/>
      <w:szCs w:val="20"/>
    </w:rPr>
  </w:style>
  <w:style w:type="character" w:customStyle="1" w:styleId="TematkomentarzaZnak">
    <w:name w:val="Temat komentarza Znak"/>
    <w:basedOn w:val="TekstkomentarzaZnak"/>
    <w:link w:val="Tematkomentarza"/>
    <w:uiPriority w:val="99"/>
    <w:semiHidden/>
    <w:qFormat/>
    <w:rsid w:val="00111981"/>
    <w:rPr>
      <w:b/>
      <w:bCs/>
      <w:sz w:val="20"/>
      <w:szCs w:val="20"/>
    </w:rPr>
  </w:style>
  <w:style w:type="character" w:customStyle="1" w:styleId="AkapitzlistZnak">
    <w:name w:val="Akapit z listą Znak"/>
    <w:link w:val="Akapitzlist"/>
    <w:uiPriority w:val="34"/>
    <w:qFormat/>
    <w:locked/>
    <w:rsid w:val="00DE711B"/>
  </w:style>
  <w:style w:type="paragraph" w:styleId="Nagwek">
    <w:name w:val="header"/>
    <w:basedOn w:val="Normalny"/>
    <w:next w:val="Tekstpodstawowy"/>
    <w:link w:val="NagwekZnak1"/>
    <w:uiPriority w:val="99"/>
    <w:unhideWhenUsed/>
    <w:pPr>
      <w:tabs>
        <w:tab w:val="center" w:pos="4680"/>
        <w:tab w:val="right" w:pos="9360"/>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link w:val="AkapitzlistZnak"/>
    <w:uiPriority w:val="34"/>
    <w:qFormat/>
    <w:rsid w:val="004918D4"/>
    <w:pPr>
      <w:ind w:left="720"/>
      <w:contextualSpacing/>
    </w:pPr>
  </w:style>
  <w:style w:type="paragraph" w:customStyle="1" w:styleId="Gwkaistopka">
    <w:name w:val="Główka i stopka"/>
    <w:basedOn w:val="Normalny"/>
    <w:qFormat/>
  </w:style>
  <w:style w:type="paragraph" w:styleId="Stopka">
    <w:name w:val="footer"/>
    <w:basedOn w:val="Normalny"/>
    <w:link w:val="StopkaZnak1"/>
    <w:uiPriority w:val="99"/>
    <w:unhideWhenUsed/>
    <w:pPr>
      <w:tabs>
        <w:tab w:val="center" w:pos="4680"/>
        <w:tab w:val="right" w:pos="9360"/>
      </w:tabs>
      <w:spacing w:after="0" w:line="240" w:lineRule="auto"/>
    </w:pPr>
  </w:style>
  <w:style w:type="paragraph" w:styleId="Tekstdymka">
    <w:name w:val="Balloon Text"/>
    <w:basedOn w:val="Normalny"/>
    <w:link w:val="TekstdymkaZnak"/>
    <w:uiPriority w:val="99"/>
    <w:semiHidden/>
    <w:unhideWhenUsed/>
    <w:qFormat/>
    <w:rsid w:val="004E0783"/>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unhideWhenUsed/>
    <w:qFormat/>
    <w:rsid w:val="00111981"/>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111981"/>
    <w:rPr>
      <w:b/>
      <w:bCs/>
    </w:rPr>
  </w:style>
  <w:style w:type="paragraph" w:styleId="Bezodstpw">
    <w:name w:val="No Spacing"/>
    <w:uiPriority w:val="1"/>
    <w:qFormat/>
    <w:rsid w:val="009C6904"/>
  </w:style>
  <w:style w:type="table" w:styleId="Tabela-Siatka">
    <w:name w:val="Table Grid"/>
    <w:basedOn w:val="Standardowy"/>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agwekZnak1">
    <w:name w:val="Nagłówek Znak1"/>
    <w:basedOn w:val="Domylnaczcionkaakapitu"/>
    <w:link w:val="Nagwek"/>
    <w:uiPriority w:val="99"/>
  </w:style>
  <w:style w:type="character" w:customStyle="1" w:styleId="StopkaZnak1">
    <w:name w:val="Stopka Znak1"/>
    <w:basedOn w:val="Domylnaczcionkaakapitu"/>
    <w:link w:val="Stopka"/>
    <w:uiPriority w:val="99"/>
  </w:style>
  <w:style w:type="paragraph" w:styleId="Poprawka">
    <w:name w:val="Revision"/>
    <w:hidden/>
    <w:uiPriority w:val="99"/>
    <w:semiHidden/>
    <w:rsid w:val="00C174C3"/>
  </w:style>
  <w:style w:type="paragraph" w:styleId="HTML-wstpniesformatowany">
    <w:name w:val="HTML Preformatted"/>
    <w:basedOn w:val="Normalny"/>
    <w:link w:val="HTML-wstpniesformatowanyZnak"/>
    <w:uiPriority w:val="99"/>
    <w:semiHidden/>
    <w:unhideWhenUsed/>
    <w:rsid w:val="006941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694116"/>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56415">
      <w:bodyDiv w:val="1"/>
      <w:marLeft w:val="0"/>
      <w:marRight w:val="0"/>
      <w:marTop w:val="0"/>
      <w:marBottom w:val="0"/>
      <w:divBdr>
        <w:top w:val="none" w:sz="0" w:space="0" w:color="auto"/>
        <w:left w:val="none" w:sz="0" w:space="0" w:color="auto"/>
        <w:bottom w:val="none" w:sz="0" w:space="0" w:color="auto"/>
        <w:right w:val="none" w:sz="0" w:space="0" w:color="auto"/>
      </w:divBdr>
    </w:div>
    <w:div w:id="123617247">
      <w:bodyDiv w:val="1"/>
      <w:marLeft w:val="0"/>
      <w:marRight w:val="0"/>
      <w:marTop w:val="0"/>
      <w:marBottom w:val="0"/>
      <w:divBdr>
        <w:top w:val="none" w:sz="0" w:space="0" w:color="auto"/>
        <w:left w:val="none" w:sz="0" w:space="0" w:color="auto"/>
        <w:bottom w:val="none" w:sz="0" w:space="0" w:color="auto"/>
        <w:right w:val="none" w:sz="0" w:space="0" w:color="auto"/>
      </w:divBdr>
    </w:div>
    <w:div w:id="953251899">
      <w:bodyDiv w:val="1"/>
      <w:marLeft w:val="0"/>
      <w:marRight w:val="0"/>
      <w:marTop w:val="0"/>
      <w:marBottom w:val="0"/>
      <w:divBdr>
        <w:top w:val="none" w:sz="0" w:space="0" w:color="auto"/>
        <w:left w:val="none" w:sz="0" w:space="0" w:color="auto"/>
        <w:bottom w:val="none" w:sz="0" w:space="0" w:color="auto"/>
        <w:right w:val="none" w:sz="0" w:space="0" w:color="auto"/>
      </w:divBdr>
    </w:div>
    <w:div w:id="1085031763">
      <w:bodyDiv w:val="1"/>
      <w:marLeft w:val="0"/>
      <w:marRight w:val="0"/>
      <w:marTop w:val="0"/>
      <w:marBottom w:val="0"/>
      <w:divBdr>
        <w:top w:val="none" w:sz="0" w:space="0" w:color="auto"/>
        <w:left w:val="none" w:sz="0" w:space="0" w:color="auto"/>
        <w:bottom w:val="none" w:sz="0" w:space="0" w:color="auto"/>
        <w:right w:val="none" w:sz="0" w:space="0" w:color="auto"/>
      </w:divBdr>
    </w:div>
    <w:div w:id="1369186181">
      <w:bodyDiv w:val="1"/>
      <w:marLeft w:val="0"/>
      <w:marRight w:val="0"/>
      <w:marTop w:val="0"/>
      <w:marBottom w:val="0"/>
      <w:divBdr>
        <w:top w:val="none" w:sz="0" w:space="0" w:color="auto"/>
        <w:left w:val="none" w:sz="0" w:space="0" w:color="auto"/>
        <w:bottom w:val="none" w:sz="0" w:space="0" w:color="auto"/>
        <w:right w:val="none" w:sz="0" w:space="0" w:color="auto"/>
      </w:divBdr>
    </w:div>
    <w:div w:id="16968094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d7aef695cd8045fe"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1EA5FDCC2EAF74F97F57C77B5BB8B98" ma:contentTypeVersion="12" ma:contentTypeDescription="Utwórz nowy dokument." ma:contentTypeScope="" ma:versionID="82029d49b8d96d2ba8d38a04817e3de0">
  <xsd:schema xmlns:xsd="http://www.w3.org/2001/XMLSchema" xmlns:xs="http://www.w3.org/2001/XMLSchema" xmlns:p="http://schemas.microsoft.com/office/2006/metadata/properties" xmlns:ns2="36bbabab-a1bd-4c39-9514-822970cba6af" xmlns:ns3="59410682-6d60-491e-80e7-5cb2d7da646a" targetNamespace="http://schemas.microsoft.com/office/2006/metadata/properties" ma:root="true" ma:fieldsID="f2d2138b86892fe161513bf5afceb8d3" ns2:_="" ns3:_="">
    <xsd:import namespace="36bbabab-a1bd-4c39-9514-822970cba6af"/>
    <xsd:import namespace="59410682-6d60-491e-80e7-5cb2d7da64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bbabab-a1bd-4c39-9514-822970cba6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410682-6d60-491e-80e7-5cb2d7da646a"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7E3AD-5871-42D4-A179-803990E5FA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bbabab-a1bd-4c39-9514-822970cba6af"/>
    <ds:schemaRef ds:uri="59410682-6d60-491e-80e7-5cb2d7da64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398C05-E5CA-4A38-A73B-10FFEE909588}">
  <ds:schemaRefs>
    <ds:schemaRef ds:uri="http://schemas.microsoft.com/sharepoint/v3/contenttype/forms"/>
  </ds:schemaRefs>
</ds:datastoreItem>
</file>

<file path=customXml/itemProps3.xml><?xml version="1.0" encoding="utf-8"?>
<ds:datastoreItem xmlns:ds="http://schemas.openxmlformats.org/officeDocument/2006/customXml" ds:itemID="{3713D6CB-6116-4A25-9016-06BFA82FA03D}">
  <ds:schemaRefs>
    <ds:schemaRef ds:uri="http://purl.org/dc/terms/"/>
    <ds:schemaRef ds:uri="http://schemas.openxmlformats.org/package/2006/metadata/core-properties"/>
    <ds:schemaRef ds:uri="36bbabab-a1bd-4c39-9514-822970cba6af"/>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59410682-6d60-491e-80e7-5cb2d7da646a"/>
    <ds:schemaRef ds:uri="http://www.w3.org/XML/1998/namespace"/>
  </ds:schemaRefs>
</ds:datastoreItem>
</file>

<file path=customXml/itemProps4.xml><?xml version="1.0" encoding="utf-8"?>
<ds:datastoreItem xmlns:ds="http://schemas.openxmlformats.org/officeDocument/2006/customXml" ds:itemID="{CF5DA4C3-2736-47AD-8691-55E11EF52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2822</Words>
  <Characters>16937</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 Szafran</dc:creator>
  <cp:lastModifiedBy>Aleksandra Siemińska-Lińska</cp:lastModifiedBy>
  <cp:revision>2</cp:revision>
  <cp:lastPrinted>2021-04-28T10:03:00Z</cp:lastPrinted>
  <dcterms:created xsi:type="dcterms:W3CDTF">2021-07-30T13:02:00Z</dcterms:created>
  <dcterms:modified xsi:type="dcterms:W3CDTF">2021-07-30T13:02:00Z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0x01010081EA5FDCC2EAF74F97F57C77B5BB8B98</vt:lpwstr>
  </property>
</Properties>
</file>