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  <w:r>
        <w:rPr>
          <w:noProof/>
        </w:rPr>
        <w:drawing>
          <wp:inline distT="0" distB="0" distL="0" distR="0">
            <wp:extent cx="5762625" cy="600075"/>
            <wp:effectExtent l="0" t="0" r="9525" b="9525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9FF" w:rsidRDefault="006349FF" w:rsidP="006349F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Centrum Badawcze Druku 3D i Materiałów Kompozytowych w Centrum Zaawansowanych Technologii UAM </w:t>
      </w:r>
      <w:r>
        <w:rPr>
          <w:rFonts w:ascii="Arial" w:hAnsi="Arial" w:cs="Arial"/>
        </w:rPr>
        <w:t>RPWP.01.01.00-30-0004/18</w:t>
      </w:r>
    </w:p>
    <w:p w:rsidR="006349FF" w:rsidRDefault="006349FF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0E01D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0E01DF" w:rsidRDefault="000E01D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KRS …………………………………………….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lub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791C92" w:rsidRPr="00216996" w:rsidRDefault="00791C92" w:rsidP="00216996">
      <w:pPr>
        <w:pStyle w:val="Nagwek2"/>
        <w:jc w:val="both"/>
        <w:rPr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 </w:t>
      </w:r>
      <w:r w:rsidR="00216996" w:rsidRPr="00216996">
        <w:rPr>
          <w:sz w:val="22"/>
          <w:szCs w:val="22"/>
        </w:rPr>
        <w:t xml:space="preserve">wyposażenia Zespołu Hal Technologicznych Centrum Zaawansowanych Technologii UAM w systemy do druku 3D (drukarki 3D) – SLS, DLP, FDM, do testowania materiałów proszkowych, żywic oraz </w:t>
      </w:r>
      <w:proofErr w:type="spellStart"/>
      <w:r w:rsidR="00216996" w:rsidRPr="00216996">
        <w:rPr>
          <w:sz w:val="22"/>
          <w:szCs w:val="22"/>
        </w:rPr>
        <w:t>filamentów</w:t>
      </w:r>
      <w:proofErr w:type="spellEnd"/>
      <w:r w:rsidR="00216996" w:rsidRPr="00216996">
        <w:rPr>
          <w:sz w:val="22"/>
          <w:szCs w:val="22"/>
        </w:rPr>
        <w:t xml:space="preserve"> lub past za pomocą technik przyrostowego osadzania,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0E01DF">
        <w:rPr>
          <w:rFonts w:cs="Arial"/>
          <w:sz w:val="22"/>
          <w:szCs w:val="22"/>
        </w:rPr>
        <w:t>2900</w:t>
      </w:r>
      <w:r w:rsidRPr="00216996">
        <w:rPr>
          <w:rFonts w:cs="Arial"/>
          <w:sz w:val="22"/>
          <w:szCs w:val="22"/>
        </w:rPr>
        <w:t>/D/2</w:t>
      </w:r>
      <w:r w:rsidR="000E01DF">
        <w:rPr>
          <w:rFonts w:cs="Arial"/>
          <w:sz w:val="22"/>
          <w:szCs w:val="22"/>
        </w:rPr>
        <w:t>1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 xml:space="preserve">WZ oświadczamy, iż oferujemy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1A7118" w:rsidRDefault="00216996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0E01DF">
        <w:rPr>
          <w:rFonts w:ascii="Arial" w:hAnsi="Arial" w:cs="Arial"/>
          <w:b/>
          <w:sz w:val="22"/>
          <w:szCs w:val="22"/>
          <w:lang w:eastAsia="ar-SA"/>
        </w:rPr>
        <w:t>28 dni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 /  </w:t>
      </w:r>
      <w:r w:rsidR="000E01DF">
        <w:rPr>
          <w:rFonts w:ascii="Arial" w:hAnsi="Arial" w:cs="Arial"/>
          <w:b/>
          <w:sz w:val="22"/>
          <w:szCs w:val="22"/>
          <w:lang w:eastAsia="ar-SA"/>
        </w:rPr>
        <w:t>od 29 dni do 42 dni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="000E01DF">
        <w:rPr>
          <w:rFonts w:ascii="Arial" w:hAnsi="Arial" w:cs="Arial"/>
          <w:b/>
          <w:sz w:val="22"/>
          <w:szCs w:val="22"/>
          <w:lang w:eastAsia="ar-SA"/>
        </w:rPr>
        <w:t>od 43 dni do 56 dni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</w:t>
      </w:r>
      <w:r w:rsidR="000E01DF">
        <w:rPr>
          <w:rFonts w:ascii="Arial" w:eastAsia="MS Mincho" w:hAnsi="Arial" w:cs="Arial"/>
          <w:i/>
          <w:sz w:val="18"/>
          <w:szCs w:val="22"/>
          <w:lang w:eastAsia="ar-SA"/>
        </w:rPr>
        <w:t>5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0E01DF">
        <w:rPr>
          <w:rFonts w:ascii="Arial" w:eastAsia="MS Mincho" w:hAnsi="Arial" w:cs="Arial"/>
          <w:i/>
          <w:sz w:val="18"/>
          <w:szCs w:val="22"/>
          <w:lang w:eastAsia="ar-SA"/>
        </w:rPr>
        <w:t>56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0E01DF" w:rsidRPr="001A7118" w:rsidRDefault="000E01DF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216996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12 miesięcy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/   </w:t>
      </w:r>
      <w:r>
        <w:rPr>
          <w:rFonts w:ascii="Arial" w:hAnsi="Arial" w:cs="Arial"/>
          <w:b/>
          <w:bCs/>
          <w:sz w:val="22"/>
          <w:lang w:eastAsia="ar-SA"/>
        </w:rPr>
        <w:t>24 miesiące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>
        <w:rPr>
          <w:rFonts w:ascii="Arial" w:hAnsi="Arial" w:cs="Arial"/>
          <w:b/>
          <w:bCs/>
          <w:sz w:val="22"/>
          <w:lang w:eastAsia="ar-SA"/>
        </w:rPr>
        <w:t>36 miesięcy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lastRenderedPageBreak/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>gwarancji 12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 xml:space="preserve">Termin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 w:rsidRPr="001A7118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lastRenderedPageBreak/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0E01D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>
        <w:rPr>
          <w:rFonts w:ascii="Arial" w:hAnsi="Arial" w:cs="Arial"/>
          <w:i/>
          <w:sz w:val="18"/>
          <w:szCs w:val="18"/>
          <w:u w:val="single"/>
        </w:rPr>
        <w:t>In</w:t>
      </w:r>
      <w:r w:rsidR="001E6CE8" w:rsidRPr="001E6CE8">
        <w:rPr>
          <w:rFonts w:ascii="Arial" w:hAnsi="Arial" w:cs="Arial"/>
          <w:i/>
          <w:sz w:val="18"/>
          <w:szCs w:val="18"/>
          <w:u w:val="single"/>
        </w:rPr>
        <w:t>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</w:t>
      </w:r>
      <w:bookmarkStart w:id="0" w:name="_GoBack"/>
      <w:bookmarkEnd w:id="0"/>
      <w:r w:rsidRPr="001E6CE8">
        <w:rPr>
          <w:rFonts w:ascii="Arial" w:hAnsi="Arial" w:cs="Arial"/>
          <w:i/>
          <w:sz w:val="18"/>
          <w:szCs w:val="18"/>
        </w:rPr>
        <w:t>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E01DF">
      <w:rPr>
        <w:rFonts w:ascii="Arial" w:hAnsi="Arial" w:cs="Arial"/>
        <w:i/>
        <w:sz w:val="20"/>
      </w:rPr>
      <w:t>2900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0E01D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1DF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7C1AE92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F4179-9FBD-4435-AF96-0F95D7BDF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899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52</cp:revision>
  <cp:lastPrinted>2021-09-06T10:51:00Z</cp:lastPrinted>
  <dcterms:created xsi:type="dcterms:W3CDTF">2020-05-11T08:30:00Z</dcterms:created>
  <dcterms:modified xsi:type="dcterms:W3CDTF">2021-09-06T10:51:00Z</dcterms:modified>
</cp:coreProperties>
</file>