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5E6A478" w:rsidR="001C1D73" w:rsidRDefault="0083364D">
      <w:pPr>
        <w:pBdr>
          <w:top w:val="nil"/>
          <w:left w:val="nil"/>
          <w:bottom w:val="nil"/>
          <w:right w:val="nil"/>
          <w:between w:val="nil"/>
        </w:pBdr>
        <w:spacing w:after="0" w:line="240" w:lineRule="auto"/>
        <w:jc w:val="right"/>
        <w:rPr>
          <w:color w:val="000000"/>
        </w:rPr>
      </w:pPr>
      <w:r>
        <w:rPr>
          <w:color w:val="000000"/>
        </w:rPr>
        <w:t>NZ/</w:t>
      </w:r>
      <w:r w:rsidR="00B927D4">
        <w:rPr>
          <w:color w:val="000000"/>
        </w:rPr>
        <w:t>4</w:t>
      </w:r>
      <w:r w:rsidR="00A636A9">
        <w:rPr>
          <w:color w:val="000000"/>
        </w:rPr>
        <w:t>7</w:t>
      </w:r>
      <w:r w:rsidR="00F6553B">
        <w:rPr>
          <w:color w:val="000000"/>
        </w:rPr>
        <w:t>/D/P</w:t>
      </w:r>
      <w:r w:rsidR="0068434C">
        <w:rPr>
          <w:color w:val="000000"/>
        </w:rPr>
        <w:t>/</w:t>
      </w:r>
      <w:r w:rsidR="006F225D">
        <w:rPr>
          <w:color w:val="000000"/>
        </w:rPr>
        <w:t>LW</w:t>
      </w:r>
      <w:r w:rsidR="0068434C">
        <w:rPr>
          <w:color w:val="000000"/>
        </w:rPr>
        <w:t>/2021</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22496C1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6553B">
        <w:rPr>
          <w:color w:val="000000"/>
          <w:sz w:val="19"/>
          <w:szCs w:val="19"/>
        </w:rPr>
        <w:t>1</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dr Marcin Radzięta</w:t>
      </w:r>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67C83E8C" w:rsidR="001C1D73" w:rsidRDefault="001918BC" w:rsidP="006E6B18">
      <w:pPr>
        <w:pBdr>
          <w:top w:val="nil"/>
          <w:left w:val="nil"/>
          <w:bottom w:val="nil"/>
          <w:right w:val="nil"/>
          <w:between w:val="nil"/>
        </w:pBdr>
        <w:spacing w:after="0" w:line="240" w:lineRule="auto"/>
        <w:jc w:val="both"/>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2021 r. poz. 1129),</w:t>
      </w:r>
      <w:r w:rsidR="00F51C16">
        <w:t xml:space="preserve"> </w:t>
      </w:r>
      <w:r>
        <w:rPr>
          <w:color w:val="000000"/>
          <w:sz w:val="19"/>
          <w:szCs w:val="19"/>
        </w:rPr>
        <w:t xml:space="preserve">zwanej dalej  ustawą, została zawarta umowa o następującej treści: </w:t>
      </w:r>
    </w:p>
    <w:p w14:paraId="00000013" w14:textId="77777777" w:rsidR="001C1D73" w:rsidRDefault="001C1D73" w:rsidP="006E6B18">
      <w:pPr>
        <w:pBdr>
          <w:top w:val="nil"/>
          <w:left w:val="nil"/>
          <w:bottom w:val="nil"/>
          <w:right w:val="nil"/>
          <w:between w:val="nil"/>
        </w:pBdr>
        <w:spacing w:after="0" w:line="240" w:lineRule="auto"/>
        <w:jc w:val="both"/>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rsidP="00A636A9">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2D9AF3A5" w14:textId="17F11146" w:rsidR="00A636A9" w:rsidRPr="00A636A9" w:rsidRDefault="001918BC" w:rsidP="00A636A9">
      <w:pPr>
        <w:pStyle w:val="Tytu"/>
        <w:overflowPunct w:val="0"/>
        <w:autoSpaceDE w:val="0"/>
        <w:autoSpaceDN w:val="0"/>
        <w:adjustRightInd w:val="0"/>
        <w:spacing w:line="240" w:lineRule="auto"/>
        <w:jc w:val="both"/>
        <w:rPr>
          <w:rFonts w:asciiTheme="majorHAnsi" w:hAnsiTheme="majorHAnsi" w:cstheme="majorHAnsi"/>
          <w:b w:val="0"/>
          <w:bCs/>
          <w:sz w:val="19"/>
          <w:szCs w:val="19"/>
        </w:rPr>
      </w:pPr>
      <w:r w:rsidRPr="00A636A9">
        <w:rPr>
          <w:rFonts w:asciiTheme="majorHAnsi" w:hAnsiTheme="majorHAnsi" w:cstheme="majorHAnsi"/>
          <w:b w:val="0"/>
          <w:bCs/>
          <w:sz w:val="19"/>
          <w:szCs w:val="19"/>
        </w:rPr>
        <w:t xml:space="preserve">1. </w:t>
      </w:r>
      <w:r w:rsidR="00A636A9" w:rsidRPr="00A636A9">
        <w:rPr>
          <w:rFonts w:asciiTheme="majorHAnsi" w:hAnsiTheme="majorHAnsi" w:cstheme="majorHAnsi"/>
          <w:b w:val="0"/>
          <w:bCs/>
          <w:sz w:val="19"/>
          <w:szCs w:val="19"/>
        </w:rPr>
        <w:t xml:space="preserve">Przedmiotem zamówienia są dostawy soczewek wewnątrzgałkowych wyszczególnionych w Formularzu asortymentowo-cenowym zwanych dalej „wyrobami”, stanowiącym załącznik </w:t>
      </w:r>
      <w:r w:rsidR="00A636A9">
        <w:rPr>
          <w:rFonts w:asciiTheme="majorHAnsi" w:hAnsiTheme="majorHAnsi" w:cstheme="majorHAnsi"/>
          <w:b w:val="0"/>
          <w:bCs/>
          <w:sz w:val="19"/>
          <w:szCs w:val="19"/>
        </w:rPr>
        <w:t xml:space="preserve"> </w:t>
      </w:r>
      <w:r w:rsidR="00A636A9" w:rsidRPr="00A636A9">
        <w:rPr>
          <w:rFonts w:asciiTheme="majorHAnsi" w:hAnsiTheme="majorHAnsi" w:cstheme="majorHAnsi"/>
          <w:b w:val="0"/>
          <w:bCs/>
          <w:sz w:val="19"/>
          <w:szCs w:val="19"/>
        </w:rPr>
        <w:t>do niniejszej umowy – zgodnie ze złożoną ofertą.</w:t>
      </w:r>
    </w:p>
    <w:p w14:paraId="053BA749" w14:textId="77777777" w:rsidR="00A636A9" w:rsidRDefault="00303BDA" w:rsidP="00A636A9">
      <w:pPr>
        <w:spacing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975549B" w:rsidR="00165CC4" w:rsidRDefault="00303BDA" w:rsidP="00A636A9">
      <w:pPr>
        <w:spacing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41C28502"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 xml:space="preserve">W całym okresie trwania umowy wszystkie dostarczane wyroby będą posiadać niezbędne i ważne dokumenty dopuszczające do obrotu i używania na terenie RP oraz będą oznakowane zgodnie z ustawą z dnia 20.05.2010 r. o </w:t>
      </w:r>
      <w:r w:rsidR="003006D0">
        <w:rPr>
          <w:rFonts w:asciiTheme="majorHAnsi" w:hAnsiTheme="majorHAnsi"/>
          <w:sz w:val="19"/>
          <w:szCs w:val="19"/>
        </w:rPr>
        <w:t>W</w:t>
      </w:r>
      <w:r w:rsidR="0068434C" w:rsidRPr="00303BDA">
        <w:rPr>
          <w:rFonts w:asciiTheme="majorHAnsi" w:hAnsiTheme="majorHAnsi"/>
          <w:sz w:val="19"/>
          <w:szCs w:val="19"/>
        </w:rPr>
        <w:t xml:space="preserve">yrobach </w:t>
      </w:r>
      <w:r w:rsidR="003006D0">
        <w:rPr>
          <w:rFonts w:asciiTheme="majorHAnsi" w:hAnsiTheme="majorHAnsi"/>
          <w:sz w:val="19"/>
          <w:szCs w:val="19"/>
        </w:rPr>
        <w:t>M</w:t>
      </w:r>
      <w:r w:rsidR="0068434C" w:rsidRPr="00303BDA">
        <w:rPr>
          <w:rFonts w:asciiTheme="majorHAnsi" w:hAnsiTheme="majorHAnsi"/>
          <w:sz w:val="19"/>
          <w:szCs w:val="19"/>
        </w:rPr>
        <w:t>edycznych (t.j.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5AEBFC1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Pr>
          <w:sz w:val="20"/>
          <w:szCs w:val="20"/>
        </w:rPr>
        <w:t xml:space="preserve">przez okres </w:t>
      </w:r>
      <w:r w:rsidR="00A636A9">
        <w:rPr>
          <w:b/>
          <w:sz w:val="20"/>
          <w:szCs w:val="20"/>
        </w:rPr>
        <w:t>30</w:t>
      </w:r>
      <w:r w:rsidR="008E17EE" w:rsidRPr="0062315D">
        <w:rPr>
          <w:b/>
          <w:sz w:val="20"/>
          <w:szCs w:val="20"/>
        </w:rPr>
        <w:t xml:space="preserve"> miesięcy </w:t>
      </w:r>
      <w:r w:rsidR="008E17EE" w:rsidRPr="00EB4F9C">
        <w:rPr>
          <w:bCs/>
          <w:sz w:val="20"/>
          <w:szCs w:val="20"/>
          <w:lang w:eastAsia="ar-SA"/>
        </w:rPr>
        <w:t>od dnia</w:t>
      </w:r>
      <w:r w:rsidR="008E17EE">
        <w:rPr>
          <w:bCs/>
          <w:sz w:val="20"/>
          <w:szCs w:val="20"/>
          <w:lang w:eastAsia="ar-SA"/>
        </w:rPr>
        <w:t xml:space="preserve"> zawarcia umowy</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3006D0">
        <w:rPr>
          <w:color w:val="000000"/>
          <w:sz w:val="19"/>
          <w:szCs w:val="19"/>
        </w:rPr>
        <w:t>2</w:t>
      </w:r>
      <w:r>
        <w:rPr>
          <w:color w:val="000000"/>
          <w:sz w:val="19"/>
          <w:szCs w:val="19"/>
        </w:rPr>
        <w:t xml:space="preserve"> dni roboczych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6146B3D1" w14:textId="77777777" w:rsidR="00A636A9" w:rsidRPr="00A636A9" w:rsidRDefault="00A636A9" w:rsidP="00A636A9">
      <w:pPr>
        <w:pStyle w:val="Tytu"/>
        <w:numPr>
          <w:ilvl w:val="0"/>
          <w:numId w:val="16"/>
        </w:numPr>
        <w:overflowPunct w:val="0"/>
        <w:autoSpaceDE w:val="0"/>
        <w:autoSpaceDN w:val="0"/>
        <w:adjustRightInd w:val="0"/>
        <w:spacing w:line="240" w:lineRule="auto"/>
        <w:jc w:val="both"/>
        <w:rPr>
          <w:rFonts w:asciiTheme="majorHAnsi" w:hAnsiTheme="majorHAnsi" w:cstheme="majorHAnsi"/>
          <w:b w:val="0"/>
          <w:bCs/>
          <w:sz w:val="19"/>
          <w:szCs w:val="19"/>
        </w:rPr>
      </w:pPr>
      <w:r w:rsidRPr="00A636A9">
        <w:rPr>
          <w:rFonts w:asciiTheme="majorHAnsi" w:hAnsiTheme="majorHAnsi" w:cstheme="majorHAnsi"/>
          <w:b w:val="0"/>
          <w:bCs/>
          <w:sz w:val="19"/>
          <w:szCs w:val="19"/>
        </w:rPr>
        <w:t xml:space="preserve">Jako dostawę rozumie się jednorazową dostawę wszystkich określonych zamówieniem wyrobów. Wyładunek siłami Wykonawcy i dostarczenie wyrobów do pomieszczeń Zamawiającego: </w:t>
      </w:r>
      <w:bookmarkStart w:id="0" w:name="_Hlk82156572"/>
      <w:r w:rsidRPr="00A636A9">
        <w:rPr>
          <w:rFonts w:asciiTheme="majorHAnsi" w:hAnsiTheme="majorHAnsi" w:cstheme="majorHAnsi"/>
          <w:sz w:val="19"/>
          <w:szCs w:val="19"/>
        </w:rPr>
        <w:t>Szpital Powiatowy w Limanowej, 34-600 Limanowa, ul. Piłsudskiego 61, Blok Operacyjny</w:t>
      </w:r>
      <w:r w:rsidRPr="00A636A9">
        <w:rPr>
          <w:rFonts w:asciiTheme="majorHAnsi" w:hAnsiTheme="majorHAnsi" w:cstheme="majorHAnsi"/>
          <w:b w:val="0"/>
          <w:bCs/>
          <w:sz w:val="19"/>
          <w:szCs w:val="19"/>
        </w:rPr>
        <w:t xml:space="preserve">. </w:t>
      </w:r>
      <w:bookmarkEnd w:id="0"/>
    </w:p>
    <w:p w14:paraId="34E64DE7" w14:textId="2A321D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19BA19FE"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383E3FE" w14:textId="234D498E" w:rsidR="00C06FD9" w:rsidRPr="00165CC4" w:rsidRDefault="00C06FD9" w:rsidP="0005428A">
      <w:pPr>
        <w:numPr>
          <w:ilvl w:val="0"/>
          <w:numId w:val="16"/>
        </w:numPr>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zobowiązany jest do dostarczenia 3 kompletów implantacyjnych (tj. iniector+penseta)</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Zamawiający działał będzie osobiście lub przez następujących przedstawicieli: </w:t>
      </w:r>
    </w:p>
    <w:p w14:paraId="7DB372FE" w14:textId="77777777" w:rsidR="00DF7AC5" w:rsidRPr="00165CC4" w:rsidRDefault="00DF7AC5" w:rsidP="00DF7AC5">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46CD7C8D" w:rsid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43017B2" w14:textId="77777777" w:rsidR="00DF7AC5" w:rsidRPr="00DF7AC5" w:rsidRDefault="00DF7AC5" w:rsidP="00DF7AC5">
      <w:pPr>
        <w:suppressAutoHyphens/>
        <w:spacing w:after="0" w:line="160" w:lineRule="atLeast"/>
        <w:ind w:left="360"/>
        <w:jc w:val="both"/>
        <w:rPr>
          <w:sz w:val="19"/>
          <w:szCs w:val="19"/>
          <w:lang w:eastAsia="ar-SA"/>
        </w:rPr>
      </w:pPr>
    </w:p>
    <w:p w14:paraId="7BD5B54A" w14:textId="27F2A4F0" w:rsidR="00165CC4" w:rsidRPr="00656A27" w:rsidRDefault="00165CC4" w:rsidP="00656A27">
      <w:pPr>
        <w:pStyle w:val="Bezodstpw"/>
        <w:jc w:val="center"/>
        <w:rPr>
          <w:b/>
          <w:sz w:val="19"/>
          <w:szCs w:val="19"/>
        </w:rPr>
      </w:pPr>
      <w:r w:rsidRPr="00656A27">
        <w:rPr>
          <w:b/>
          <w:sz w:val="19"/>
          <w:szCs w:val="19"/>
        </w:rPr>
        <w:t xml:space="preserve">§ </w:t>
      </w:r>
      <w:r w:rsidR="000031BF">
        <w:rPr>
          <w:b/>
          <w:sz w:val="19"/>
          <w:szCs w:val="19"/>
        </w:rPr>
        <w:t>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246D4A4A"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rFonts w:asciiTheme="majorHAnsi" w:hAnsiTheme="majorHAnsi"/>
          <w:b/>
          <w:sz w:val="19"/>
          <w:szCs w:val="19"/>
          <w:lang w:eastAsia="ar-SA"/>
        </w:rPr>
        <w:t xml:space="preserve">termin przydatności do użycia (nie krótszy niż </w:t>
      </w:r>
      <w:r w:rsidR="003006D0">
        <w:rPr>
          <w:rFonts w:asciiTheme="majorHAnsi" w:hAnsiTheme="majorHAnsi"/>
          <w:b/>
          <w:sz w:val="19"/>
          <w:szCs w:val="19"/>
          <w:lang w:eastAsia="ar-SA"/>
        </w:rPr>
        <w:t>12</w:t>
      </w:r>
      <w:r w:rsidRPr="00666BD0">
        <w:rPr>
          <w:rFonts w:asciiTheme="majorHAnsi" w:hAnsiTheme="majorHAnsi"/>
          <w:b/>
          <w:sz w:val="19"/>
          <w:szCs w:val="19"/>
          <w:lang w:eastAsia="ar-SA"/>
        </w:rPr>
        <w:t xml:space="preserve"> m-cy)</w:t>
      </w:r>
    </w:p>
    <w:p w14:paraId="5610B62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55C43F64" w14:textId="33389569"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4B4A6FC2"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49A944BF" w14:textId="4686DAAD"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zobowiązuje się do wymiany towaru wadliwego na towar bez wad w ciągu </w:t>
      </w:r>
      <w:r w:rsidR="003006D0">
        <w:rPr>
          <w:rFonts w:asciiTheme="majorHAnsi" w:hAnsiTheme="majorHAnsi"/>
          <w:sz w:val="19"/>
          <w:szCs w:val="19"/>
          <w:lang w:eastAsia="ar-SA"/>
        </w:rPr>
        <w:t>2</w:t>
      </w:r>
      <w:r w:rsidRPr="00165CC4">
        <w:rPr>
          <w:rFonts w:asciiTheme="majorHAnsi" w:hAnsiTheme="majorHAnsi"/>
          <w:sz w:val="19"/>
          <w:szCs w:val="19"/>
          <w:lang w:eastAsia="ar-SA"/>
        </w:rPr>
        <w:t xml:space="preserve"> dni od otrzymania informacji o reklamacji Zamawiającego.</w:t>
      </w:r>
    </w:p>
    <w:p w14:paraId="7DBF213C"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2996B30F" w14:textId="16BFD6B8" w:rsidR="00165CC4" w:rsidRPr="00666BD0" w:rsidRDefault="00165CC4" w:rsidP="00666BD0">
      <w:pPr>
        <w:pStyle w:val="Bezodstpw"/>
        <w:jc w:val="center"/>
        <w:rPr>
          <w:b/>
          <w:sz w:val="19"/>
          <w:szCs w:val="19"/>
        </w:rPr>
      </w:pPr>
      <w:r w:rsidRPr="00666BD0">
        <w:rPr>
          <w:b/>
          <w:sz w:val="19"/>
          <w:szCs w:val="19"/>
        </w:rPr>
        <w:t xml:space="preserve">§ </w:t>
      </w:r>
      <w:r w:rsidR="000031BF">
        <w:rPr>
          <w:b/>
          <w:sz w:val="19"/>
          <w:szCs w:val="19"/>
        </w:rPr>
        <w:t>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1BFD80FB" w:rsidR="00165CC4" w:rsidRPr="00666BD0" w:rsidRDefault="00165CC4" w:rsidP="00666BD0">
      <w:pPr>
        <w:pStyle w:val="Bezodstpw"/>
        <w:jc w:val="center"/>
        <w:rPr>
          <w:b/>
          <w:sz w:val="19"/>
          <w:szCs w:val="19"/>
          <w:lang w:eastAsia="ar-SA"/>
        </w:rPr>
      </w:pPr>
      <w:r w:rsidRPr="00666BD0">
        <w:rPr>
          <w:b/>
          <w:sz w:val="19"/>
          <w:szCs w:val="19"/>
          <w:lang w:eastAsia="ar-SA"/>
        </w:rPr>
        <w:t xml:space="preserve">§ </w:t>
      </w:r>
      <w:r w:rsidR="000031BF">
        <w:rPr>
          <w:b/>
          <w:sz w:val="19"/>
          <w:szCs w:val="19"/>
          <w:lang w:eastAsia="ar-SA"/>
        </w:rPr>
        <w:t>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w:t>
      </w:r>
      <w:r w:rsidRPr="00FF45C7">
        <w:rPr>
          <w:rFonts w:asciiTheme="majorHAnsi" w:hAnsiTheme="majorHAnsi"/>
          <w:sz w:val="19"/>
          <w:szCs w:val="19"/>
          <w:lang w:eastAsia="ar-SA"/>
        </w:rPr>
        <w:lastRenderedPageBreak/>
        <w:t>niezbędne do należytego wykonania zamówienia w zakresie podanym w Specyfikacji Istotnych Warunków Zamówienia, zgodnie z obowiązującymi przepisami.</w:t>
      </w:r>
    </w:p>
    <w:p w14:paraId="721ADC81" w14:textId="30A1DCD8"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DF7AC5">
        <w:rPr>
          <w:rFonts w:asciiTheme="majorHAnsi" w:hAnsiTheme="majorHAnsi"/>
          <w:sz w:val="19"/>
          <w:szCs w:val="19"/>
          <w:lang w:eastAsia="ar-SA"/>
        </w:rPr>
        <w:t xml:space="preserve"> </w:t>
      </w:r>
      <w:r w:rsidR="00DF7AC5" w:rsidRPr="00DF7AC5">
        <w:rPr>
          <w:rFonts w:asciiTheme="majorHAnsi" w:hAnsiTheme="majorHAnsi"/>
          <w:b/>
          <w:bCs/>
          <w:sz w:val="19"/>
          <w:szCs w:val="19"/>
          <w:lang w:eastAsia="ar-SA"/>
        </w:rPr>
        <w:t>30</w:t>
      </w:r>
      <w:r w:rsidR="00666BD0" w:rsidRPr="00DF7AC5">
        <w:rPr>
          <w:rFonts w:asciiTheme="majorHAnsi" w:hAnsiTheme="majorHAnsi"/>
          <w:b/>
          <w:bCs/>
          <w:sz w:val="19"/>
          <w:szCs w:val="19"/>
          <w:lang w:eastAsia="ar-SA"/>
        </w:rPr>
        <w:t xml:space="preserve"> </w:t>
      </w:r>
      <w:r w:rsidRPr="00DF7AC5">
        <w:rPr>
          <w:rFonts w:asciiTheme="majorHAnsi" w:hAnsiTheme="majorHAnsi"/>
          <w:b/>
          <w:bCs/>
          <w:sz w:val="19"/>
          <w:szCs w:val="19"/>
          <w:lang w:eastAsia="ar-SA"/>
        </w:rPr>
        <w:t>miesięcy</w:t>
      </w:r>
      <w:r w:rsidR="00DF7AC5">
        <w:rPr>
          <w:rFonts w:asciiTheme="majorHAnsi" w:hAnsiTheme="majorHAnsi"/>
          <w:sz w:val="19"/>
          <w:szCs w:val="19"/>
          <w:lang w:eastAsia="ar-SA"/>
        </w:rPr>
        <w:t xml:space="preserve"> </w:t>
      </w:r>
      <w:r w:rsidRPr="00D1085B">
        <w:rPr>
          <w:rFonts w:asciiTheme="majorHAnsi" w:hAnsiTheme="majorHAnsi"/>
          <w:sz w:val="19"/>
          <w:szCs w:val="19"/>
          <w:lang w:eastAsia="ar-SA"/>
        </w:rPr>
        <w:t xml:space="preserve">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159777EA" w:rsidR="00165CC4" w:rsidRPr="00666BD0" w:rsidRDefault="00165CC4" w:rsidP="00666BD0">
      <w:pPr>
        <w:pStyle w:val="Bezodstpw"/>
        <w:jc w:val="center"/>
        <w:rPr>
          <w:b/>
          <w:sz w:val="19"/>
          <w:szCs w:val="19"/>
          <w:lang w:eastAsia="ar-SA"/>
        </w:rPr>
      </w:pPr>
      <w:r w:rsidRPr="00666BD0">
        <w:rPr>
          <w:b/>
          <w:sz w:val="19"/>
          <w:szCs w:val="19"/>
          <w:lang w:eastAsia="ar-SA"/>
        </w:rPr>
        <w:t xml:space="preserve">§ </w:t>
      </w:r>
      <w:r w:rsidR="000031BF">
        <w:rPr>
          <w:b/>
          <w:sz w:val="19"/>
          <w:szCs w:val="19"/>
          <w:lang w:eastAsia="ar-SA"/>
        </w:rPr>
        <w:t>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245E7271" w:rsidR="00165CC4" w:rsidRPr="00666BD0" w:rsidRDefault="00165CC4" w:rsidP="00666BD0">
      <w:pPr>
        <w:pStyle w:val="Bezodstpw"/>
        <w:jc w:val="center"/>
        <w:rPr>
          <w:b/>
          <w:sz w:val="19"/>
          <w:szCs w:val="19"/>
          <w:lang w:eastAsia="ar-SA"/>
        </w:rPr>
      </w:pPr>
      <w:r w:rsidRPr="00666BD0">
        <w:rPr>
          <w:b/>
          <w:sz w:val="19"/>
          <w:szCs w:val="19"/>
          <w:lang w:eastAsia="ar-SA"/>
        </w:rPr>
        <w:t xml:space="preserve">§ </w:t>
      </w:r>
      <w:r w:rsidR="000031BF">
        <w:rPr>
          <w:b/>
          <w:sz w:val="19"/>
          <w:szCs w:val="19"/>
          <w:lang w:eastAsia="ar-SA"/>
        </w:rPr>
        <w:t>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lastRenderedPageBreak/>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35083D43" w:rsidR="00165CC4" w:rsidRPr="00666BD0" w:rsidRDefault="00165CC4" w:rsidP="00666BD0">
      <w:pPr>
        <w:pStyle w:val="Bezodstpw"/>
        <w:jc w:val="center"/>
        <w:rPr>
          <w:b/>
          <w:sz w:val="19"/>
          <w:szCs w:val="19"/>
          <w:lang w:eastAsia="ar-SA"/>
        </w:rPr>
      </w:pPr>
      <w:r w:rsidRPr="00666BD0">
        <w:rPr>
          <w:b/>
          <w:sz w:val="19"/>
          <w:szCs w:val="19"/>
          <w:lang w:eastAsia="ar-SA"/>
        </w:rPr>
        <w:t xml:space="preserve">§ </w:t>
      </w:r>
      <w:r w:rsidR="000031BF">
        <w:rPr>
          <w:b/>
          <w:sz w:val="19"/>
          <w:szCs w:val="19"/>
          <w:lang w:eastAsia="ar-SA"/>
        </w:rPr>
        <w:t>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214C62C7"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1) Nie wykorzystania asortymentu będącego przedmiotem umowy, poprzez wydłużenie czasu realizacji umowy o którym mowa w § </w:t>
      </w:r>
      <w:r w:rsidR="00A67557">
        <w:rPr>
          <w:rFonts w:asciiTheme="majorHAnsi" w:hAnsiTheme="majorHAnsi"/>
          <w:sz w:val="19"/>
          <w:szCs w:val="19"/>
          <w:lang w:eastAsia="ar-SA"/>
        </w:rPr>
        <w:t>2</w:t>
      </w:r>
      <w:r w:rsidRPr="00165CC4">
        <w:rPr>
          <w:rFonts w:asciiTheme="majorHAnsi" w:hAnsiTheme="majorHAnsi"/>
          <w:sz w:val="19"/>
          <w:szCs w:val="19"/>
          <w:lang w:eastAsia="ar-SA"/>
        </w:rPr>
        <w:t xml:space="preserve">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228C85E6" w:rsidR="00165CC4" w:rsidRPr="00666BD0" w:rsidRDefault="00165CC4" w:rsidP="00666BD0">
      <w:pPr>
        <w:pStyle w:val="Bezodstpw"/>
        <w:jc w:val="center"/>
        <w:rPr>
          <w:b/>
          <w:sz w:val="19"/>
          <w:szCs w:val="19"/>
          <w:lang w:eastAsia="ar-SA"/>
        </w:rPr>
      </w:pPr>
      <w:r w:rsidRPr="00666BD0">
        <w:rPr>
          <w:b/>
          <w:sz w:val="19"/>
          <w:szCs w:val="19"/>
          <w:lang w:eastAsia="ar-SA"/>
        </w:rPr>
        <w:t xml:space="preserve">§ </w:t>
      </w:r>
      <w:r w:rsidR="000031BF">
        <w:rPr>
          <w:b/>
          <w:sz w:val="19"/>
          <w:szCs w:val="19"/>
          <w:lang w:eastAsia="ar-SA"/>
        </w:rPr>
        <w:t>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16122554" w:rsidR="00165CC4" w:rsidRPr="00666BD0" w:rsidRDefault="00165CC4" w:rsidP="00666BD0">
      <w:pPr>
        <w:pStyle w:val="Bezodstpw"/>
        <w:jc w:val="center"/>
        <w:rPr>
          <w:b/>
          <w:sz w:val="19"/>
          <w:szCs w:val="19"/>
          <w:lang w:eastAsia="ar-SA"/>
        </w:rPr>
      </w:pPr>
      <w:r w:rsidRPr="00666BD0">
        <w:rPr>
          <w:b/>
          <w:sz w:val="19"/>
          <w:szCs w:val="19"/>
          <w:lang w:eastAsia="ar-SA"/>
        </w:rPr>
        <w:t>§ 1</w:t>
      </w:r>
      <w:r w:rsidR="000031BF">
        <w:rPr>
          <w:b/>
          <w:sz w:val="19"/>
          <w:szCs w:val="19"/>
          <w:lang w:eastAsia="ar-SA"/>
        </w:rPr>
        <w:t>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0C7A2967" w:rsidR="00165CC4" w:rsidRPr="00666BD0" w:rsidRDefault="00165CC4" w:rsidP="00666BD0">
      <w:pPr>
        <w:pStyle w:val="Bezodstpw"/>
        <w:jc w:val="center"/>
        <w:rPr>
          <w:b/>
          <w:sz w:val="19"/>
          <w:szCs w:val="19"/>
          <w:lang w:eastAsia="ar-SA"/>
        </w:rPr>
      </w:pPr>
      <w:r w:rsidRPr="00666BD0">
        <w:rPr>
          <w:b/>
          <w:sz w:val="19"/>
          <w:szCs w:val="19"/>
          <w:lang w:eastAsia="ar-SA"/>
        </w:rPr>
        <w:t>§ 1</w:t>
      </w:r>
      <w:r w:rsidR="000031BF">
        <w:rPr>
          <w:b/>
          <w:sz w:val="19"/>
          <w:szCs w:val="19"/>
          <w:lang w:eastAsia="ar-SA"/>
        </w:rPr>
        <w:t>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329A6546" w:rsidR="00165CC4" w:rsidRPr="00666BD0" w:rsidRDefault="00165CC4" w:rsidP="00666BD0">
      <w:pPr>
        <w:pStyle w:val="Bezodstpw"/>
        <w:jc w:val="center"/>
        <w:rPr>
          <w:b/>
          <w:sz w:val="19"/>
          <w:szCs w:val="19"/>
          <w:lang w:eastAsia="ar-SA"/>
        </w:rPr>
      </w:pPr>
      <w:r w:rsidRPr="00666BD0">
        <w:rPr>
          <w:b/>
          <w:sz w:val="19"/>
          <w:szCs w:val="19"/>
          <w:lang w:eastAsia="ar-SA"/>
        </w:rPr>
        <w:t>§ 1</w:t>
      </w:r>
      <w:r w:rsidR="000031BF">
        <w:rPr>
          <w:b/>
          <w:sz w:val="19"/>
          <w:szCs w:val="19"/>
          <w:lang w:eastAsia="ar-SA"/>
        </w:rPr>
        <w:t>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901965E" w:rsidR="00165CC4" w:rsidRPr="00303BDA" w:rsidRDefault="00165CC4" w:rsidP="00303BDA">
      <w:pPr>
        <w:pStyle w:val="Bezodstpw"/>
        <w:jc w:val="center"/>
        <w:rPr>
          <w:b/>
          <w:sz w:val="19"/>
          <w:szCs w:val="19"/>
          <w:lang w:eastAsia="ar-SA"/>
        </w:rPr>
      </w:pPr>
      <w:r w:rsidRPr="00303BDA">
        <w:rPr>
          <w:b/>
          <w:sz w:val="19"/>
          <w:szCs w:val="19"/>
          <w:lang w:eastAsia="ar-SA"/>
        </w:rPr>
        <w:t>§ 1</w:t>
      </w:r>
      <w:r w:rsidR="000031BF">
        <w:rPr>
          <w:b/>
          <w:sz w:val="19"/>
          <w:szCs w:val="19"/>
          <w:lang w:eastAsia="ar-SA"/>
        </w:rPr>
        <w:t>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 xml:space="preserve">obowiązkowe, jest wymogiem </w:t>
      </w:r>
      <w:r w:rsidRPr="00165CC4">
        <w:rPr>
          <w:rFonts w:asciiTheme="majorHAnsi" w:hAnsiTheme="majorHAnsi"/>
          <w:b/>
          <w:sz w:val="19"/>
          <w:szCs w:val="19"/>
        </w:rPr>
        <w:lastRenderedPageBreak/>
        <w:t>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129F2219"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w:t>
      </w:r>
      <w:r w:rsidR="000031BF">
        <w:rPr>
          <w:rFonts w:asciiTheme="majorHAnsi" w:hAnsiTheme="majorHAnsi"/>
          <w:b/>
          <w:sz w:val="19"/>
          <w:szCs w:val="19"/>
          <w:lang w:eastAsia="ar-SA"/>
        </w:rPr>
        <w:t>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343BE" w14:textId="77777777" w:rsidR="009F5C59" w:rsidRDefault="009F5C59">
      <w:pPr>
        <w:spacing w:after="0" w:line="240" w:lineRule="auto"/>
      </w:pPr>
      <w:r>
        <w:separator/>
      </w:r>
    </w:p>
  </w:endnote>
  <w:endnote w:type="continuationSeparator" w:id="0">
    <w:p w14:paraId="0BF8DECA" w14:textId="77777777" w:rsidR="009F5C59" w:rsidRDefault="009F5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96E5" w14:textId="77777777" w:rsidR="009F5C59" w:rsidRDefault="009F5C59">
      <w:pPr>
        <w:spacing w:after="0" w:line="240" w:lineRule="auto"/>
      </w:pPr>
      <w:r>
        <w:separator/>
      </w:r>
    </w:p>
  </w:footnote>
  <w:footnote w:type="continuationSeparator" w:id="0">
    <w:p w14:paraId="6A5DBE6A" w14:textId="77777777" w:rsidR="009F5C59" w:rsidRDefault="009F5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E732C"/>
    <w:multiLevelType w:val="hybridMultilevel"/>
    <w:tmpl w:val="51A236C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916B29"/>
    <w:multiLevelType w:val="hybridMultilevel"/>
    <w:tmpl w:val="DF90532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0"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4"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A6912C7"/>
    <w:multiLevelType w:val="hybridMultilevel"/>
    <w:tmpl w:val="3BE4EB1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3"/>
  </w:num>
  <w:num w:numId="2">
    <w:abstractNumId w:val="14"/>
  </w:num>
  <w:num w:numId="3">
    <w:abstractNumId w:val="1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9"/>
  </w:num>
  <w:num w:numId="7">
    <w:abstractNumId w:val="6"/>
  </w:num>
  <w:num w:numId="8">
    <w:abstractNumId w:val="5"/>
  </w:num>
  <w:num w:numId="9">
    <w:abstractNumId w:val="19"/>
  </w:num>
  <w:num w:numId="10">
    <w:abstractNumId w:val="2"/>
  </w:num>
  <w:num w:numId="11">
    <w:abstractNumId w:val="4"/>
  </w:num>
  <w:num w:numId="12">
    <w:abstractNumId w:val="17"/>
  </w:num>
  <w:num w:numId="13">
    <w:abstractNumId w:val="15"/>
  </w:num>
  <w:num w:numId="14">
    <w:abstractNumId w:val="12"/>
  </w:num>
  <w:num w:numId="15">
    <w:abstractNumId w:val="10"/>
  </w:num>
  <w:num w:numId="16">
    <w:abstractNumId w:val="1"/>
  </w:num>
  <w:num w:numId="17">
    <w:abstractNumId w:val="11"/>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031BF"/>
    <w:rsid w:val="0005428A"/>
    <w:rsid w:val="000C39B7"/>
    <w:rsid w:val="000D1458"/>
    <w:rsid w:val="00165CC4"/>
    <w:rsid w:val="001918BC"/>
    <w:rsid w:val="001C1D73"/>
    <w:rsid w:val="0025539E"/>
    <w:rsid w:val="002753EF"/>
    <w:rsid w:val="002A51EC"/>
    <w:rsid w:val="002C52DA"/>
    <w:rsid w:val="002E1FD5"/>
    <w:rsid w:val="003006D0"/>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C4D9E"/>
    <w:rsid w:val="005E7444"/>
    <w:rsid w:val="0062315D"/>
    <w:rsid w:val="00656A27"/>
    <w:rsid w:val="00666BD0"/>
    <w:rsid w:val="0068434C"/>
    <w:rsid w:val="00690A8A"/>
    <w:rsid w:val="006C6432"/>
    <w:rsid w:val="006D744E"/>
    <w:rsid w:val="006E6B18"/>
    <w:rsid w:val="006F225D"/>
    <w:rsid w:val="007343A3"/>
    <w:rsid w:val="007418EC"/>
    <w:rsid w:val="0074608E"/>
    <w:rsid w:val="00790FA0"/>
    <w:rsid w:val="00806B9B"/>
    <w:rsid w:val="0083364D"/>
    <w:rsid w:val="0086181F"/>
    <w:rsid w:val="008D4FD9"/>
    <w:rsid w:val="008E17EE"/>
    <w:rsid w:val="009B11C6"/>
    <w:rsid w:val="009F5C59"/>
    <w:rsid w:val="00A636A9"/>
    <w:rsid w:val="00A67557"/>
    <w:rsid w:val="00A90324"/>
    <w:rsid w:val="00AB0366"/>
    <w:rsid w:val="00B06004"/>
    <w:rsid w:val="00B24036"/>
    <w:rsid w:val="00B6015C"/>
    <w:rsid w:val="00B7141C"/>
    <w:rsid w:val="00B927D4"/>
    <w:rsid w:val="00BD0FC5"/>
    <w:rsid w:val="00C06FD9"/>
    <w:rsid w:val="00C853D4"/>
    <w:rsid w:val="00CA6EC2"/>
    <w:rsid w:val="00CD7A85"/>
    <w:rsid w:val="00CE4340"/>
    <w:rsid w:val="00D1085B"/>
    <w:rsid w:val="00D45B40"/>
    <w:rsid w:val="00D71B26"/>
    <w:rsid w:val="00D95BE3"/>
    <w:rsid w:val="00DF7AC5"/>
    <w:rsid w:val="00E47E17"/>
    <w:rsid w:val="00EE4FBC"/>
    <w:rsid w:val="00EE5C55"/>
    <w:rsid w:val="00F47B32"/>
    <w:rsid w:val="00F51C16"/>
    <w:rsid w:val="00F6553B"/>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character" w:customStyle="1" w:styleId="TytuZnak">
    <w:name w:val="Tytuł Znak"/>
    <w:basedOn w:val="Domylnaczcionkaakapitu"/>
    <w:link w:val="Tytu"/>
    <w:rsid w:val="00A636A9"/>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16691">
      <w:bodyDiv w:val="1"/>
      <w:marLeft w:val="0"/>
      <w:marRight w:val="0"/>
      <w:marTop w:val="0"/>
      <w:marBottom w:val="0"/>
      <w:divBdr>
        <w:top w:val="none" w:sz="0" w:space="0" w:color="auto"/>
        <w:left w:val="none" w:sz="0" w:space="0" w:color="auto"/>
        <w:bottom w:val="none" w:sz="0" w:space="0" w:color="auto"/>
        <w:right w:val="none" w:sz="0" w:space="0" w:color="auto"/>
      </w:divBdr>
    </w:div>
    <w:div w:id="1638609462">
      <w:bodyDiv w:val="1"/>
      <w:marLeft w:val="0"/>
      <w:marRight w:val="0"/>
      <w:marTop w:val="0"/>
      <w:marBottom w:val="0"/>
      <w:divBdr>
        <w:top w:val="none" w:sz="0" w:space="0" w:color="auto"/>
        <w:left w:val="none" w:sz="0" w:space="0" w:color="auto"/>
        <w:bottom w:val="none" w:sz="0" w:space="0" w:color="auto"/>
        <w:right w:val="none" w:sz="0" w:space="0" w:color="auto"/>
      </w:divBdr>
    </w:div>
    <w:div w:id="1667434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3647</Words>
  <Characters>21885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4</cp:revision>
  <cp:lastPrinted>2021-03-16T12:02:00Z</cp:lastPrinted>
  <dcterms:created xsi:type="dcterms:W3CDTF">2021-09-10T07:33:00Z</dcterms:created>
  <dcterms:modified xsi:type="dcterms:W3CDTF">2021-09-13T07:25:00Z</dcterms:modified>
</cp:coreProperties>
</file>